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</w:t>
      </w:r>
      <w:r w:rsidRPr="00BA7593">
        <w:rPr>
          <w:rFonts w:ascii="Times New Roman" w:hAnsi="Times New Roman"/>
          <w:b/>
          <w:sz w:val="24"/>
          <w:szCs w:val="24"/>
        </w:rPr>
        <w:t xml:space="preserve"> O DÍLO</w:t>
      </w:r>
    </w:p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BA7593" w:rsidRDefault="00D70FA2" w:rsidP="00D70FA2">
      <w:pPr>
        <w:jc w:val="center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i/>
          <w:iCs/>
          <w:sz w:val="24"/>
          <w:szCs w:val="24"/>
        </w:rPr>
        <w:t xml:space="preserve">uzavřená ve smyslu § 536 a </w:t>
      </w:r>
      <w:proofErr w:type="spellStart"/>
      <w:r w:rsidRPr="00BA7593">
        <w:rPr>
          <w:rFonts w:ascii="Times New Roman" w:hAnsi="Times New Roman"/>
          <w:i/>
          <w:iCs/>
          <w:sz w:val="24"/>
          <w:szCs w:val="24"/>
        </w:rPr>
        <w:t>násl</w:t>
      </w:r>
      <w:proofErr w:type="spellEnd"/>
      <w:r w:rsidRPr="00BA7593">
        <w:rPr>
          <w:rFonts w:ascii="Times New Roman" w:hAnsi="Times New Roman"/>
          <w:i/>
          <w:iCs/>
          <w:sz w:val="24"/>
          <w:szCs w:val="24"/>
        </w:rPr>
        <w:t xml:space="preserve">. zákona č. 513/1991 Sb., obchodní zákoník, </w:t>
      </w:r>
    </w:p>
    <w:p w:rsidR="00D70FA2" w:rsidRPr="00BA7593" w:rsidRDefault="00D70FA2" w:rsidP="00D70FA2">
      <w:pPr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pStyle w:val="Odstavec11"/>
        <w:numPr>
          <w:ilvl w:val="0"/>
          <w:numId w:val="2"/>
        </w:numPr>
        <w:spacing w:before="0"/>
        <w:ind w:left="426"/>
        <w:rPr>
          <w:b/>
          <w:sz w:val="24"/>
        </w:rPr>
      </w:pPr>
      <w:r>
        <w:rPr>
          <w:b/>
          <w:sz w:val="24"/>
        </w:rPr>
        <w:t>Objednatel</w:t>
      </w:r>
      <w:r w:rsidRPr="00BA7593">
        <w:rPr>
          <w:b/>
          <w:sz w:val="24"/>
        </w:rPr>
        <w:t>:</w:t>
      </w:r>
      <w:r w:rsidRPr="00BA7593">
        <w:rPr>
          <w:b/>
          <w:sz w:val="24"/>
        </w:rPr>
        <w:tab/>
      </w:r>
      <w:r w:rsidRPr="00BA7593">
        <w:rPr>
          <w:b/>
          <w:color w:val="000000"/>
          <w:sz w:val="24"/>
        </w:rPr>
        <w:t>Fyzikální ústav AV ČR, v.</w:t>
      </w:r>
      <w:r>
        <w:rPr>
          <w:b/>
          <w:color w:val="000000"/>
          <w:sz w:val="24"/>
        </w:rPr>
        <w:t xml:space="preserve"> </w:t>
      </w:r>
      <w:r w:rsidRPr="00BA7593">
        <w:rPr>
          <w:b/>
          <w:color w:val="000000"/>
          <w:sz w:val="24"/>
        </w:rPr>
        <w:t>v.</w:t>
      </w:r>
      <w:r>
        <w:rPr>
          <w:b/>
          <w:color w:val="000000"/>
          <w:sz w:val="24"/>
        </w:rPr>
        <w:t xml:space="preserve"> </w:t>
      </w:r>
      <w:r w:rsidRPr="00BA7593">
        <w:rPr>
          <w:b/>
          <w:color w:val="000000"/>
          <w:sz w:val="24"/>
        </w:rPr>
        <w:t>i.</w:t>
      </w:r>
    </w:p>
    <w:p w:rsidR="00D70FA2" w:rsidRPr="00BA7593" w:rsidRDefault="00D70FA2" w:rsidP="00D70FA2">
      <w:pPr>
        <w:pStyle w:val="Odstavec11"/>
        <w:numPr>
          <w:ilvl w:val="0"/>
          <w:numId w:val="0"/>
        </w:numPr>
        <w:spacing w:before="0"/>
        <w:ind w:left="2127"/>
        <w:rPr>
          <w:sz w:val="24"/>
        </w:rPr>
      </w:pPr>
      <w:r w:rsidRPr="00BA7593">
        <w:rPr>
          <w:sz w:val="24"/>
        </w:rPr>
        <w:t>Sídlo:</w:t>
      </w:r>
      <w:r w:rsidRPr="00BA7593">
        <w:rPr>
          <w:sz w:val="24"/>
        </w:rPr>
        <w:tab/>
      </w:r>
      <w:r w:rsidRPr="00BA7593">
        <w:rPr>
          <w:sz w:val="24"/>
        </w:rPr>
        <w:tab/>
      </w:r>
      <w:r w:rsidRPr="00BA7593">
        <w:rPr>
          <w:sz w:val="24"/>
        </w:rPr>
        <w:tab/>
      </w:r>
      <w:r w:rsidRPr="00BA7593">
        <w:rPr>
          <w:color w:val="000000"/>
          <w:sz w:val="24"/>
          <w:lang w:eastAsia="en-US"/>
        </w:rPr>
        <w:t>Na Slovance 2, 182 21 Praha 8</w:t>
      </w:r>
    </w:p>
    <w:p w:rsidR="00D70FA2" w:rsidRPr="00BA7593" w:rsidRDefault="00D70FA2" w:rsidP="00D70FA2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Zastoupený:</w:t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  <w:t>doc.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593">
        <w:rPr>
          <w:rFonts w:ascii="Times New Roman" w:hAnsi="Times New Roman"/>
          <w:sz w:val="24"/>
          <w:szCs w:val="24"/>
        </w:rPr>
        <w:t>Jan Řídký, DrSc., ředitel</w:t>
      </w:r>
    </w:p>
    <w:p w:rsidR="00D70FA2" w:rsidRPr="00BA7593" w:rsidRDefault="00D70FA2" w:rsidP="00D70FA2">
      <w:pPr>
        <w:pStyle w:val="Odstavec11"/>
        <w:numPr>
          <w:ilvl w:val="0"/>
          <w:numId w:val="0"/>
        </w:numPr>
        <w:spacing w:before="0"/>
        <w:ind w:left="2127"/>
        <w:rPr>
          <w:sz w:val="24"/>
        </w:rPr>
      </w:pPr>
      <w:r w:rsidRPr="00BA7593">
        <w:rPr>
          <w:sz w:val="24"/>
        </w:rPr>
        <w:t xml:space="preserve">bank. </w:t>
      </w:r>
      <w:proofErr w:type="gramStart"/>
      <w:r w:rsidRPr="00BA7593">
        <w:rPr>
          <w:sz w:val="24"/>
        </w:rPr>
        <w:t>spojení</w:t>
      </w:r>
      <w:proofErr w:type="gramEnd"/>
      <w:r w:rsidRPr="00BA7593">
        <w:rPr>
          <w:sz w:val="24"/>
        </w:rPr>
        <w:t>:</w:t>
      </w:r>
      <w:r w:rsidRPr="00BA7593">
        <w:rPr>
          <w:sz w:val="24"/>
        </w:rPr>
        <w:tab/>
      </w:r>
      <w:r>
        <w:rPr>
          <w:sz w:val="24"/>
        </w:rPr>
        <w:tab/>
      </w:r>
      <w:proofErr w:type="spellStart"/>
      <w:r w:rsidRPr="00BA7593">
        <w:rPr>
          <w:sz w:val="24"/>
        </w:rPr>
        <w:t>UniCredit</w:t>
      </w:r>
      <w:proofErr w:type="spellEnd"/>
      <w:r w:rsidRPr="00BA7593">
        <w:rPr>
          <w:sz w:val="24"/>
        </w:rPr>
        <w:t xml:space="preserve"> Bank</w:t>
      </w:r>
      <w:r w:rsidR="00CF4809">
        <w:rPr>
          <w:sz w:val="24"/>
        </w:rPr>
        <w:t xml:space="preserve"> </w:t>
      </w:r>
      <w:proofErr w:type="spellStart"/>
      <w:r w:rsidR="00CF4809">
        <w:rPr>
          <w:sz w:val="24"/>
        </w:rPr>
        <w:t>Czech</w:t>
      </w:r>
      <w:proofErr w:type="spellEnd"/>
      <w:r w:rsidR="00CF4809">
        <w:rPr>
          <w:sz w:val="24"/>
        </w:rPr>
        <w:t xml:space="preserve"> </w:t>
      </w:r>
      <w:proofErr w:type="spellStart"/>
      <w:r w:rsidR="00CF4809">
        <w:rPr>
          <w:sz w:val="24"/>
        </w:rPr>
        <w:t>Republic</w:t>
      </w:r>
      <w:proofErr w:type="spellEnd"/>
      <w:r w:rsidR="00CF4809">
        <w:rPr>
          <w:sz w:val="24"/>
        </w:rPr>
        <w:t xml:space="preserve"> a.s.</w:t>
      </w:r>
    </w:p>
    <w:p w:rsidR="00D70FA2" w:rsidRPr="00BA7593" w:rsidRDefault="00D70FA2" w:rsidP="00D70FA2">
      <w:pPr>
        <w:pStyle w:val="Odstavec11"/>
        <w:numPr>
          <w:ilvl w:val="0"/>
          <w:numId w:val="0"/>
        </w:numPr>
        <w:spacing w:before="0"/>
        <w:ind w:left="2127"/>
        <w:rPr>
          <w:sz w:val="24"/>
        </w:rPr>
      </w:pPr>
      <w:r w:rsidRPr="00BA7593">
        <w:rPr>
          <w:sz w:val="24"/>
        </w:rPr>
        <w:t>číslo účtu:</w:t>
      </w:r>
      <w:r w:rsidRPr="00BA7593">
        <w:rPr>
          <w:sz w:val="24"/>
        </w:rPr>
        <w:tab/>
      </w:r>
      <w:r w:rsidRPr="00BA7593">
        <w:rPr>
          <w:sz w:val="24"/>
        </w:rPr>
        <w:tab/>
        <w:t>2106535627/2700</w:t>
      </w:r>
    </w:p>
    <w:p w:rsidR="00D70FA2" w:rsidRPr="00BA7593" w:rsidRDefault="00D70FA2" w:rsidP="00D70FA2">
      <w:pPr>
        <w:ind w:left="1416" w:firstLine="708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IČ:</w:t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  <w:t>68378271</w:t>
      </w:r>
    </w:p>
    <w:p w:rsidR="00D70FA2" w:rsidRDefault="00D70FA2" w:rsidP="00D70FA2">
      <w:pPr>
        <w:ind w:left="1416" w:firstLine="708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DIČ:</w:t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  <w:t>CZ68378271</w:t>
      </w:r>
    </w:p>
    <w:p w:rsidR="00D70FA2" w:rsidRDefault="00D70FA2" w:rsidP="00D70FA2">
      <w:pPr>
        <w:ind w:left="1416" w:firstLine="708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ind w:left="1416" w:firstLine="708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(dále jen </w:t>
      </w:r>
      <w:r w:rsidRPr="00673CA3">
        <w:rPr>
          <w:rFonts w:ascii="Times New Roman" w:hAnsi="Times New Roman"/>
          <w:b/>
          <w:sz w:val="24"/>
          <w:szCs w:val="24"/>
        </w:rPr>
        <w:t>„Objednatel“</w:t>
      </w:r>
      <w:r w:rsidRPr="00BA7593">
        <w:rPr>
          <w:rFonts w:ascii="Times New Roman" w:hAnsi="Times New Roman"/>
          <w:sz w:val="24"/>
          <w:szCs w:val="24"/>
        </w:rPr>
        <w:t>) na straně jedné</w:t>
      </w:r>
    </w:p>
    <w:p w:rsidR="0051557B" w:rsidRDefault="0051557B" w:rsidP="00D70FA2">
      <w:pPr>
        <w:jc w:val="left"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jc w:val="left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a</w:t>
      </w:r>
    </w:p>
    <w:p w:rsidR="00D70FA2" w:rsidRPr="00BA7593" w:rsidRDefault="00D70FA2" w:rsidP="00D70FA2">
      <w:pPr>
        <w:rPr>
          <w:rFonts w:ascii="Times New Roman" w:hAnsi="Times New Roman"/>
          <w:sz w:val="24"/>
          <w:szCs w:val="24"/>
        </w:rPr>
      </w:pPr>
    </w:p>
    <w:p w:rsidR="0051557B" w:rsidRPr="0051557B" w:rsidRDefault="0051557B" w:rsidP="0051557B">
      <w:pPr>
        <w:pStyle w:val="Odstavec11"/>
        <w:numPr>
          <w:ilvl w:val="0"/>
          <w:numId w:val="0"/>
        </w:numPr>
        <w:spacing w:before="0"/>
        <w:ind w:left="426"/>
        <w:rPr>
          <w:sz w:val="24"/>
        </w:rPr>
      </w:pPr>
    </w:p>
    <w:p w:rsidR="00D70FA2" w:rsidRPr="00BA7593" w:rsidRDefault="00D70FA2" w:rsidP="00D70FA2">
      <w:pPr>
        <w:pStyle w:val="Odstavec11"/>
        <w:numPr>
          <w:ilvl w:val="0"/>
          <w:numId w:val="2"/>
        </w:numPr>
        <w:spacing w:before="0"/>
        <w:ind w:left="426"/>
        <w:rPr>
          <w:sz w:val="24"/>
        </w:rPr>
      </w:pPr>
      <w:r>
        <w:rPr>
          <w:b/>
          <w:sz w:val="24"/>
        </w:rPr>
        <w:t>Zhotovitel</w:t>
      </w:r>
      <w:r w:rsidRPr="00BA7593">
        <w:rPr>
          <w:sz w:val="24"/>
        </w:rPr>
        <w:t>:</w:t>
      </w:r>
      <w:r w:rsidRPr="00BA7593">
        <w:rPr>
          <w:sz w:val="24"/>
        </w:rPr>
        <w:tab/>
      </w:r>
      <w:r w:rsidRPr="00656D53">
        <w:rPr>
          <w:sz w:val="24"/>
          <w:highlight w:val="yellow"/>
        </w:rPr>
        <w:t>……………………………………………</w:t>
      </w:r>
      <w:proofErr w:type="gramStart"/>
      <w:r w:rsidRPr="00656D53">
        <w:rPr>
          <w:sz w:val="24"/>
          <w:highlight w:val="yellow"/>
        </w:rPr>
        <w:t>…..</w:t>
      </w:r>
      <w:proofErr w:type="gramEnd"/>
    </w:p>
    <w:p w:rsidR="00D70FA2" w:rsidRPr="00BA7593" w:rsidRDefault="00D70FA2" w:rsidP="00D70FA2">
      <w:pPr>
        <w:pStyle w:val="Odstavec11"/>
        <w:numPr>
          <w:ilvl w:val="0"/>
          <w:numId w:val="0"/>
        </w:numPr>
        <w:spacing w:before="0"/>
        <w:ind w:left="4242" w:hanging="2115"/>
        <w:rPr>
          <w:sz w:val="24"/>
        </w:rPr>
      </w:pPr>
      <w:r w:rsidRPr="00BA7593">
        <w:rPr>
          <w:sz w:val="24"/>
        </w:rPr>
        <w:t>Sídlo:</w:t>
      </w:r>
      <w:r>
        <w:rPr>
          <w:sz w:val="24"/>
        </w:rPr>
        <w:t xml:space="preserve"> </w:t>
      </w:r>
      <w:r w:rsidRPr="005360F3">
        <w:rPr>
          <w:sz w:val="24"/>
          <w:highlight w:val="yellow"/>
        </w:rPr>
        <w:t>…………</w:t>
      </w:r>
      <w:proofErr w:type="gramStart"/>
      <w:r w:rsidRPr="005360F3">
        <w:rPr>
          <w:sz w:val="24"/>
          <w:highlight w:val="yellow"/>
        </w:rPr>
        <w:t>…..</w:t>
      </w:r>
      <w:proofErr w:type="gramEnd"/>
      <w:r w:rsidRPr="00BA7593">
        <w:rPr>
          <w:sz w:val="24"/>
        </w:rPr>
        <w:tab/>
      </w:r>
    </w:p>
    <w:p w:rsidR="00D70FA2" w:rsidRPr="00BA7593" w:rsidRDefault="00D70FA2" w:rsidP="00D70FA2">
      <w:pPr>
        <w:pStyle w:val="Odstavec11"/>
        <w:numPr>
          <w:ilvl w:val="0"/>
          <w:numId w:val="0"/>
        </w:numPr>
        <w:spacing w:before="0"/>
        <w:ind w:left="4242" w:hanging="2115"/>
        <w:rPr>
          <w:sz w:val="24"/>
        </w:rPr>
      </w:pPr>
      <w:r w:rsidRPr="00BA7593">
        <w:rPr>
          <w:sz w:val="24"/>
        </w:rPr>
        <w:t>Zastoupený:</w:t>
      </w:r>
      <w:r>
        <w:rPr>
          <w:sz w:val="24"/>
        </w:rPr>
        <w:t xml:space="preserve"> </w:t>
      </w:r>
      <w:r w:rsidRPr="005360F3">
        <w:rPr>
          <w:sz w:val="24"/>
          <w:highlight w:val="yellow"/>
        </w:rPr>
        <w:t>………………</w:t>
      </w:r>
      <w:r w:rsidRPr="00BA7593">
        <w:rPr>
          <w:sz w:val="24"/>
        </w:rPr>
        <w:tab/>
      </w:r>
    </w:p>
    <w:p w:rsidR="00D70FA2" w:rsidRPr="00BA7593" w:rsidRDefault="00D70FA2" w:rsidP="00D70FA2">
      <w:pPr>
        <w:pStyle w:val="Odstavec11"/>
        <w:numPr>
          <w:ilvl w:val="0"/>
          <w:numId w:val="0"/>
        </w:numPr>
        <w:spacing w:before="0"/>
        <w:ind w:left="2127"/>
        <w:rPr>
          <w:sz w:val="24"/>
        </w:rPr>
      </w:pPr>
      <w:r w:rsidRPr="00BA7593">
        <w:rPr>
          <w:sz w:val="24"/>
        </w:rPr>
        <w:t xml:space="preserve">bank. </w:t>
      </w:r>
      <w:proofErr w:type="gramStart"/>
      <w:r w:rsidRPr="00BA7593">
        <w:rPr>
          <w:sz w:val="24"/>
        </w:rPr>
        <w:t>spojení</w:t>
      </w:r>
      <w:proofErr w:type="gramEnd"/>
      <w:r w:rsidRPr="00BA7593">
        <w:rPr>
          <w:sz w:val="24"/>
        </w:rPr>
        <w:t>:</w:t>
      </w:r>
      <w:r>
        <w:rPr>
          <w:sz w:val="24"/>
        </w:rPr>
        <w:t xml:space="preserve"> </w:t>
      </w:r>
      <w:r w:rsidRPr="005360F3">
        <w:rPr>
          <w:sz w:val="24"/>
          <w:highlight w:val="yellow"/>
        </w:rPr>
        <w:t>………………</w:t>
      </w:r>
      <w:r w:rsidRPr="00BA7593">
        <w:rPr>
          <w:sz w:val="24"/>
        </w:rPr>
        <w:tab/>
      </w:r>
    </w:p>
    <w:p w:rsidR="00D70FA2" w:rsidRPr="00BA7593" w:rsidRDefault="00D70FA2" w:rsidP="00D70FA2">
      <w:pPr>
        <w:pStyle w:val="Odstavec11"/>
        <w:numPr>
          <w:ilvl w:val="0"/>
          <w:numId w:val="0"/>
        </w:numPr>
        <w:spacing w:before="0"/>
        <w:ind w:left="2127"/>
        <w:rPr>
          <w:sz w:val="24"/>
        </w:rPr>
      </w:pPr>
      <w:r w:rsidRPr="00BA7593">
        <w:rPr>
          <w:sz w:val="24"/>
        </w:rPr>
        <w:t>číslo účtu:</w:t>
      </w:r>
      <w:r>
        <w:rPr>
          <w:sz w:val="24"/>
        </w:rPr>
        <w:t xml:space="preserve"> </w:t>
      </w:r>
      <w:r w:rsidRPr="005360F3">
        <w:rPr>
          <w:sz w:val="24"/>
          <w:highlight w:val="yellow"/>
        </w:rPr>
        <w:t>………………</w:t>
      </w:r>
      <w:r w:rsidRPr="00BA7593">
        <w:rPr>
          <w:sz w:val="24"/>
        </w:rPr>
        <w:tab/>
      </w:r>
      <w:r w:rsidRPr="00BA7593">
        <w:rPr>
          <w:sz w:val="24"/>
        </w:rPr>
        <w:tab/>
      </w:r>
    </w:p>
    <w:p w:rsidR="00D70FA2" w:rsidRPr="00BA7593" w:rsidRDefault="00D70FA2" w:rsidP="00D70FA2">
      <w:pPr>
        <w:ind w:left="1416" w:firstLine="708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0F3">
        <w:rPr>
          <w:rFonts w:ascii="Times New Roman" w:hAnsi="Times New Roman"/>
          <w:sz w:val="24"/>
          <w:szCs w:val="24"/>
          <w:highlight w:val="yellow"/>
        </w:rPr>
        <w:t>……………</w:t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</w:p>
    <w:p w:rsidR="00D70FA2" w:rsidRPr="00BA7593" w:rsidRDefault="00D70FA2" w:rsidP="00D70FA2">
      <w:pPr>
        <w:ind w:left="1416" w:firstLine="708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0F3">
        <w:rPr>
          <w:rFonts w:ascii="Times New Roman" w:hAnsi="Times New Roman"/>
          <w:sz w:val="24"/>
          <w:szCs w:val="24"/>
          <w:highlight w:val="yellow"/>
        </w:rPr>
        <w:t>………</w:t>
      </w:r>
      <w:proofErr w:type="gramStart"/>
      <w:r w:rsidRPr="005360F3">
        <w:rPr>
          <w:rFonts w:ascii="Times New Roman" w:hAnsi="Times New Roman"/>
          <w:sz w:val="24"/>
          <w:szCs w:val="24"/>
          <w:highlight w:val="yellow"/>
        </w:rPr>
        <w:t>…..</w:t>
      </w:r>
      <w:proofErr w:type="gramEnd"/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</w:p>
    <w:p w:rsidR="00D70FA2" w:rsidRDefault="00D70FA2" w:rsidP="00D70FA2">
      <w:pPr>
        <w:ind w:left="2124" w:firstLine="3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Zapsaný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0F3">
        <w:rPr>
          <w:rFonts w:ascii="Times New Roman" w:hAnsi="Times New Roman"/>
          <w:sz w:val="24"/>
          <w:szCs w:val="24"/>
          <w:highlight w:val="yellow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C8A">
        <w:rPr>
          <w:rFonts w:ascii="Times New Roman" w:hAnsi="Times New Roman"/>
          <w:i/>
          <w:color w:val="FF0000"/>
        </w:rPr>
        <w:t>(doplní uchazeč)</w:t>
      </w:r>
    </w:p>
    <w:p w:rsidR="00D70FA2" w:rsidRPr="00BA7593" w:rsidRDefault="00D70FA2" w:rsidP="00D70FA2">
      <w:pPr>
        <w:ind w:left="2124" w:firstLine="3"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ind w:left="1416" w:firstLine="708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(dále jen </w:t>
      </w:r>
      <w:r w:rsidRPr="00673CA3">
        <w:rPr>
          <w:rFonts w:ascii="Times New Roman" w:hAnsi="Times New Roman"/>
          <w:b/>
          <w:sz w:val="24"/>
          <w:szCs w:val="24"/>
        </w:rPr>
        <w:t>„Zhotovitel“</w:t>
      </w:r>
      <w:r w:rsidRPr="00BA7593">
        <w:rPr>
          <w:rFonts w:ascii="Times New Roman" w:hAnsi="Times New Roman"/>
          <w:sz w:val="24"/>
          <w:szCs w:val="24"/>
        </w:rPr>
        <w:t>) na straně druhé</w:t>
      </w:r>
    </w:p>
    <w:p w:rsidR="00D70FA2" w:rsidRPr="00BA7593" w:rsidRDefault="00D70FA2" w:rsidP="00D70FA2">
      <w:pPr>
        <w:rPr>
          <w:rFonts w:ascii="Times New Roman" w:hAnsi="Times New Roman"/>
          <w:sz w:val="24"/>
          <w:szCs w:val="24"/>
        </w:rPr>
      </w:pPr>
    </w:p>
    <w:p w:rsidR="0051557B" w:rsidRDefault="0051557B" w:rsidP="00D70FA2">
      <w:pPr>
        <w:jc w:val="center"/>
        <w:rPr>
          <w:rFonts w:ascii="Times New Roman" w:hAnsi="Times New Roman"/>
          <w:sz w:val="24"/>
          <w:szCs w:val="24"/>
        </w:rPr>
      </w:pPr>
    </w:p>
    <w:p w:rsidR="00D70FA2" w:rsidRPr="0051557B" w:rsidRDefault="00D70FA2" w:rsidP="00D70FA2">
      <w:pPr>
        <w:jc w:val="center"/>
        <w:rPr>
          <w:rFonts w:ascii="Times New Roman" w:hAnsi="Times New Roman"/>
          <w:i/>
          <w:sz w:val="24"/>
          <w:szCs w:val="24"/>
        </w:rPr>
      </w:pPr>
      <w:r w:rsidRPr="0051557B">
        <w:rPr>
          <w:rFonts w:ascii="Times New Roman" w:hAnsi="Times New Roman"/>
          <w:i/>
          <w:sz w:val="24"/>
          <w:szCs w:val="24"/>
        </w:rPr>
        <w:t xml:space="preserve">uzavírají Smlouvu o dílo (dále jen </w:t>
      </w:r>
      <w:r w:rsidRPr="0051557B">
        <w:rPr>
          <w:rFonts w:ascii="Times New Roman" w:hAnsi="Times New Roman"/>
          <w:b/>
          <w:i/>
          <w:sz w:val="24"/>
          <w:szCs w:val="24"/>
        </w:rPr>
        <w:t>„</w:t>
      </w:r>
      <w:proofErr w:type="spellStart"/>
      <w:r w:rsidRPr="0051557B">
        <w:rPr>
          <w:rFonts w:ascii="Times New Roman" w:hAnsi="Times New Roman"/>
          <w:b/>
          <w:i/>
          <w:sz w:val="24"/>
          <w:szCs w:val="24"/>
        </w:rPr>
        <w:t>SoD</w:t>
      </w:r>
      <w:proofErr w:type="spellEnd"/>
      <w:r w:rsidRPr="0051557B">
        <w:rPr>
          <w:rFonts w:ascii="Times New Roman" w:hAnsi="Times New Roman"/>
          <w:b/>
          <w:i/>
          <w:sz w:val="24"/>
          <w:szCs w:val="24"/>
        </w:rPr>
        <w:t xml:space="preserve">“ </w:t>
      </w:r>
      <w:r w:rsidRPr="0051557B">
        <w:rPr>
          <w:rFonts w:ascii="Times New Roman" w:hAnsi="Times New Roman"/>
          <w:i/>
          <w:sz w:val="24"/>
          <w:szCs w:val="24"/>
        </w:rPr>
        <w:t>nebo</w:t>
      </w:r>
      <w:r w:rsidRPr="0051557B">
        <w:rPr>
          <w:rFonts w:ascii="Times New Roman" w:hAnsi="Times New Roman"/>
          <w:b/>
          <w:i/>
          <w:sz w:val="24"/>
          <w:szCs w:val="24"/>
        </w:rPr>
        <w:t xml:space="preserve"> „Smlouva“</w:t>
      </w:r>
      <w:r w:rsidRPr="0051557B">
        <w:rPr>
          <w:rFonts w:ascii="Times New Roman" w:hAnsi="Times New Roman"/>
          <w:i/>
          <w:sz w:val="24"/>
          <w:szCs w:val="24"/>
        </w:rPr>
        <w:t>) následujícího znění:</w:t>
      </w:r>
    </w:p>
    <w:p w:rsidR="0051557B" w:rsidRDefault="0051557B" w:rsidP="00D70FA2">
      <w:pPr>
        <w:rPr>
          <w:rFonts w:ascii="Times New Roman" w:hAnsi="Times New Roman"/>
          <w:sz w:val="24"/>
          <w:szCs w:val="24"/>
        </w:rPr>
      </w:pPr>
    </w:p>
    <w:p w:rsidR="0051557B" w:rsidRPr="00BA7593" w:rsidRDefault="0051557B" w:rsidP="00D70FA2">
      <w:pPr>
        <w:rPr>
          <w:rFonts w:ascii="Times New Roman" w:hAnsi="Times New Roman"/>
          <w:sz w:val="24"/>
          <w:szCs w:val="24"/>
        </w:rPr>
      </w:pPr>
    </w:p>
    <w:p w:rsidR="00D70FA2" w:rsidRPr="00846FF6" w:rsidRDefault="00D70FA2" w:rsidP="00D70FA2">
      <w:pPr>
        <w:pStyle w:val="Odstavecseseznamem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 w:rsidRPr="00673CA3">
        <w:rPr>
          <w:rFonts w:ascii="Times New Roman" w:hAnsi="Times New Roman"/>
          <w:b/>
          <w:sz w:val="24"/>
          <w:szCs w:val="24"/>
        </w:rPr>
        <w:t>Úvodní ustanovení</w:t>
      </w:r>
    </w:p>
    <w:p w:rsidR="00D70FA2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710ECA" w:rsidRDefault="00D70FA2" w:rsidP="00D70FA2">
      <w:pPr>
        <w:pStyle w:val="Zkladntext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Cs w:val="22"/>
        </w:rPr>
      </w:pPr>
      <w:r w:rsidRPr="00710ECA">
        <w:rPr>
          <w:rFonts w:ascii="Times New Roman" w:hAnsi="Times New Roman"/>
          <w:szCs w:val="22"/>
        </w:rPr>
        <w:t xml:space="preserve">Objednatel je veřejnou výzkumnou institucí, jejíž zřízení, působnost a zásady činnosti a organizace jsou stanoveny zákonem č. 341/2005 Sb., o veřejných výzkumných institucích, v platném znění. </w:t>
      </w:r>
    </w:p>
    <w:p w:rsidR="00D70FA2" w:rsidRPr="004A7D2B" w:rsidRDefault="00D70FA2" w:rsidP="00D70FA2">
      <w:pPr>
        <w:pStyle w:val="Zkladntext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Cs w:val="22"/>
        </w:rPr>
      </w:pPr>
      <w:r w:rsidRPr="004A7D2B">
        <w:rPr>
          <w:rFonts w:ascii="Times New Roman" w:hAnsi="Times New Roman"/>
          <w:szCs w:val="22"/>
        </w:rPr>
        <w:t>Zhotovitel je</w:t>
      </w:r>
      <w:r>
        <w:rPr>
          <w:rFonts w:ascii="Times New Roman" w:hAnsi="Times New Roman"/>
          <w:szCs w:val="22"/>
        </w:rPr>
        <w:t xml:space="preserve"> </w:t>
      </w:r>
      <w:r w:rsidRPr="004A7D2B">
        <w:rPr>
          <w:rFonts w:ascii="Times New Roman" w:hAnsi="Times New Roman"/>
          <w:szCs w:val="22"/>
        </w:rPr>
        <w:t xml:space="preserve">vybraný uchazeč veřejné zakázky s názvem </w:t>
      </w:r>
      <w:r w:rsidRPr="00AF105F">
        <w:rPr>
          <w:rFonts w:ascii="Times New Roman" w:hAnsi="Times New Roman"/>
          <w:b/>
          <w:szCs w:val="22"/>
        </w:rPr>
        <w:t>„</w:t>
      </w:r>
      <w:r w:rsidRPr="00092AE1">
        <w:rPr>
          <w:rFonts w:ascii="Times New Roman" w:hAnsi="Times New Roman"/>
          <w:b/>
        </w:rPr>
        <w:t xml:space="preserve">Výstavba </w:t>
      </w:r>
      <w:proofErr w:type="spellStart"/>
      <w:r w:rsidRPr="00092AE1">
        <w:rPr>
          <w:rFonts w:ascii="Times New Roman" w:hAnsi="Times New Roman"/>
          <w:b/>
        </w:rPr>
        <w:t>fotovoltaické</w:t>
      </w:r>
      <w:proofErr w:type="spellEnd"/>
      <w:r w:rsidRPr="00092AE1">
        <w:rPr>
          <w:rFonts w:ascii="Times New Roman" w:hAnsi="Times New Roman"/>
          <w:b/>
        </w:rPr>
        <w:t xml:space="preserve"> elektrárny pro FZÚ AV ČR, </w:t>
      </w:r>
      <w:proofErr w:type="gramStart"/>
      <w:r w:rsidRPr="00092AE1">
        <w:rPr>
          <w:rFonts w:ascii="Times New Roman" w:hAnsi="Times New Roman"/>
          <w:b/>
        </w:rPr>
        <w:t>v.v.</w:t>
      </w:r>
      <w:proofErr w:type="gramEnd"/>
      <w:r w:rsidRPr="00092AE1">
        <w:rPr>
          <w:rFonts w:ascii="Times New Roman" w:hAnsi="Times New Roman"/>
          <w:b/>
        </w:rPr>
        <w:t>i.“</w:t>
      </w:r>
      <w:r w:rsidRPr="004A7D2B">
        <w:rPr>
          <w:rFonts w:ascii="Times New Roman" w:hAnsi="Times New Roman"/>
          <w:szCs w:val="22"/>
        </w:rPr>
        <w:t xml:space="preserve"> </w:t>
      </w:r>
      <w:r w:rsidR="00167F3A" w:rsidRPr="004A7D2B">
        <w:rPr>
          <w:rFonts w:ascii="Times New Roman" w:hAnsi="Times New Roman"/>
          <w:szCs w:val="22"/>
        </w:rPr>
        <w:t xml:space="preserve">(dále jen </w:t>
      </w:r>
      <w:r w:rsidR="00167F3A" w:rsidRPr="00AF105F">
        <w:rPr>
          <w:rFonts w:ascii="Times New Roman" w:hAnsi="Times New Roman"/>
          <w:b/>
          <w:szCs w:val="22"/>
        </w:rPr>
        <w:t>„</w:t>
      </w:r>
      <w:r w:rsidR="00167F3A">
        <w:rPr>
          <w:rFonts w:ascii="Times New Roman" w:hAnsi="Times New Roman"/>
          <w:b/>
          <w:szCs w:val="22"/>
        </w:rPr>
        <w:t>VZ</w:t>
      </w:r>
      <w:r w:rsidR="00167F3A" w:rsidRPr="00AF105F">
        <w:rPr>
          <w:rFonts w:ascii="Times New Roman" w:hAnsi="Times New Roman"/>
          <w:b/>
          <w:szCs w:val="22"/>
        </w:rPr>
        <w:t>“</w:t>
      </w:r>
      <w:r w:rsidR="00167F3A" w:rsidRPr="004A7D2B">
        <w:rPr>
          <w:rFonts w:ascii="Times New Roman" w:hAnsi="Times New Roman"/>
          <w:szCs w:val="22"/>
        </w:rPr>
        <w:t xml:space="preserve">) </w:t>
      </w:r>
      <w:r w:rsidRPr="004A7D2B">
        <w:rPr>
          <w:rFonts w:ascii="Times New Roman" w:hAnsi="Times New Roman"/>
          <w:szCs w:val="22"/>
        </w:rPr>
        <w:t xml:space="preserve">vyhlášené ve smyslu </w:t>
      </w:r>
      <w:r w:rsidR="00092AE1">
        <w:rPr>
          <w:rFonts w:ascii="Times New Roman" w:hAnsi="Times New Roman"/>
          <w:szCs w:val="22"/>
        </w:rPr>
        <w:t xml:space="preserve">§ </w:t>
      </w:r>
      <w:r w:rsidR="00167F3A">
        <w:rPr>
          <w:rFonts w:ascii="Times New Roman" w:hAnsi="Times New Roman"/>
          <w:szCs w:val="22"/>
        </w:rPr>
        <w:t>3</w:t>
      </w:r>
      <w:r w:rsidR="00092AE1">
        <w:rPr>
          <w:rFonts w:ascii="Times New Roman" w:hAnsi="Times New Roman"/>
          <w:szCs w:val="22"/>
        </w:rPr>
        <w:t>8</w:t>
      </w:r>
      <w:r w:rsidRPr="004A7D2B">
        <w:rPr>
          <w:rFonts w:ascii="Times New Roman" w:hAnsi="Times New Roman"/>
          <w:szCs w:val="22"/>
        </w:rPr>
        <w:t xml:space="preserve"> zákona č. </w:t>
      </w:r>
      <w:hyperlink r:id="rId7" w:history="1">
        <w:r w:rsidRPr="002E539B">
          <w:rPr>
            <w:rStyle w:val="Hypertextovodkaz"/>
            <w:rFonts w:ascii="Times New Roman" w:hAnsi="Times New Roman"/>
            <w:szCs w:val="22"/>
          </w:rPr>
          <w:t>137/2006 Sb.</w:t>
        </w:r>
      </w:hyperlink>
      <w:r w:rsidRPr="004A7D2B">
        <w:rPr>
          <w:rFonts w:ascii="Times New Roman" w:hAnsi="Times New Roman"/>
          <w:szCs w:val="22"/>
        </w:rPr>
        <w:t>, o</w:t>
      </w:r>
      <w:r>
        <w:rPr>
          <w:rFonts w:ascii="Times New Roman" w:hAnsi="Times New Roman"/>
          <w:szCs w:val="22"/>
        </w:rPr>
        <w:t> </w:t>
      </w:r>
      <w:r w:rsidRPr="004A7D2B">
        <w:rPr>
          <w:rFonts w:ascii="Times New Roman" w:hAnsi="Times New Roman"/>
          <w:szCs w:val="22"/>
        </w:rPr>
        <w:t>veřejných zakázkách</w:t>
      </w:r>
      <w:r w:rsidR="00167F3A">
        <w:rPr>
          <w:rFonts w:ascii="Times New Roman" w:hAnsi="Times New Roman"/>
          <w:szCs w:val="22"/>
        </w:rPr>
        <w:t>,</w:t>
      </w:r>
      <w:r w:rsidRPr="004A7D2B">
        <w:rPr>
          <w:rFonts w:ascii="Times New Roman" w:hAnsi="Times New Roman"/>
          <w:szCs w:val="22"/>
        </w:rPr>
        <w:t xml:space="preserve"> (dále jen </w:t>
      </w:r>
      <w:r w:rsidRPr="004A7D2B">
        <w:rPr>
          <w:rFonts w:ascii="Times New Roman" w:hAnsi="Times New Roman"/>
          <w:b/>
          <w:szCs w:val="22"/>
        </w:rPr>
        <w:t>„Zákon“</w:t>
      </w:r>
      <w:r w:rsidRPr="004A7D2B">
        <w:rPr>
          <w:rFonts w:ascii="Times New Roman" w:hAnsi="Times New Roman"/>
          <w:szCs w:val="22"/>
        </w:rPr>
        <w:t>)</w:t>
      </w:r>
      <w:r w:rsidR="00167F3A" w:rsidRPr="00167F3A">
        <w:rPr>
          <w:rFonts w:ascii="Times New Roman" w:hAnsi="Times New Roman"/>
          <w:szCs w:val="22"/>
        </w:rPr>
        <w:t xml:space="preserve"> </w:t>
      </w:r>
      <w:r w:rsidRPr="004A7D2B">
        <w:rPr>
          <w:rFonts w:ascii="Times New Roman" w:hAnsi="Times New Roman"/>
          <w:szCs w:val="22"/>
        </w:rPr>
        <w:t xml:space="preserve">a uveřejněné na </w:t>
      </w:r>
      <w:r>
        <w:rPr>
          <w:rFonts w:ascii="Times New Roman" w:hAnsi="Times New Roman"/>
          <w:szCs w:val="22"/>
        </w:rPr>
        <w:t>webových stránkách Objednatele</w:t>
      </w:r>
      <w:r w:rsidRPr="004A7D2B">
        <w:rPr>
          <w:rFonts w:ascii="Times New Roman" w:hAnsi="Times New Roman"/>
          <w:szCs w:val="22"/>
        </w:rPr>
        <w:t>.</w:t>
      </w:r>
    </w:p>
    <w:p w:rsidR="00D70FA2" w:rsidRPr="004A7D2B" w:rsidRDefault="00D70FA2" w:rsidP="00D70FA2">
      <w:pPr>
        <w:pStyle w:val="Zkladntext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Cs w:val="22"/>
        </w:rPr>
      </w:pPr>
      <w:r w:rsidRPr="004A7D2B">
        <w:rPr>
          <w:rFonts w:ascii="Times New Roman" w:hAnsi="Times New Roman"/>
          <w:szCs w:val="22"/>
        </w:rPr>
        <w:t xml:space="preserve">Zhotovitel prohlašuje, že </w:t>
      </w:r>
    </w:p>
    <w:p w:rsidR="00D70FA2" w:rsidRDefault="00D70FA2" w:rsidP="00D70FA2">
      <w:pPr>
        <w:pStyle w:val="Zkladntext"/>
        <w:numPr>
          <w:ilvl w:val="0"/>
          <w:numId w:val="11"/>
        </w:numPr>
        <w:spacing w:before="120"/>
        <w:jc w:val="both"/>
        <w:rPr>
          <w:rFonts w:ascii="Times New Roman" w:hAnsi="Times New Roman"/>
          <w:szCs w:val="22"/>
        </w:rPr>
      </w:pPr>
      <w:proofErr w:type="gramStart"/>
      <w:r w:rsidRPr="004A7D2B">
        <w:rPr>
          <w:rFonts w:ascii="Times New Roman" w:hAnsi="Times New Roman"/>
          <w:szCs w:val="22"/>
        </w:rPr>
        <w:t>se</w:t>
      </w:r>
      <w:proofErr w:type="gramEnd"/>
      <w:r w:rsidRPr="004A7D2B">
        <w:rPr>
          <w:rFonts w:ascii="Times New Roman" w:hAnsi="Times New Roman"/>
          <w:szCs w:val="22"/>
        </w:rPr>
        <w:t xml:space="preserve"> vzhledem ke svým majetkovým poměrům </w:t>
      </w:r>
      <w:proofErr w:type="gramStart"/>
      <w:r w:rsidRPr="004A7D2B">
        <w:rPr>
          <w:rFonts w:ascii="Times New Roman" w:hAnsi="Times New Roman"/>
          <w:szCs w:val="22"/>
        </w:rPr>
        <w:t>nenachází</w:t>
      </w:r>
      <w:proofErr w:type="gramEnd"/>
      <w:r w:rsidRPr="004A7D2B">
        <w:rPr>
          <w:rFonts w:ascii="Times New Roman" w:hAnsi="Times New Roman"/>
          <w:szCs w:val="22"/>
        </w:rPr>
        <w:t xml:space="preserve"> v úpadku </w:t>
      </w:r>
      <w:r>
        <w:rPr>
          <w:rFonts w:ascii="Times New Roman" w:hAnsi="Times New Roman"/>
          <w:szCs w:val="22"/>
        </w:rPr>
        <w:t>a ani ve stavu hrozícího úpadku</w:t>
      </w:r>
    </w:p>
    <w:p w:rsidR="00D70FA2" w:rsidRPr="004C6ABE" w:rsidRDefault="00D70FA2" w:rsidP="00D70FA2">
      <w:pPr>
        <w:pStyle w:val="Zkladntext"/>
        <w:numPr>
          <w:ilvl w:val="0"/>
          <w:numId w:val="11"/>
        </w:numPr>
        <w:spacing w:before="120"/>
        <w:jc w:val="both"/>
        <w:rPr>
          <w:rFonts w:ascii="Times New Roman" w:hAnsi="Times New Roman"/>
          <w:szCs w:val="22"/>
        </w:rPr>
      </w:pPr>
      <w:r w:rsidRPr="004A0D2F">
        <w:rPr>
          <w:rFonts w:ascii="Times New Roman" w:hAnsi="Times New Roman"/>
          <w:szCs w:val="22"/>
        </w:rPr>
        <w:t xml:space="preserve">garantuje Objednateli splnění zadání VZ a všech z toho vyplývajících podmínek. </w:t>
      </w:r>
    </w:p>
    <w:p w:rsidR="00D70FA2" w:rsidRDefault="00D70FA2" w:rsidP="00D70FA2">
      <w:pPr>
        <w:rPr>
          <w:rFonts w:ascii="Times New Roman" w:hAnsi="Times New Roman"/>
          <w:sz w:val="24"/>
          <w:szCs w:val="24"/>
        </w:rPr>
      </w:pPr>
    </w:p>
    <w:p w:rsidR="00D70FA2" w:rsidRPr="00846FF6" w:rsidRDefault="00D70FA2" w:rsidP="00D70FA2">
      <w:pPr>
        <w:pStyle w:val="Odstavecseseznamem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_Ref336930577"/>
    </w:p>
    <w:bookmarkEnd w:id="0"/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 w:rsidRPr="00BA7593">
        <w:rPr>
          <w:rFonts w:ascii="Times New Roman" w:hAnsi="Times New Roman"/>
          <w:b/>
          <w:sz w:val="24"/>
          <w:szCs w:val="24"/>
        </w:rPr>
        <w:t xml:space="preserve">Předmět </w:t>
      </w:r>
      <w:r>
        <w:rPr>
          <w:rFonts w:ascii="Times New Roman" w:hAnsi="Times New Roman"/>
          <w:b/>
          <w:sz w:val="24"/>
          <w:szCs w:val="24"/>
        </w:rPr>
        <w:t>Smlouv</w:t>
      </w:r>
      <w:r w:rsidRPr="00BA7593">
        <w:rPr>
          <w:rFonts w:ascii="Times New Roman" w:hAnsi="Times New Roman"/>
          <w:b/>
          <w:sz w:val="24"/>
          <w:szCs w:val="24"/>
        </w:rPr>
        <w:t>y</w:t>
      </w:r>
    </w:p>
    <w:p w:rsidR="00D70FA2" w:rsidRPr="00BA7593" w:rsidRDefault="00D70FA2" w:rsidP="00D70FA2">
      <w:pPr>
        <w:rPr>
          <w:rFonts w:ascii="Times New Roman" w:hAnsi="Times New Roman"/>
          <w:b/>
          <w:sz w:val="24"/>
          <w:szCs w:val="24"/>
        </w:rPr>
      </w:pPr>
    </w:p>
    <w:p w:rsidR="00C57B29" w:rsidRDefault="00D70FA2" w:rsidP="00D70FA2">
      <w:pPr>
        <w:numPr>
          <w:ilvl w:val="0"/>
          <w:numId w:val="8"/>
        </w:numPr>
        <w:ind w:left="364" w:hanging="298"/>
        <w:rPr>
          <w:rFonts w:ascii="Times New Roman" w:hAnsi="Times New Roman"/>
          <w:sz w:val="24"/>
          <w:szCs w:val="24"/>
        </w:rPr>
      </w:pPr>
      <w:r w:rsidRPr="00AE1987">
        <w:rPr>
          <w:rFonts w:ascii="Times New Roman" w:hAnsi="Times New Roman"/>
          <w:sz w:val="24"/>
          <w:szCs w:val="24"/>
        </w:rPr>
        <w:t xml:space="preserve">Předmětem </w:t>
      </w:r>
      <w:r>
        <w:rPr>
          <w:rFonts w:ascii="Times New Roman" w:hAnsi="Times New Roman"/>
          <w:sz w:val="24"/>
          <w:szCs w:val="24"/>
        </w:rPr>
        <w:t>Smlouv</w:t>
      </w:r>
      <w:r w:rsidRPr="00AE1987">
        <w:rPr>
          <w:rFonts w:ascii="Times New Roman" w:hAnsi="Times New Roman"/>
          <w:sz w:val="24"/>
          <w:szCs w:val="24"/>
        </w:rPr>
        <w:t xml:space="preserve">y je závazek </w:t>
      </w:r>
      <w:r>
        <w:rPr>
          <w:rFonts w:ascii="Times New Roman" w:hAnsi="Times New Roman"/>
          <w:sz w:val="24"/>
          <w:szCs w:val="24"/>
        </w:rPr>
        <w:t>Zhotovitele dodat</w:t>
      </w:r>
      <w:r w:rsidRPr="00AE1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Objednateli</w:t>
      </w:r>
      <w:r w:rsidRPr="00D70FA2">
        <w:rPr>
          <w:rFonts w:ascii="Arial" w:hAnsi="Arial" w:cs="Arial"/>
          <w:szCs w:val="20"/>
        </w:rPr>
        <w:t xml:space="preserve"> </w:t>
      </w:r>
      <w:proofErr w:type="spellStart"/>
      <w:r w:rsidR="00C57B29">
        <w:rPr>
          <w:rFonts w:ascii="Times New Roman" w:hAnsi="Times New Roman"/>
          <w:sz w:val="24"/>
          <w:szCs w:val="24"/>
        </w:rPr>
        <w:t>fotovoltaický</w:t>
      </w:r>
      <w:proofErr w:type="spellEnd"/>
      <w:r w:rsidR="00F835D1" w:rsidRPr="00C57B29">
        <w:rPr>
          <w:rFonts w:ascii="Times New Roman" w:hAnsi="Times New Roman"/>
          <w:sz w:val="24"/>
          <w:szCs w:val="24"/>
        </w:rPr>
        <w:t xml:space="preserve"> systém sestávající z 354 ks </w:t>
      </w:r>
      <w:proofErr w:type="spellStart"/>
      <w:r w:rsidR="00F835D1" w:rsidRPr="00C57B29">
        <w:rPr>
          <w:rFonts w:ascii="Times New Roman" w:hAnsi="Times New Roman"/>
          <w:sz w:val="24"/>
          <w:szCs w:val="24"/>
        </w:rPr>
        <w:t>fotovoltaických</w:t>
      </w:r>
      <w:proofErr w:type="spellEnd"/>
      <w:r w:rsidR="00F835D1" w:rsidRPr="00C57B29">
        <w:rPr>
          <w:rFonts w:ascii="Times New Roman" w:hAnsi="Times New Roman"/>
          <w:sz w:val="24"/>
          <w:szCs w:val="24"/>
        </w:rPr>
        <w:t xml:space="preserve"> modulů o jmenovitém</w:t>
      </w:r>
      <w:r w:rsidR="00285AAD">
        <w:rPr>
          <w:rFonts w:ascii="Times New Roman" w:hAnsi="Times New Roman"/>
          <w:sz w:val="24"/>
          <w:szCs w:val="24"/>
        </w:rPr>
        <w:t xml:space="preserve"> výkonu 250 </w:t>
      </w:r>
      <w:proofErr w:type="spellStart"/>
      <w:r w:rsidR="00285AAD">
        <w:rPr>
          <w:rFonts w:ascii="Times New Roman" w:hAnsi="Times New Roman"/>
          <w:sz w:val="24"/>
          <w:szCs w:val="24"/>
        </w:rPr>
        <w:t>Wp</w:t>
      </w:r>
      <w:proofErr w:type="spellEnd"/>
      <w:r w:rsidR="00285AAD">
        <w:rPr>
          <w:rFonts w:ascii="Times New Roman" w:hAnsi="Times New Roman"/>
          <w:sz w:val="24"/>
          <w:szCs w:val="24"/>
        </w:rPr>
        <w:t xml:space="preserve"> každého modulu, tedy </w:t>
      </w:r>
      <w:r w:rsidRPr="00C57B29">
        <w:rPr>
          <w:rFonts w:ascii="Times New Roman" w:hAnsi="Times New Roman"/>
          <w:sz w:val="24"/>
          <w:szCs w:val="24"/>
        </w:rPr>
        <w:t xml:space="preserve">o celkovém výkonu 88,5 </w:t>
      </w:r>
      <w:proofErr w:type="spellStart"/>
      <w:r w:rsidRPr="00C57B29">
        <w:rPr>
          <w:rFonts w:ascii="Times New Roman" w:hAnsi="Times New Roman"/>
          <w:sz w:val="24"/>
          <w:szCs w:val="24"/>
        </w:rPr>
        <w:t>kWp</w:t>
      </w:r>
      <w:proofErr w:type="spellEnd"/>
      <w:r w:rsidRPr="00C57B29">
        <w:rPr>
          <w:rFonts w:ascii="Times New Roman" w:hAnsi="Times New Roman"/>
          <w:sz w:val="24"/>
          <w:szCs w:val="24"/>
        </w:rPr>
        <w:t xml:space="preserve"> a provést</w:t>
      </w:r>
      <w:r w:rsidR="00C57B29">
        <w:rPr>
          <w:rFonts w:ascii="Times New Roman" w:hAnsi="Times New Roman"/>
          <w:sz w:val="24"/>
          <w:szCs w:val="24"/>
        </w:rPr>
        <w:t>:</w:t>
      </w:r>
    </w:p>
    <w:p w:rsidR="00D70FA2" w:rsidRPr="00AB7657" w:rsidRDefault="00D70FA2" w:rsidP="00C57B29">
      <w:pPr>
        <w:ind w:left="364" w:firstLine="0"/>
        <w:rPr>
          <w:rFonts w:ascii="Times New Roman" w:hAnsi="Times New Roman"/>
          <w:sz w:val="24"/>
          <w:szCs w:val="24"/>
        </w:rPr>
      </w:pPr>
      <w:r w:rsidRPr="00C57B29">
        <w:rPr>
          <w:rFonts w:ascii="Times New Roman" w:hAnsi="Times New Roman"/>
          <w:sz w:val="24"/>
          <w:szCs w:val="24"/>
        </w:rPr>
        <w:t xml:space="preserve"> </w:t>
      </w:r>
    </w:p>
    <w:p w:rsidR="00D70FA2" w:rsidRPr="00BE3271" w:rsidRDefault="00D70FA2" w:rsidP="00D70FA2">
      <w:pPr>
        <w:numPr>
          <w:ilvl w:val="1"/>
          <w:numId w:val="8"/>
        </w:numPr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kompletní instalaci a montáž,</w:t>
      </w:r>
      <w:r w:rsidR="00EA1F47">
        <w:rPr>
          <w:rFonts w:ascii="Times New Roman" w:hAnsi="Times New Roman"/>
          <w:color w:val="000000"/>
          <w:sz w:val="24"/>
          <w:szCs w:val="24"/>
        </w:rPr>
        <w:t xml:space="preserve"> včetně zprovoznění a odzkoušení,</w:t>
      </w:r>
    </w:p>
    <w:p w:rsidR="00BE3271" w:rsidRDefault="00BE3271" w:rsidP="00D70FA2">
      <w:pPr>
        <w:numPr>
          <w:ilvl w:val="1"/>
          <w:numId w:val="8"/>
        </w:numPr>
        <w:ind w:left="1418" w:hanging="425"/>
        <w:rPr>
          <w:rFonts w:ascii="Times New Roman" w:hAnsi="Times New Roman"/>
          <w:sz w:val="24"/>
          <w:szCs w:val="24"/>
        </w:rPr>
      </w:pPr>
      <w:r w:rsidRPr="00BE3271">
        <w:rPr>
          <w:rFonts w:ascii="Times New Roman" w:hAnsi="Times New Roman"/>
          <w:sz w:val="24"/>
          <w:szCs w:val="24"/>
        </w:rPr>
        <w:t>vypracování realizační projektové dokumentace (v případě odchylek při realizaci i vypracování dokumentace provedených změn),</w:t>
      </w:r>
    </w:p>
    <w:p w:rsidR="00D70FA2" w:rsidRPr="00EA1F47" w:rsidRDefault="00D70FA2" w:rsidP="00D70FA2">
      <w:pPr>
        <w:numPr>
          <w:ilvl w:val="1"/>
          <w:numId w:val="8"/>
        </w:numPr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zajištění </w:t>
      </w:r>
      <w:r w:rsidRPr="003F0FD2">
        <w:rPr>
          <w:rFonts w:ascii="Times New Roman" w:hAnsi="Times New Roman"/>
          <w:color w:val="000000"/>
          <w:sz w:val="24"/>
          <w:szCs w:val="24"/>
        </w:rPr>
        <w:t>potřebných revizí</w:t>
      </w:r>
      <w:r>
        <w:rPr>
          <w:rFonts w:ascii="Times New Roman" w:hAnsi="Times New Roman"/>
          <w:color w:val="000000"/>
          <w:sz w:val="24"/>
          <w:szCs w:val="24"/>
        </w:rPr>
        <w:t xml:space="preserve"> a p</w:t>
      </w:r>
      <w:r w:rsidR="00C57B29">
        <w:rPr>
          <w:rFonts w:ascii="Times New Roman" w:hAnsi="Times New Roman"/>
          <w:color w:val="000000"/>
          <w:sz w:val="24"/>
          <w:szCs w:val="24"/>
        </w:rPr>
        <w:t xml:space="preserve">řípadných osvědčení, schválení </w:t>
      </w:r>
      <w:r>
        <w:rPr>
          <w:rFonts w:ascii="Times New Roman" w:hAnsi="Times New Roman"/>
          <w:color w:val="000000"/>
          <w:sz w:val="24"/>
          <w:szCs w:val="24"/>
        </w:rPr>
        <w:t>či povolení</w:t>
      </w:r>
    </w:p>
    <w:p w:rsidR="00EA1F47" w:rsidRPr="00EA1F47" w:rsidRDefault="00EA1F47" w:rsidP="00D70FA2">
      <w:pPr>
        <w:numPr>
          <w:ilvl w:val="1"/>
          <w:numId w:val="8"/>
        </w:numPr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předání veškeré předávací dokumentace v českém jazyce</w:t>
      </w:r>
    </w:p>
    <w:p w:rsidR="00EA1F47" w:rsidRDefault="00F56EAF" w:rsidP="00D70FA2">
      <w:pPr>
        <w:numPr>
          <w:ilvl w:val="1"/>
          <w:numId w:val="8"/>
        </w:numPr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případnou součinnost</w:t>
      </w:r>
      <w:r w:rsidR="00EA1F47" w:rsidRPr="00EA1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při </w:t>
      </w:r>
      <w:r w:rsidR="00EA1F47" w:rsidRPr="00EA1F47">
        <w:rPr>
          <w:rFonts w:ascii="Times New Roman" w:hAnsi="Times New Roman"/>
          <w:sz w:val="24"/>
          <w:szCs w:val="24"/>
        </w:rPr>
        <w:t xml:space="preserve">jednáních objednatele s </w:t>
      </w:r>
      <w:proofErr w:type="spellStart"/>
      <w:r w:rsidR="00EA1F47" w:rsidRPr="00EA1F47">
        <w:rPr>
          <w:rFonts w:ascii="Times New Roman" w:hAnsi="Times New Roman"/>
          <w:sz w:val="24"/>
          <w:szCs w:val="24"/>
        </w:rPr>
        <w:t>PREdistribuce</w:t>
      </w:r>
      <w:proofErr w:type="spellEnd"/>
      <w:r w:rsidR="00EA1F47" w:rsidRPr="00EA1F47">
        <w:rPr>
          <w:rFonts w:ascii="Times New Roman" w:hAnsi="Times New Roman"/>
          <w:sz w:val="24"/>
          <w:szCs w:val="24"/>
        </w:rPr>
        <w:t>, a.s. a s Energeti</w:t>
      </w:r>
      <w:r w:rsidR="004D575B">
        <w:rPr>
          <w:rFonts w:ascii="Times New Roman" w:hAnsi="Times New Roman"/>
          <w:sz w:val="24"/>
          <w:szCs w:val="24"/>
        </w:rPr>
        <w:t>ckým regulačním úřadem a podporu</w:t>
      </w:r>
      <w:r w:rsidR="00EA1F47" w:rsidRPr="00EA1F47">
        <w:rPr>
          <w:rFonts w:ascii="Times New Roman" w:hAnsi="Times New Roman"/>
          <w:sz w:val="24"/>
          <w:szCs w:val="24"/>
        </w:rPr>
        <w:t xml:space="preserve"> administrace.</w:t>
      </w:r>
    </w:p>
    <w:p w:rsidR="00D70FA2" w:rsidRDefault="00D70FA2" w:rsidP="00D70FA2">
      <w:pPr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ind w:left="36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</w:t>
      </w:r>
      <w:r w:rsidRPr="00846FF6">
        <w:rPr>
          <w:rFonts w:ascii="Times New Roman" w:hAnsi="Times New Roman"/>
          <w:b/>
          <w:sz w:val="24"/>
          <w:szCs w:val="24"/>
        </w:rPr>
        <w:t>„Předmět plnění“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6FF6">
        <w:rPr>
          <w:rFonts w:ascii="Times New Roman" w:hAnsi="Times New Roman"/>
          <w:b/>
          <w:sz w:val="24"/>
          <w:szCs w:val="24"/>
        </w:rPr>
        <w:t>„dílo“</w:t>
      </w:r>
      <w:r>
        <w:rPr>
          <w:rFonts w:ascii="Times New Roman" w:hAnsi="Times New Roman"/>
          <w:sz w:val="24"/>
          <w:szCs w:val="24"/>
        </w:rPr>
        <w:t xml:space="preserve"> nebo </w:t>
      </w:r>
      <w:r w:rsidRPr="00846FF6">
        <w:rPr>
          <w:rFonts w:ascii="Times New Roman" w:hAnsi="Times New Roman"/>
          <w:b/>
          <w:sz w:val="24"/>
          <w:szCs w:val="24"/>
        </w:rPr>
        <w:t>„Předmět díla“</w:t>
      </w:r>
      <w:r>
        <w:rPr>
          <w:rFonts w:ascii="Times New Roman" w:hAnsi="Times New Roman"/>
          <w:sz w:val="24"/>
          <w:szCs w:val="24"/>
        </w:rPr>
        <w:t>) a závazek Objednatele zaplatit Zhotoviteli za poskytnuté plnění sjednanou cenu.</w:t>
      </w:r>
    </w:p>
    <w:p w:rsidR="00D70FA2" w:rsidRDefault="00D70FA2" w:rsidP="00D70FA2">
      <w:pPr>
        <w:ind w:left="364" w:firstLine="0"/>
        <w:rPr>
          <w:rFonts w:ascii="Times New Roman" w:hAnsi="Times New Roman"/>
          <w:sz w:val="24"/>
          <w:szCs w:val="24"/>
        </w:rPr>
      </w:pPr>
    </w:p>
    <w:p w:rsidR="00D70FA2" w:rsidRPr="00FA6846" w:rsidRDefault="00D70FA2" w:rsidP="00C57B29">
      <w:pPr>
        <w:numPr>
          <w:ilvl w:val="0"/>
          <w:numId w:val="8"/>
        </w:numPr>
        <w:ind w:left="364" w:hanging="298"/>
        <w:rPr>
          <w:rFonts w:ascii="Times New Roman" w:hAnsi="Times New Roman"/>
          <w:sz w:val="24"/>
          <w:szCs w:val="24"/>
        </w:rPr>
      </w:pPr>
      <w:r w:rsidRPr="00FA6846">
        <w:rPr>
          <w:rFonts w:ascii="Times New Roman" w:hAnsi="Times New Roman"/>
          <w:sz w:val="24"/>
          <w:szCs w:val="24"/>
        </w:rPr>
        <w:t>Technické a ostatní specifikace předmětu Smlouvy jsou uvedeny v </w:t>
      </w:r>
      <w:r w:rsidRPr="00FA6846">
        <w:rPr>
          <w:rFonts w:ascii="Times New Roman" w:hAnsi="Times New Roman"/>
          <w:sz w:val="24"/>
          <w:szCs w:val="24"/>
          <w:u w:val="single"/>
        </w:rPr>
        <w:t>Příloze č. 1</w:t>
      </w:r>
      <w:r w:rsidRPr="00FA6846">
        <w:rPr>
          <w:rFonts w:ascii="Times New Roman" w:hAnsi="Times New Roman"/>
          <w:sz w:val="24"/>
          <w:szCs w:val="24"/>
        </w:rPr>
        <w:t xml:space="preserve"> – </w:t>
      </w:r>
      <w:r w:rsidR="00820D79">
        <w:rPr>
          <w:rFonts w:ascii="Times New Roman" w:hAnsi="Times New Roman"/>
          <w:sz w:val="24"/>
          <w:szCs w:val="24"/>
        </w:rPr>
        <w:t>Zadávací dokumentace k VZ včetně projektové dokumentace</w:t>
      </w:r>
      <w:r w:rsidRPr="00D6021E">
        <w:rPr>
          <w:rFonts w:ascii="Times New Roman" w:hAnsi="Times New Roman"/>
          <w:sz w:val="24"/>
          <w:szCs w:val="24"/>
        </w:rPr>
        <w:t xml:space="preserve"> a </w:t>
      </w:r>
      <w:r w:rsidRPr="00FA6846">
        <w:rPr>
          <w:rFonts w:ascii="Times New Roman" w:hAnsi="Times New Roman"/>
          <w:sz w:val="24"/>
          <w:szCs w:val="24"/>
          <w:u w:val="single"/>
        </w:rPr>
        <w:t xml:space="preserve">Příloze č. 2 </w:t>
      </w:r>
      <w:r w:rsidRPr="00FA6846">
        <w:rPr>
          <w:rFonts w:ascii="Times New Roman" w:hAnsi="Times New Roman"/>
          <w:sz w:val="24"/>
          <w:szCs w:val="24"/>
        </w:rPr>
        <w:t>– Nabídka Zhotovitele. Obsahují-li přílohy odlišné Technické a ostatní specifikace, je podkladem příloh</w:t>
      </w:r>
      <w:r>
        <w:rPr>
          <w:rFonts w:ascii="Times New Roman" w:hAnsi="Times New Roman"/>
          <w:sz w:val="24"/>
          <w:szCs w:val="24"/>
        </w:rPr>
        <w:t xml:space="preserve">a obsahující kvalitativně vyšší specifikaci. </w:t>
      </w:r>
    </w:p>
    <w:p w:rsidR="00D70FA2" w:rsidRDefault="00D70FA2" w:rsidP="00D70FA2">
      <w:pPr>
        <w:ind w:left="364" w:firstLine="0"/>
        <w:rPr>
          <w:rFonts w:ascii="Times New Roman" w:hAnsi="Times New Roman"/>
          <w:sz w:val="24"/>
          <w:szCs w:val="24"/>
        </w:rPr>
      </w:pPr>
    </w:p>
    <w:p w:rsidR="006E5419" w:rsidRDefault="006E5419" w:rsidP="00D70FA2">
      <w:pPr>
        <w:ind w:left="364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Odstavecseseznamem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1" w:name="_Ref363652245"/>
    </w:p>
    <w:bookmarkEnd w:id="1"/>
    <w:p w:rsidR="00D70FA2" w:rsidRPr="00BA7593" w:rsidRDefault="00D70FA2" w:rsidP="00D70FA2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93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D70FA2" w:rsidRPr="00BA7593" w:rsidRDefault="00D70FA2" w:rsidP="00D70FA2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A2" w:rsidRPr="004C6ABE" w:rsidRDefault="00D70FA2" w:rsidP="00D70FA2">
      <w:pPr>
        <w:pStyle w:val="StylLatinkaArialSloitArial10bPed0cm"/>
        <w:numPr>
          <w:ilvl w:val="0"/>
          <w:numId w:val="6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370377658"/>
      <w:r w:rsidRPr="00BA7593">
        <w:rPr>
          <w:rFonts w:ascii="Times New Roman" w:hAnsi="Times New Roman" w:cs="Times New Roman"/>
          <w:sz w:val="24"/>
          <w:szCs w:val="24"/>
        </w:rPr>
        <w:t>Cena za dílo</w:t>
      </w:r>
      <w:r>
        <w:rPr>
          <w:rFonts w:ascii="Times New Roman" w:hAnsi="Times New Roman" w:cs="Times New Roman"/>
          <w:sz w:val="24"/>
          <w:szCs w:val="24"/>
        </w:rPr>
        <w:t xml:space="preserve"> odpovídá </w:t>
      </w:r>
      <w:r w:rsidRPr="00BA7593">
        <w:rPr>
          <w:rFonts w:ascii="Times New Roman" w:hAnsi="Times New Roman" w:cs="Times New Roman"/>
          <w:sz w:val="24"/>
          <w:szCs w:val="24"/>
        </w:rPr>
        <w:t>cenové nabíd</w:t>
      </w:r>
      <w:r>
        <w:rPr>
          <w:rFonts w:ascii="Times New Roman" w:hAnsi="Times New Roman" w:cs="Times New Roman"/>
          <w:sz w:val="24"/>
          <w:szCs w:val="24"/>
        </w:rPr>
        <w:t>ce Zhotovitel</w:t>
      </w:r>
      <w:r w:rsidRPr="00BA7593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 xml:space="preserve">podané </w:t>
      </w:r>
      <w:r w:rsidRPr="00BA75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7593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VZ a je cenou úplnou a </w:t>
      </w:r>
      <w:r w:rsidRPr="00BA7593">
        <w:rPr>
          <w:rFonts w:ascii="Times New Roman" w:hAnsi="Times New Roman" w:cs="Times New Roman"/>
          <w:sz w:val="24"/>
          <w:szCs w:val="24"/>
        </w:rPr>
        <w:t xml:space="preserve">konečnou za </w:t>
      </w:r>
      <w:r>
        <w:rPr>
          <w:rFonts w:ascii="Times New Roman" w:hAnsi="Times New Roman" w:cs="Times New Roman"/>
          <w:sz w:val="24"/>
          <w:szCs w:val="24"/>
        </w:rPr>
        <w:t>Předmět plnění a činí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A2" w:rsidRPr="006D7C8A" w:rsidRDefault="00D70FA2" w:rsidP="00D70FA2">
      <w:pPr>
        <w:pStyle w:val="Zkladntext"/>
        <w:keepNext/>
        <w:suppressAutoHyphens/>
        <w:spacing w:line="240" w:lineRule="atLeast"/>
        <w:ind w:right="68" w:firstLine="425"/>
        <w:jc w:val="both"/>
        <w:rPr>
          <w:rFonts w:ascii="Times New Roman" w:hAnsi="Times New Roman"/>
          <w:i/>
          <w:color w:val="FF0000"/>
        </w:rPr>
      </w:pPr>
      <w:r w:rsidRPr="00F12234">
        <w:rPr>
          <w:rFonts w:ascii="Times New Roman" w:hAnsi="Times New Roman"/>
          <w:b/>
          <w:highlight w:val="yellow"/>
        </w:rPr>
        <w:t>……………………….,-</w:t>
      </w:r>
      <w:r w:rsidRPr="00BA7593">
        <w:rPr>
          <w:rFonts w:ascii="Times New Roman" w:hAnsi="Times New Roman"/>
          <w:b/>
        </w:rPr>
        <w:t xml:space="preserve"> Kč bez DPH </w:t>
      </w:r>
      <w:r w:rsidRPr="00B9115E">
        <w:rPr>
          <w:rFonts w:ascii="Times New Roman" w:hAnsi="Times New Roman"/>
          <w:i/>
          <w:color w:val="FF0000"/>
          <w:sz w:val="20"/>
          <w:szCs w:val="20"/>
        </w:rPr>
        <w:t>(doplní uchazeč)</w:t>
      </w:r>
    </w:p>
    <w:p w:rsidR="00D70FA2" w:rsidRPr="00BA7593" w:rsidRDefault="00D70FA2" w:rsidP="00D70FA2">
      <w:pPr>
        <w:pStyle w:val="Zkladntext"/>
        <w:suppressAutoHyphens/>
        <w:spacing w:line="240" w:lineRule="atLeast"/>
        <w:ind w:right="68" w:firstLine="426"/>
        <w:jc w:val="both"/>
        <w:rPr>
          <w:rFonts w:ascii="Times New Roman" w:hAnsi="Times New Roman"/>
          <w:b/>
        </w:rPr>
      </w:pPr>
      <w:r w:rsidRPr="00BA7593">
        <w:rPr>
          <w:rFonts w:ascii="Times New Roman" w:hAnsi="Times New Roman"/>
        </w:rPr>
        <w:t xml:space="preserve">slovy: </w:t>
      </w:r>
      <w:r w:rsidRPr="006C3A10">
        <w:rPr>
          <w:rFonts w:ascii="Times New Roman" w:hAnsi="Times New Roman"/>
          <w:highlight w:val="yellow"/>
        </w:rPr>
        <w:t>………………</w:t>
      </w:r>
      <w:r>
        <w:rPr>
          <w:rFonts w:ascii="Times New Roman" w:hAnsi="Times New Roman"/>
          <w:highlight w:val="yellow"/>
        </w:rPr>
        <w:t>…</w:t>
      </w:r>
      <w:r>
        <w:rPr>
          <w:rFonts w:ascii="Times New Roman" w:hAnsi="Times New Roman"/>
        </w:rPr>
        <w:t xml:space="preserve"> </w:t>
      </w:r>
      <w:r w:rsidRPr="00B9115E">
        <w:rPr>
          <w:rFonts w:ascii="Times New Roman" w:hAnsi="Times New Roman"/>
          <w:i/>
          <w:color w:val="FF0000"/>
          <w:sz w:val="20"/>
          <w:szCs w:val="20"/>
        </w:rPr>
        <w:t>(doplní uchazeč)</w:t>
      </w:r>
    </w:p>
    <w:p w:rsidR="00D70FA2" w:rsidRDefault="00D70FA2" w:rsidP="00D70FA2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CC6">
        <w:rPr>
          <w:rFonts w:ascii="Times New Roman" w:hAnsi="Times New Roman" w:cs="Times New Roman"/>
          <w:sz w:val="24"/>
          <w:szCs w:val="24"/>
        </w:rPr>
        <w:t xml:space="preserve">DPH bude vypořádáno dle </w:t>
      </w:r>
      <w:proofErr w:type="spellStart"/>
      <w:r w:rsidRPr="002E5CC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E5CC6">
        <w:rPr>
          <w:rFonts w:ascii="Times New Roman" w:hAnsi="Times New Roman" w:cs="Times New Roman"/>
          <w:sz w:val="24"/>
          <w:szCs w:val="24"/>
        </w:rPr>
        <w:t>. § 92e zákona č. 235/2004 Sb. o dani z přidané hodnoty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A2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D70FA2" w:rsidRPr="00167F3A" w:rsidRDefault="00D70FA2" w:rsidP="00167F3A">
      <w:pPr>
        <w:pStyle w:val="StylLatinkaArialSloitArial10bPed0cm"/>
        <w:numPr>
          <w:ilvl w:val="0"/>
          <w:numId w:val="6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 w:cs="Times New Roman"/>
          <w:sz w:val="24"/>
          <w:szCs w:val="24"/>
        </w:rPr>
        <w:t>Cena je sjednána jako nejvýše přípustná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A7593">
        <w:rPr>
          <w:rFonts w:ascii="Times New Roman" w:hAnsi="Times New Roman" w:cs="Times New Roman"/>
          <w:sz w:val="24"/>
          <w:szCs w:val="24"/>
        </w:rPr>
        <w:t xml:space="preserve">obsahuje veškeré náklady </w:t>
      </w:r>
      <w:r>
        <w:rPr>
          <w:rFonts w:ascii="Times New Roman" w:hAnsi="Times New Roman" w:cs="Times New Roman"/>
          <w:sz w:val="24"/>
          <w:szCs w:val="24"/>
        </w:rPr>
        <w:t>nutné pro</w:t>
      </w:r>
      <w:r w:rsidRPr="00BA7593">
        <w:rPr>
          <w:rFonts w:ascii="Times New Roman" w:hAnsi="Times New Roman" w:cs="Times New Roman"/>
          <w:sz w:val="24"/>
          <w:szCs w:val="24"/>
        </w:rPr>
        <w:t xml:space="preserve"> plnění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A7593">
        <w:rPr>
          <w:rFonts w:ascii="Times New Roman" w:hAnsi="Times New Roman" w:cs="Times New Roman"/>
          <w:sz w:val="24"/>
          <w:szCs w:val="24"/>
        </w:rPr>
        <w:t>ředmětu díla</w:t>
      </w:r>
      <w:r>
        <w:rPr>
          <w:rFonts w:ascii="Times New Roman" w:hAnsi="Times New Roman" w:cs="Times New Roman"/>
          <w:sz w:val="24"/>
          <w:szCs w:val="24"/>
        </w:rPr>
        <w:t xml:space="preserve">, náklady nutné pro plnění, </w:t>
      </w:r>
      <w:r w:rsidRPr="00BA7593">
        <w:rPr>
          <w:rFonts w:ascii="Times New Roman" w:hAnsi="Times New Roman" w:cs="Times New Roman"/>
          <w:sz w:val="24"/>
          <w:szCs w:val="24"/>
        </w:rPr>
        <w:t>která nejsou výslovně uvedena v</w:t>
      </w:r>
      <w:r w:rsidR="007E3F18">
        <w:rPr>
          <w:rFonts w:ascii="Times New Roman" w:hAnsi="Times New Roman" w:cs="Times New Roman"/>
          <w:sz w:val="24"/>
          <w:szCs w:val="24"/>
        </w:rPr>
        <w:t> této S</w:t>
      </w:r>
      <w:r>
        <w:rPr>
          <w:rFonts w:ascii="Times New Roman" w:hAnsi="Times New Roman" w:cs="Times New Roman"/>
          <w:sz w:val="24"/>
          <w:szCs w:val="24"/>
        </w:rPr>
        <w:t>mlouvě včetně jejích příloh</w:t>
      </w:r>
      <w:r w:rsidRPr="00BA7593">
        <w:rPr>
          <w:rFonts w:ascii="Times New Roman" w:hAnsi="Times New Roman" w:cs="Times New Roman"/>
          <w:sz w:val="24"/>
          <w:szCs w:val="24"/>
        </w:rPr>
        <w:t xml:space="preserve">, ale o kterých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BA7593">
        <w:rPr>
          <w:rFonts w:ascii="Times New Roman" w:hAnsi="Times New Roman" w:cs="Times New Roman"/>
          <w:sz w:val="24"/>
          <w:szCs w:val="24"/>
        </w:rPr>
        <w:t xml:space="preserve"> vzhledem ke svým odborným znalostem věděl nebo s vynaložením veškeré odborné péče vě</w:t>
      </w:r>
      <w:r>
        <w:rPr>
          <w:rFonts w:ascii="Times New Roman" w:hAnsi="Times New Roman" w:cs="Times New Roman"/>
          <w:sz w:val="24"/>
          <w:szCs w:val="24"/>
        </w:rPr>
        <w:t xml:space="preserve">dět měl a mohl, </w:t>
      </w:r>
      <w:r w:rsidRPr="00BA7593">
        <w:rPr>
          <w:rFonts w:ascii="Times New Roman" w:hAnsi="Times New Roman" w:cs="Times New Roman"/>
          <w:sz w:val="24"/>
          <w:szCs w:val="24"/>
        </w:rPr>
        <w:t xml:space="preserve">přiměřený zisk </w:t>
      </w:r>
      <w:r>
        <w:rPr>
          <w:rFonts w:ascii="Times New Roman" w:hAnsi="Times New Roman" w:cs="Times New Roman"/>
          <w:sz w:val="24"/>
          <w:szCs w:val="24"/>
        </w:rPr>
        <w:t>Zhotovitele a zohledňuje</w:t>
      </w:r>
      <w:r w:rsidRPr="00BA7593">
        <w:rPr>
          <w:rFonts w:ascii="Times New Roman" w:hAnsi="Times New Roman" w:cs="Times New Roman"/>
          <w:sz w:val="24"/>
          <w:szCs w:val="24"/>
        </w:rPr>
        <w:t xml:space="preserve"> přiměřené podnikatelské riziko a vývoj cen alespoň do konce </w:t>
      </w:r>
      <w:r>
        <w:rPr>
          <w:rFonts w:ascii="Times New Roman" w:hAnsi="Times New Roman" w:cs="Times New Roman"/>
          <w:sz w:val="24"/>
          <w:szCs w:val="24"/>
        </w:rPr>
        <w:t>doby plnění</w:t>
      </w:r>
      <w:r w:rsidRPr="00BA7593">
        <w:rPr>
          <w:rFonts w:ascii="Times New Roman" w:hAnsi="Times New Roman" w:cs="Times New Roman"/>
          <w:sz w:val="24"/>
          <w:szCs w:val="24"/>
        </w:rPr>
        <w:t>.</w:t>
      </w:r>
    </w:p>
    <w:p w:rsidR="00D70FA2" w:rsidRPr="00BA7593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167F3A" w:rsidRDefault="00167F3A" w:rsidP="00D70FA2">
      <w:pPr>
        <w:pStyle w:val="StylLatinkaArialSloitArial10bPed0cm"/>
        <w:numPr>
          <w:ilvl w:val="0"/>
          <w:numId w:val="6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36941253"/>
      <w:bookmarkStart w:id="4" w:name="_Ref364175084"/>
      <w:r>
        <w:rPr>
          <w:rFonts w:ascii="Times New Roman" w:hAnsi="Times New Roman" w:cs="Times New Roman"/>
          <w:sz w:val="24"/>
          <w:szCs w:val="24"/>
        </w:rPr>
        <w:t xml:space="preserve">Smluvní strany se výslovně dohodly tak, že cena dle odst. </w:t>
      </w:r>
      <w:r w:rsidR="00BD3FB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_Ref370377658 \r \h </w:instrText>
      </w:r>
      <w:r w:rsidR="00BD3FB5">
        <w:rPr>
          <w:rFonts w:ascii="Times New Roman" w:hAnsi="Times New Roman" w:cs="Times New Roman"/>
          <w:sz w:val="24"/>
          <w:szCs w:val="24"/>
        </w:rPr>
      </w:r>
      <w:r w:rsidR="00BD3FB5">
        <w:rPr>
          <w:rFonts w:ascii="Times New Roman" w:hAnsi="Times New Roman" w:cs="Times New Roman"/>
          <w:sz w:val="24"/>
          <w:szCs w:val="24"/>
        </w:rPr>
        <w:fldChar w:fldCharType="separate"/>
      </w:r>
      <w:r w:rsidR="00CF4809">
        <w:rPr>
          <w:rFonts w:ascii="Times New Roman" w:hAnsi="Times New Roman" w:cs="Times New Roman"/>
          <w:sz w:val="24"/>
          <w:szCs w:val="24"/>
        </w:rPr>
        <w:t>1</w:t>
      </w:r>
      <w:r w:rsidR="00BD3FB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tohoto článku zahrnuje i pravidelný servis, na který je vázáno trvání záruky.</w:t>
      </w:r>
    </w:p>
    <w:p w:rsidR="00167F3A" w:rsidRDefault="00167F3A" w:rsidP="00167F3A">
      <w:pPr>
        <w:pStyle w:val="Odstavecseseznamem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StylLatinkaArialSloitArial10bPed0cm"/>
        <w:numPr>
          <w:ilvl w:val="0"/>
          <w:numId w:val="6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splatná po předání díla</w:t>
      </w:r>
      <w:r w:rsidRPr="001C001E">
        <w:rPr>
          <w:rFonts w:ascii="Times New Roman" w:hAnsi="Times New Roman" w:cs="Times New Roman"/>
          <w:sz w:val="24"/>
          <w:szCs w:val="24"/>
        </w:rPr>
        <w:t xml:space="preserve"> na základě </w:t>
      </w:r>
      <w:r>
        <w:rPr>
          <w:rFonts w:ascii="Times New Roman" w:hAnsi="Times New Roman" w:cs="Times New Roman"/>
          <w:sz w:val="24"/>
          <w:szCs w:val="24"/>
        </w:rPr>
        <w:t xml:space="preserve">účetního dokladu </w:t>
      </w:r>
      <w:r w:rsidRPr="001C001E">
        <w:rPr>
          <w:rFonts w:ascii="Times New Roman" w:hAnsi="Times New Roman" w:cs="Times New Roman"/>
          <w:sz w:val="24"/>
          <w:szCs w:val="24"/>
        </w:rPr>
        <w:t>vystavené</w:t>
      </w:r>
      <w:bookmarkEnd w:id="3"/>
      <w:r>
        <w:rPr>
          <w:rFonts w:ascii="Times New Roman" w:hAnsi="Times New Roman" w:cs="Times New Roman"/>
          <w:sz w:val="24"/>
          <w:szCs w:val="24"/>
        </w:rPr>
        <w:t>ho Zhotovitel</w:t>
      </w:r>
      <w:r w:rsidRPr="001C001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. Součástí tohoto dokladu (faktury) je zápis</w:t>
      </w:r>
      <w:r w:rsidRPr="00BA4029">
        <w:rPr>
          <w:rFonts w:ascii="Times New Roman" w:hAnsi="Times New Roman" w:cs="Times New Roman"/>
          <w:sz w:val="24"/>
          <w:szCs w:val="24"/>
        </w:rPr>
        <w:t xml:space="preserve"> o předání a převzetí </w:t>
      </w:r>
      <w:r>
        <w:rPr>
          <w:rFonts w:ascii="Times New Roman" w:hAnsi="Times New Roman" w:cs="Times New Roman"/>
          <w:sz w:val="24"/>
          <w:szCs w:val="24"/>
        </w:rPr>
        <w:t>podepsaný smluvními stranami.</w:t>
      </w:r>
      <w:bookmarkEnd w:id="4"/>
    </w:p>
    <w:p w:rsidR="00D70FA2" w:rsidRPr="007C74E0" w:rsidRDefault="00D70FA2" w:rsidP="00D70FA2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1440" w:firstLine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70FA2" w:rsidRPr="00352D9D" w:rsidRDefault="00D70FA2" w:rsidP="00D70FA2">
      <w:pPr>
        <w:pStyle w:val="StylLatinkaArialSloitArial10bPed0cm"/>
        <w:numPr>
          <w:ilvl w:val="0"/>
          <w:numId w:val="6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/>
        </w:rPr>
      </w:pPr>
      <w:bookmarkStart w:id="5" w:name="_Ref368904815"/>
      <w:r w:rsidRPr="00BA4029">
        <w:rPr>
          <w:rFonts w:ascii="Times New Roman" w:hAnsi="Times New Roman" w:cs="Times New Roman"/>
          <w:sz w:val="24"/>
          <w:szCs w:val="24"/>
        </w:rPr>
        <w:t>Objednatel si vyhrazuje právo ponechat si pozastávku 10% celkové ceny díla do doby odstranění vad a nedodělků.</w:t>
      </w:r>
      <w:bookmarkEnd w:id="5"/>
    </w:p>
    <w:p w:rsidR="00352D9D" w:rsidRDefault="00352D9D" w:rsidP="00352D9D">
      <w:pPr>
        <w:pStyle w:val="Odstavecseseznamem"/>
        <w:rPr>
          <w:rFonts w:ascii="Times New Roman" w:hAnsi="Times New Roman"/>
        </w:rPr>
      </w:pPr>
    </w:p>
    <w:p w:rsidR="00352D9D" w:rsidRDefault="00352D9D" w:rsidP="00D70FA2">
      <w:pPr>
        <w:pStyle w:val="StylLatinkaArialSloitArial10bPed0cm"/>
        <w:numPr>
          <w:ilvl w:val="0"/>
          <w:numId w:val="6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/>
        </w:rPr>
      </w:pPr>
      <w:r w:rsidRPr="00F56EAF">
        <w:rPr>
          <w:rFonts w:ascii="Times New Roman" w:hAnsi="Times New Roman"/>
          <w:sz w:val="24"/>
          <w:szCs w:val="24"/>
        </w:rPr>
        <w:lastRenderedPageBreak/>
        <w:t>Daňový doklad – faktura musí obsahovat všechny náležitosti řádného účetního a daňového dokladu ve smyslu zákona č.</w:t>
      </w:r>
      <w:r>
        <w:rPr>
          <w:rFonts w:ascii="Times New Roman" w:hAnsi="Times New Roman"/>
          <w:sz w:val="24"/>
          <w:szCs w:val="24"/>
        </w:rPr>
        <w:t> </w:t>
      </w:r>
      <w:hyperlink r:id="rId8" w:history="1">
        <w:r w:rsidRPr="00F56EAF">
          <w:rPr>
            <w:rStyle w:val="Hypertextovodkaz"/>
            <w:rFonts w:ascii="Times New Roman" w:hAnsi="Times New Roman"/>
            <w:sz w:val="24"/>
            <w:szCs w:val="24"/>
          </w:rPr>
          <w:t>235/2004 Sb.</w:t>
        </w:r>
      </w:hyperlink>
      <w:r w:rsidRPr="00F56EAF">
        <w:rPr>
          <w:rFonts w:ascii="Times New Roman" w:hAnsi="Times New Roman"/>
          <w:sz w:val="24"/>
          <w:szCs w:val="24"/>
        </w:rPr>
        <w:t>, o dani z přidané hodnoty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:rsidR="00D70FA2" w:rsidRPr="00352D9D" w:rsidRDefault="00D70FA2" w:rsidP="00352D9D">
      <w:pPr>
        <w:ind w:left="0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StylLatinkaArialSloitArial10bPed0cm"/>
        <w:numPr>
          <w:ilvl w:val="0"/>
          <w:numId w:val="6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593">
        <w:rPr>
          <w:rFonts w:ascii="Times New Roman" w:hAnsi="Times New Roman" w:cs="Times New Roman"/>
          <w:sz w:val="24"/>
          <w:szCs w:val="24"/>
        </w:rPr>
        <w:t xml:space="preserve">Splatnost daňového dokladu (faktury) je </w:t>
      </w:r>
      <w:r w:rsidRPr="00F8178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93">
        <w:rPr>
          <w:rFonts w:ascii="Times New Roman" w:hAnsi="Times New Roman" w:cs="Times New Roman"/>
          <w:sz w:val="24"/>
          <w:szCs w:val="24"/>
        </w:rPr>
        <w:t xml:space="preserve">dnů ode dne jeho doručení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A75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A2" w:rsidRDefault="00D70FA2" w:rsidP="00D70FA2">
      <w:pPr>
        <w:pStyle w:val="Odstavecseseznamem"/>
        <w:rPr>
          <w:rFonts w:ascii="Times New Roman" w:hAnsi="Times New Roman"/>
          <w:sz w:val="24"/>
          <w:szCs w:val="24"/>
        </w:rPr>
      </w:pPr>
    </w:p>
    <w:p w:rsidR="00D70FA2" w:rsidRDefault="00D70FA2" w:rsidP="00167F3A">
      <w:pPr>
        <w:pStyle w:val="StylLatinkaArialSloitArial10bPed0cm"/>
        <w:numPr>
          <w:ilvl w:val="0"/>
          <w:numId w:val="6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není oprávněn postoupit své pohledávky</w:t>
      </w:r>
      <w:r w:rsidRPr="0037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37390B">
        <w:rPr>
          <w:rFonts w:ascii="Times New Roman" w:hAnsi="Times New Roman" w:cs="Times New Roman"/>
          <w:sz w:val="24"/>
          <w:szCs w:val="24"/>
        </w:rPr>
        <w:t xml:space="preserve"> Objednatel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7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souvislosti s touto Smlouvou</w:t>
      </w:r>
      <w:r w:rsidRPr="0037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třetím osobám ani je započítat proti pohledávkám Objednatele.</w:t>
      </w:r>
    </w:p>
    <w:p w:rsidR="00D70FA2" w:rsidRDefault="00D70FA2" w:rsidP="00D70FA2">
      <w:pPr>
        <w:rPr>
          <w:rFonts w:ascii="Times New Roman" w:hAnsi="Times New Roman"/>
          <w:sz w:val="24"/>
          <w:szCs w:val="24"/>
        </w:rPr>
      </w:pPr>
    </w:p>
    <w:p w:rsidR="006E5419" w:rsidRDefault="006E5419" w:rsidP="00D70FA2">
      <w:pPr>
        <w:rPr>
          <w:rFonts w:ascii="Times New Roman" w:hAnsi="Times New Roman"/>
          <w:sz w:val="24"/>
          <w:szCs w:val="24"/>
        </w:rPr>
      </w:pPr>
    </w:p>
    <w:p w:rsidR="00D70FA2" w:rsidRPr="00846FF6" w:rsidRDefault="00D70FA2" w:rsidP="00D70FA2">
      <w:pPr>
        <w:pStyle w:val="Odstavecseseznamem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6" w:name="_Ref336931726"/>
    </w:p>
    <w:bookmarkEnd w:id="6"/>
    <w:p w:rsidR="00D70FA2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 w:rsidRPr="00BA7593">
        <w:rPr>
          <w:rFonts w:ascii="Times New Roman" w:hAnsi="Times New Roman"/>
          <w:b/>
          <w:sz w:val="24"/>
          <w:szCs w:val="24"/>
        </w:rPr>
        <w:t>Doba plnění</w:t>
      </w:r>
    </w:p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0E6CF1" w:rsidP="000E6CF1">
      <w:pPr>
        <w:numPr>
          <w:ilvl w:val="0"/>
          <w:numId w:val="10"/>
        </w:numPr>
        <w:spacing w:after="240"/>
        <w:ind w:left="426"/>
        <w:rPr>
          <w:rFonts w:ascii="Times New Roman" w:hAnsi="Times New Roman"/>
          <w:sz w:val="24"/>
          <w:szCs w:val="24"/>
        </w:rPr>
      </w:pPr>
      <w:bookmarkStart w:id="7" w:name="_Ref336931735"/>
      <w:r>
        <w:rPr>
          <w:rFonts w:ascii="Times New Roman" w:hAnsi="Times New Roman"/>
          <w:sz w:val="24"/>
          <w:szCs w:val="24"/>
        </w:rPr>
        <w:t xml:space="preserve">Doba předání </w:t>
      </w:r>
      <w:proofErr w:type="gramStart"/>
      <w:r>
        <w:rPr>
          <w:rFonts w:ascii="Times New Roman" w:hAnsi="Times New Roman"/>
          <w:sz w:val="24"/>
          <w:szCs w:val="24"/>
        </w:rPr>
        <w:t xml:space="preserve">díla:     </w:t>
      </w:r>
      <w:r w:rsidR="00D70FA2" w:rsidRPr="00325BD7">
        <w:rPr>
          <w:rFonts w:ascii="Times New Roman" w:hAnsi="Times New Roman"/>
          <w:sz w:val="24"/>
          <w:szCs w:val="24"/>
        </w:rPr>
        <w:t>do</w:t>
      </w:r>
      <w:proofErr w:type="gramEnd"/>
      <w:r w:rsidR="00D70FA2" w:rsidRPr="00325BD7">
        <w:rPr>
          <w:rFonts w:ascii="Times New Roman" w:hAnsi="Times New Roman"/>
          <w:sz w:val="24"/>
          <w:szCs w:val="24"/>
        </w:rPr>
        <w:t xml:space="preserve"> </w:t>
      </w:r>
      <w:r w:rsidR="00D70FA2">
        <w:rPr>
          <w:rFonts w:ascii="Times New Roman" w:hAnsi="Times New Roman"/>
          <w:sz w:val="24"/>
          <w:szCs w:val="24"/>
        </w:rPr>
        <w:t xml:space="preserve">14 </w:t>
      </w:r>
      <w:r w:rsidR="00D70FA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D70FA2" w:rsidRPr="00325BD7">
        <w:rPr>
          <w:rFonts w:ascii="Times New Roman" w:hAnsi="Times New Roman"/>
          <w:sz w:val="24"/>
          <w:szCs w:val="24"/>
        </w:rPr>
        <w:t xml:space="preserve">dnů </w:t>
      </w:r>
      <w:r w:rsidR="007E3F18">
        <w:rPr>
          <w:rFonts w:ascii="Times New Roman" w:hAnsi="Times New Roman"/>
          <w:sz w:val="24"/>
          <w:szCs w:val="24"/>
        </w:rPr>
        <w:t>ode dne podpisu S</w:t>
      </w:r>
      <w:r w:rsidR="00D70FA2">
        <w:rPr>
          <w:rFonts w:ascii="Times New Roman" w:hAnsi="Times New Roman"/>
          <w:sz w:val="24"/>
          <w:szCs w:val="24"/>
        </w:rPr>
        <w:t>mlouvy, nejdéle však do 20.</w:t>
      </w:r>
      <w:r w:rsidR="00D8475B">
        <w:rPr>
          <w:rFonts w:ascii="Times New Roman" w:hAnsi="Times New Roman"/>
          <w:sz w:val="24"/>
          <w:szCs w:val="24"/>
        </w:rPr>
        <w:t xml:space="preserve"> </w:t>
      </w:r>
      <w:r w:rsidR="00D70FA2">
        <w:rPr>
          <w:rFonts w:ascii="Times New Roman" w:hAnsi="Times New Roman"/>
          <w:sz w:val="24"/>
          <w:szCs w:val="24"/>
        </w:rPr>
        <w:t>12.</w:t>
      </w:r>
      <w:r w:rsidR="00D8475B">
        <w:rPr>
          <w:rFonts w:ascii="Times New Roman" w:hAnsi="Times New Roman"/>
          <w:sz w:val="24"/>
          <w:szCs w:val="24"/>
        </w:rPr>
        <w:t xml:space="preserve"> </w:t>
      </w:r>
      <w:r w:rsidR="00D70FA2">
        <w:rPr>
          <w:rFonts w:ascii="Times New Roman" w:hAnsi="Times New Roman"/>
          <w:sz w:val="24"/>
          <w:szCs w:val="24"/>
        </w:rPr>
        <w:t xml:space="preserve">2013. </w:t>
      </w:r>
      <w:r w:rsidR="00D70FA2" w:rsidRPr="00325BD7">
        <w:rPr>
          <w:rFonts w:ascii="Times New Roman" w:hAnsi="Times New Roman"/>
          <w:sz w:val="24"/>
          <w:szCs w:val="24"/>
        </w:rPr>
        <w:t xml:space="preserve"> </w:t>
      </w:r>
    </w:p>
    <w:p w:rsidR="00D70FA2" w:rsidRPr="00E235FB" w:rsidRDefault="00A30AF3" w:rsidP="00E235FB">
      <w:pPr>
        <w:numPr>
          <w:ilvl w:val="0"/>
          <w:numId w:val="10"/>
        </w:numPr>
        <w:spacing w:after="24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je povinen postupovat dle časového harmonogramu, který je Přílohou č. </w:t>
      </w:r>
      <w:r w:rsidR="00DF6D7E">
        <w:rPr>
          <w:rFonts w:ascii="Times New Roman" w:hAnsi="Times New Roman"/>
          <w:sz w:val="24"/>
          <w:szCs w:val="24"/>
        </w:rPr>
        <w:t>3</w:t>
      </w:r>
      <w:r w:rsidR="007E3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F18">
        <w:rPr>
          <w:rFonts w:ascii="Times New Roman" w:hAnsi="Times New Roman"/>
          <w:sz w:val="24"/>
          <w:szCs w:val="24"/>
        </w:rPr>
        <w:t>této</w:t>
      </w:r>
      <w:proofErr w:type="gramEnd"/>
      <w:r w:rsidR="007E3F18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mlouvy.</w:t>
      </w:r>
    </w:p>
    <w:p w:rsidR="00D70FA2" w:rsidRDefault="00D70FA2" w:rsidP="00167F3A">
      <w:pPr>
        <w:numPr>
          <w:ilvl w:val="0"/>
          <w:numId w:val="10"/>
        </w:numPr>
        <w:spacing w:after="24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plnění se prodlužuje o dobu trvání překážek na straně Objednatele.</w:t>
      </w:r>
      <w:bookmarkEnd w:id="7"/>
    </w:p>
    <w:p w:rsidR="006E5419" w:rsidRPr="00167F3A" w:rsidRDefault="006E5419" w:rsidP="006E5419">
      <w:pPr>
        <w:spacing w:after="24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Odstavecseseznamem"/>
        <w:numPr>
          <w:ilvl w:val="0"/>
          <w:numId w:val="13"/>
        </w:numPr>
        <w:ind w:hanging="436"/>
        <w:jc w:val="center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 w:rsidRPr="00BA7593">
        <w:rPr>
          <w:rFonts w:ascii="Times New Roman" w:hAnsi="Times New Roman"/>
          <w:b/>
          <w:sz w:val="24"/>
          <w:szCs w:val="24"/>
        </w:rPr>
        <w:t>Místo</w:t>
      </w:r>
      <w:r>
        <w:rPr>
          <w:rFonts w:ascii="Times New Roman" w:hAnsi="Times New Roman"/>
          <w:b/>
          <w:sz w:val="24"/>
          <w:szCs w:val="24"/>
        </w:rPr>
        <w:t xml:space="preserve"> plnění</w:t>
      </w:r>
    </w:p>
    <w:p w:rsidR="00D70FA2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D70FA2" w:rsidP="00D70FA2">
      <w:pPr>
        <w:ind w:left="426" w:firstLine="0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Místem </w:t>
      </w:r>
      <w:r w:rsidRPr="009B51C0">
        <w:rPr>
          <w:rFonts w:ascii="Times New Roman" w:hAnsi="Times New Roman"/>
          <w:sz w:val="24"/>
          <w:szCs w:val="24"/>
        </w:rPr>
        <w:t xml:space="preserve">plnění </w:t>
      </w:r>
      <w:r>
        <w:rPr>
          <w:rFonts w:ascii="Times New Roman" w:hAnsi="Times New Roman"/>
          <w:sz w:val="24"/>
          <w:szCs w:val="24"/>
        </w:rPr>
        <w:t>je:</w:t>
      </w:r>
    </w:p>
    <w:p w:rsidR="00D70FA2" w:rsidRDefault="00D70FA2" w:rsidP="00D70FA2">
      <w:p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35D1" w:rsidRPr="00165919" w:rsidRDefault="00F835D1" w:rsidP="00F835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19">
        <w:rPr>
          <w:rFonts w:ascii="Times New Roman" w:hAnsi="Times New Roman"/>
          <w:sz w:val="24"/>
          <w:szCs w:val="24"/>
        </w:rPr>
        <w:t xml:space="preserve">Fyzikální ústav AV ČR, </w:t>
      </w:r>
      <w:proofErr w:type="gramStart"/>
      <w:r w:rsidRPr="00165919">
        <w:rPr>
          <w:rFonts w:ascii="Times New Roman" w:hAnsi="Times New Roman"/>
          <w:sz w:val="24"/>
          <w:szCs w:val="24"/>
        </w:rPr>
        <w:t>v.v.</w:t>
      </w:r>
      <w:proofErr w:type="gramEnd"/>
      <w:r w:rsidRPr="00165919">
        <w:rPr>
          <w:rFonts w:ascii="Times New Roman" w:hAnsi="Times New Roman"/>
          <w:sz w:val="24"/>
          <w:szCs w:val="24"/>
        </w:rPr>
        <w:t>i. Na Slovance 1999/2, 182 21 Praha 8 - Libeň.</w:t>
      </w:r>
    </w:p>
    <w:p w:rsidR="00F835D1" w:rsidRPr="00165919" w:rsidRDefault="00F835D1" w:rsidP="00F835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35D1" w:rsidRPr="00165919" w:rsidRDefault="00F835D1" w:rsidP="00F835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19">
        <w:rPr>
          <w:rFonts w:ascii="Times New Roman" w:hAnsi="Times New Roman"/>
          <w:sz w:val="24"/>
          <w:szCs w:val="24"/>
        </w:rPr>
        <w:t>Střechy objektů (budov):</w:t>
      </w:r>
    </w:p>
    <w:p w:rsidR="00F835D1" w:rsidRPr="00165919" w:rsidRDefault="00F835D1" w:rsidP="00F835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35D1" w:rsidRPr="00165919" w:rsidRDefault="00F835D1" w:rsidP="00F835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19">
        <w:rPr>
          <w:rFonts w:ascii="Times New Roman" w:hAnsi="Times New Roman"/>
          <w:sz w:val="24"/>
          <w:szCs w:val="24"/>
        </w:rPr>
        <w:t>Objekt „A“ - parcela č. 4065/4</w:t>
      </w:r>
    </w:p>
    <w:p w:rsidR="00F835D1" w:rsidRPr="00165919" w:rsidRDefault="00F835D1" w:rsidP="00F835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19">
        <w:rPr>
          <w:rFonts w:ascii="Times New Roman" w:hAnsi="Times New Roman"/>
          <w:sz w:val="24"/>
          <w:szCs w:val="24"/>
        </w:rPr>
        <w:t>Objekt „B“ - parcela č. 4065/2</w:t>
      </w:r>
    </w:p>
    <w:p w:rsidR="00F835D1" w:rsidRPr="00165919" w:rsidRDefault="00F835D1" w:rsidP="00F835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19">
        <w:rPr>
          <w:rFonts w:ascii="Times New Roman" w:hAnsi="Times New Roman"/>
          <w:sz w:val="24"/>
          <w:szCs w:val="24"/>
        </w:rPr>
        <w:t>Objekt „C“ - parcela č. 1333/66</w:t>
      </w:r>
    </w:p>
    <w:p w:rsidR="00F835D1" w:rsidRPr="00165919" w:rsidRDefault="00F835D1" w:rsidP="00F835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19">
        <w:rPr>
          <w:rFonts w:ascii="Times New Roman" w:hAnsi="Times New Roman"/>
          <w:sz w:val="24"/>
          <w:szCs w:val="24"/>
        </w:rPr>
        <w:t>Objekt „D“ - parcela č. 1333/10</w:t>
      </w:r>
    </w:p>
    <w:p w:rsidR="00F835D1" w:rsidRPr="00165919" w:rsidRDefault="00F835D1" w:rsidP="00F835D1">
      <w:pPr>
        <w:rPr>
          <w:rFonts w:ascii="Times New Roman" w:hAnsi="Times New Roman"/>
          <w:sz w:val="24"/>
          <w:szCs w:val="24"/>
        </w:rPr>
      </w:pPr>
      <w:r w:rsidRPr="00165919">
        <w:rPr>
          <w:rFonts w:ascii="Times New Roman" w:hAnsi="Times New Roman"/>
          <w:sz w:val="24"/>
          <w:szCs w:val="24"/>
        </w:rPr>
        <w:t>Objekt „E“ - parcela č. 1333/7</w:t>
      </w:r>
    </w:p>
    <w:p w:rsidR="00D70FA2" w:rsidRDefault="00D70FA2" w:rsidP="00D70FA2">
      <w:pPr>
        <w:ind w:left="426" w:firstLine="0"/>
        <w:rPr>
          <w:rFonts w:ascii="Times New Roman" w:hAnsi="Times New Roman"/>
          <w:sz w:val="24"/>
          <w:szCs w:val="24"/>
        </w:rPr>
      </w:pPr>
    </w:p>
    <w:p w:rsidR="006E5419" w:rsidRDefault="006E5419" w:rsidP="00D70FA2">
      <w:pPr>
        <w:ind w:left="426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Odstavecseseznamem"/>
        <w:numPr>
          <w:ilvl w:val="0"/>
          <w:numId w:val="13"/>
        </w:numPr>
        <w:ind w:hanging="578"/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6768F2" w:rsidRDefault="00D70FA2" w:rsidP="00D70FA2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Věci určené k provedení díla</w:t>
      </w:r>
    </w:p>
    <w:p w:rsidR="00D70FA2" w:rsidRDefault="00D70FA2" w:rsidP="00D70FA2">
      <w:pPr>
        <w:pStyle w:val="Odstavecseseznamem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Věci určené k provedení díla zajišťuje na své náklady Zhotovitel.</w:t>
      </w:r>
    </w:p>
    <w:p w:rsidR="00D70FA2" w:rsidRDefault="00D70FA2" w:rsidP="00D70FA2">
      <w:pPr>
        <w:ind w:left="426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Bez písemného souhlasu </w:t>
      </w:r>
      <w:r>
        <w:rPr>
          <w:rFonts w:ascii="Times New Roman" w:hAnsi="Times New Roman"/>
          <w:sz w:val="24"/>
          <w:szCs w:val="24"/>
        </w:rPr>
        <w:t>Objednatel</w:t>
      </w:r>
      <w:r w:rsidRPr="00BA7593">
        <w:rPr>
          <w:rFonts w:ascii="Times New Roman" w:hAnsi="Times New Roman"/>
          <w:sz w:val="24"/>
          <w:szCs w:val="24"/>
        </w:rPr>
        <w:t xml:space="preserve">e nesmí být použity jiné materiály, technologie nebo změny než jsou sjednány v této </w:t>
      </w:r>
      <w:r>
        <w:rPr>
          <w:rFonts w:ascii="Times New Roman" w:hAnsi="Times New Roman"/>
          <w:sz w:val="24"/>
          <w:szCs w:val="24"/>
        </w:rPr>
        <w:t>Smlouv</w:t>
      </w:r>
      <w:r w:rsidRPr="00BA7593">
        <w:rPr>
          <w:rFonts w:ascii="Times New Roman" w:hAnsi="Times New Roman"/>
          <w:sz w:val="24"/>
          <w:szCs w:val="24"/>
        </w:rPr>
        <w:t>ě a jejích přílohách.</w:t>
      </w:r>
    </w:p>
    <w:p w:rsidR="00D70FA2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 </w:t>
      </w:r>
    </w:p>
    <w:p w:rsidR="00D70FA2" w:rsidRDefault="00D70FA2" w:rsidP="00D70FA2">
      <w:pPr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BA7593">
        <w:rPr>
          <w:rFonts w:ascii="Times New Roman" w:hAnsi="Times New Roman"/>
          <w:sz w:val="24"/>
          <w:szCs w:val="24"/>
        </w:rPr>
        <w:t xml:space="preserve">zavazuje a ručí za to, že při realizaci díla nepoužije žádný </w:t>
      </w:r>
      <w:r>
        <w:rPr>
          <w:rFonts w:ascii="Times New Roman" w:hAnsi="Times New Roman"/>
          <w:sz w:val="24"/>
          <w:szCs w:val="24"/>
        </w:rPr>
        <w:t xml:space="preserve">zdravotně závadný </w:t>
      </w:r>
      <w:r w:rsidRPr="00BA7593">
        <w:rPr>
          <w:rFonts w:ascii="Times New Roman" w:hAnsi="Times New Roman"/>
          <w:sz w:val="24"/>
          <w:szCs w:val="24"/>
        </w:rPr>
        <w:t>materiál</w:t>
      </w:r>
      <w:r>
        <w:rPr>
          <w:rFonts w:ascii="Times New Roman" w:hAnsi="Times New Roman"/>
          <w:sz w:val="24"/>
          <w:szCs w:val="24"/>
        </w:rPr>
        <w:t>.</w:t>
      </w:r>
      <w:r w:rsidRPr="00BA7593">
        <w:rPr>
          <w:rFonts w:ascii="Times New Roman" w:hAnsi="Times New Roman"/>
          <w:sz w:val="24"/>
          <w:szCs w:val="24"/>
        </w:rPr>
        <w:t xml:space="preserve"> Pokud tak </w:t>
      </w: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 xml:space="preserve"> učiní, je povinen na písemné vyzvání </w:t>
      </w:r>
      <w:r>
        <w:rPr>
          <w:rFonts w:ascii="Times New Roman" w:hAnsi="Times New Roman"/>
          <w:sz w:val="24"/>
          <w:szCs w:val="24"/>
        </w:rPr>
        <w:t>Objednatel</w:t>
      </w:r>
      <w:r w:rsidRPr="00BA7593">
        <w:rPr>
          <w:rFonts w:ascii="Times New Roman" w:hAnsi="Times New Roman"/>
          <w:sz w:val="24"/>
          <w:szCs w:val="24"/>
        </w:rPr>
        <w:t xml:space="preserve">e provést </w:t>
      </w:r>
      <w:r>
        <w:rPr>
          <w:rFonts w:ascii="Times New Roman" w:hAnsi="Times New Roman"/>
          <w:sz w:val="24"/>
          <w:szCs w:val="24"/>
        </w:rPr>
        <w:t xml:space="preserve">na vlastní náklady </w:t>
      </w:r>
      <w:r w:rsidRPr="00BA7593">
        <w:rPr>
          <w:rFonts w:ascii="Times New Roman" w:hAnsi="Times New Roman"/>
          <w:sz w:val="24"/>
          <w:szCs w:val="24"/>
        </w:rPr>
        <w:t>okamžitě nápravu.</w:t>
      </w:r>
    </w:p>
    <w:p w:rsidR="00D70FA2" w:rsidRPr="00956B27" w:rsidRDefault="00D70FA2" w:rsidP="00D70FA2">
      <w:pPr>
        <w:ind w:left="426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8" w:name="_Ref368905372"/>
    </w:p>
    <w:bookmarkEnd w:id="8"/>
    <w:p w:rsidR="00D70FA2" w:rsidRPr="00BA7593" w:rsidRDefault="00D70FA2" w:rsidP="00D70FA2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Zhotovitele</w:t>
      </w:r>
    </w:p>
    <w:p w:rsidR="00D70FA2" w:rsidRDefault="00D70FA2" w:rsidP="00D70FA2">
      <w:pPr>
        <w:ind w:left="66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45620">
        <w:rPr>
          <w:rFonts w:ascii="Times New Roman" w:hAnsi="Times New Roman"/>
          <w:sz w:val="24"/>
          <w:szCs w:val="24"/>
        </w:rPr>
        <w:t>Zhotovitel je povinen</w:t>
      </w:r>
      <w:r>
        <w:rPr>
          <w:rFonts w:ascii="Times New Roman" w:hAnsi="Times New Roman"/>
          <w:sz w:val="24"/>
          <w:szCs w:val="24"/>
        </w:rPr>
        <w:t>:</w:t>
      </w:r>
    </w:p>
    <w:p w:rsidR="00D70FA2" w:rsidRPr="004E37C7" w:rsidRDefault="00D70FA2" w:rsidP="00D70FA2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4E37C7">
        <w:rPr>
          <w:rFonts w:ascii="Times New Roman" w:hAnsi="Times New Roman"/>
          <w:sz w:val="24"/>
          <w:szCs w:val="24"/>
        </w:rPr>
        <w:t>provést dílo řádně a včas, na svůj náklad a nebezpečí</w:t>
      </w:r>
      <w:r>
        <w:rPr>
          <w:rFonts w:ascii="Times New Roman" w:hAnsi="Times New Roman"/>
          <w:sz w:val="24"/>
          <w:szCs w:val="24"/>
        </w:rPr>
        <w:t>,</w:t>
      </w:r>
      <w:r w:rsidRPr="004E37C7">
        <w:rPr>
          <w:rFonts w:ascii="Times New Roman" w:hAnsi="Times New Roman"/>
          <w:sz w:val="24"/>
          <w:szCs w:val="24"/>
        </w:rPr>
        <w:t xml:space="preserve"> </w:t>
      </w:r>
    </w:p>
    <w:p w:rsidR="00D70FA2" w:rsidRPr="004B5BF0" w:rsidRDefault="00D70FA2" w:rsidP="00D70FA2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4B5BF0">
        <w:rPr>
          <w:rFonts w:ascii="Times New Roman" w:hAnsi="Times New Roman"/>
          <w:sz w:val="24"/>
          <w:szCs w:val="24"/>
        </w:rPr>
        <w:t xml:space="preserve">postupovat při zhotovování díla  v souladu </w:t>
      </w:r>
      <w:r w:rsidRPr="004B5BF0"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z w:val="24"/>
          <w:szCs w:val="24"/>
        </w:rPr>
        <w:t>Smlouv</w:t>
      </w:r>
      <w:r w:rsidRPr="004B5BF0">
        <w:rPr>
          <w:rFonts w:ascii="Times New Roman" w:hAnsi="Times New Roman"/>
          <w:color w:val="000000"/>
          <w:sz w:val="24"/>
          <w:szCs w:val="24"/>
        </w:rPr>
        <w:t>ou</w:t>
      </w:r>
      <w:r w:rsidRPr="004B5BF0">
        <w:rPr>
          <w:rFonts w:ascii="Times New Roman" w:hAnsi="Times New Roman"/>
          <w:sz w:val="24"/>
          <w:szCs w:val="24"/>
        </w:rPr>
        <w:t xml:space="preserve"> a jejími přílohami, </w:t>
      </w:r>
      <w:r w:rsidRPr="004B5BF0">
        <w:rPr>
          <w:rFonts w:ascii="Times New Roman" w:hAnsi="Times New Roman"/>
          <w:color w:val="000000"/>
          <w:sz w:val="24"/>
          <w:szCs w:val="24"/>
        </w:rPr>
        <w:t>obecně závaznými právními</w:t>
      </w:r>
      <w:r>
        <w:rPr>
          <w:rFonts w:ascii="Times New Roman" w:hAnsi="Times New Roman"/>
          <w:color w:val="000000"/>
          <w:sz w:val="24"/>
          <w:szCs w:val="24"/>
        </w:rPr>
        <w:t xml:space="preserve"> předpisy, technickými normami,</w:t>
      </w:r>
      <w:r w:rsidRPr="004B5B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0FA2" w:rsidRPr="004B5BF0" w:rsidRDefault="00D70FA2" w:rsidP="00D70FA2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4B5BF0">
        <w:rPr>
          <w:rFonts w:ascii="Times New Roman" w:hAnsi="Times New Roman"/>
          <w:sz w:val="24"/>
          <w:szCs w:val="24"/>
        </w:rPr>
        <w:t>vyrozumět Objednatele o případném ohrožení doby plnění a o všech skutečnostech, které mohou předmět plnění znemožnit,</w:t>
      </w:r>
    </w:p>
    <w:p w:rsidR="00D70FA2" w:rsidRPr="004E37C7" w:rsidRDefault="00D70FA2" w:rsidP="00D70FA2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4E37C7">
        <w:rPr>
          <w:rFonts w:ascii="Times New Roman" w:hAnsi="Times New Roman"/>
          <w:sz w:val="24"/>
          <w:szCs w:val="24"/>
        </w:rPr>
        <w:t>zajistit atesty a doklady o požadovaných vlastnostech (dle zákona č. </w:t>
      </w:r>
      <w:hyperlink r:id="rId9" w:history="1">
        <w:r w:rsidRPr="00834BEC">
          <w:rPr>
            <w:rFonts w:ascii="Times New Roman" w:hAnsi="Times New Roman"/>
            <w:color w:val="003CB4"/>
            <w:sz w:val="24"/>
            <w:szCs w:val="24"/>
          </w:rPr>
          <w:t>22/1997 Sb.</w:t>
        </w:r>
      </w:hyperlink>
      <w:r w:rsidRPr="004E37C7">
        <w:rPr>
          <w:rFonts w:ascii="Times New Roman" w:hAnsi="Times New Roman"/>
          <w:sz w:val="24"/>
          <w:szCs w:val="24"/>
        </w:rPr>
        <w:t>, o technických požadavcích na výrobky a o změně a doplnění některých zákonů, v platném znění) a ostatní doklady, kterými bude prokázáno dosažení</w:t>
      </w:r>
      <w:r>
        <w:rPr>
          <w:rFonts w:ascii="Times New Roman" w:hAnsi="Times New Roman"/>
          <w:sz w:val="24"/>
          <w:szCs w:val="24"/>
        </w:rPr>
        <w:t xml:space="preserve"> předepsané kvality a parametrů,</w:t>
      </w:r>
    </w:p>
    <w:p w:rsidR="00D70FA2" w:rsidRPr="003E3A2D" w:rsidRDefault="00D70FA2" w:rsidP="00D70FA2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3E3A2D">
        <w:rPr>
          <w:rFonts w:ascii="Times New Roman" w:hAnsi="Times New Roman"/>
          <w:sz w:val="24"/>
          <w:szCs w:val="24"/>
        </w:rPr>
        <w:t>informovat Objednatele o rizicích a přijatých opatřeních v souvislosti s aktivitami na pracovišti</w:t>
      </w:r>
      <w:r>
        <w:rPr>
          <w:rFonts w:ascii="Times New Roman" w:hAnsi="Times New Roman"/>
          <w:sz w:val="24"/>
          <w:szCs w:val="24"/>
        </w:rPr>
        <w:t>,</w:t>
      </w:r>
    </w:p>
    <w:p w:rsidR="00F835D1" w:rsidRDefault="00D70FA2" w:rsidP="00D70FA2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F835D1">
        <w:rPr>
          <w:rFonts w:ascii="Times New Roman" w:hAnsi="Times New Roman"/>
          <w:sz w:val="24"/>
          <w:szCs w:val="24"/>
        </w:rPr>
        <w:t xml:space="preserve">řídit se organizačními pokyny Objednatele, resp. osob jím pověřených, </w:t>
      </w:r>
    </w:p>
    <w:p w:rsidR="00D70FA2" w:rsidRDefault="00D70FA2" w:rsidP="00D70FA2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F835D1">
        <w:rPr>
          <w:rFonts w:ascii="Times New Roman" w:hAnsi="Times New Roman"/>
          <w:sz w:val="24"/>
          <w:szCs w:val="24"/>
        </w:rPr>
        <w:t xml:space="preserve">při stavebních pracích způsobujících větší prašnost používat prostředky k </w:t>
      </w:r>
      <w:r w:rsidR="00DF6D7E">
        <w:rPr>
          <w:rFonts w:ascii="Times New Roman" w:hAnsi="Times New Roman"/>
          <w:sz w:val="24"/>
          <w:szCs w:val="24"/>
        </w:rPr>
        <w:t>jejímu omezení.</w:t>
      </w:r>
    </w:p>
    <w:p w:rsidR="00BD3FB5" w:rsidRDefault="002E4DAC">
      <w:pPr>
        <w:numPr>
          <w:ilvl w:val="0"/>
          <w:numId w:val="14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Veškeré práce budou Z</w:t>
      </w:r>
      <w:r w:rsidR="00122A05">
        <w:rPr>
          <w:rFonts w:ascii="Times New Roman" w:hAnsi="Times New Roman"/>
          <w:sz w:val="24"/>
        </w:rPr>
        <w:t xml:space="preserve">hotovitelem prováděny pouze odborně způsobilými pracovníky. </w:t>
      </w:r>
    </w:p>
    <w:p w:rsidR="00122A05" w:rsidRDefault="00122A05" w:rsidP="00122A05">
      <w:pPr>
        <w:numPr>
          <w:ilvl w:val="0"/>
          <w:numId w:val="14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Všechny činnos</w:t>
      </w:r>
      <w:r w:rsidR="002E4DAC">
        <w:rPr>
          <w:rFonts w:ascii="Times New Roman" w:hAnsi="Times New Roman"/>
          <w:sz w:val="24"/>
        </w:rPr>
        <w:t>ti v místě provádění díla bude Z</w:t>
      </w:r>
      <w:r>
        <w:rPr>
          <w:rFonts w:ascii="Times New Roman" w:hAnsi="Times New Roman"/>
          <w:sz w:val="24"/>
        </w:rPr>
        <w:t xml:space="preserve">hotovitel provádět tak, aby neohrožovaly a  neomezovaly provoz Objednatele. Při instalaci </w:t>
      </w:r>
      <w:proofErr w:type="spellStart"/>
      <w:r w:rsidRPr="005E54A9">
        <w:rPr>
          <w:rFonts w:ascii="Times New Roman" w:hAnsi="Times New Roman"/>
          <w:sz w:val="24"/>
        </w:rPr>
        <w:t>fotovoltaického</w:t>
      </w:r>
      <w:proofErr w:type="spellEnd"/>
      <w:r w:rsidRPr="005E54A9">
        <w:rPr>
          <w:rFonts w:ascii="Times New Roman" w:hAnsi="Times New Roman"/>
          <w:sz w:val="24"/>
        </w:rPr>
        <w:t xml:space="preserve"> zařízení, případně jiných pracích na napájecí soustavě, může</w:t>
      </w:r>
      <w:r>
        <w:rPr>
          <w:rFonts w:ascii="Times New Roman" w:hAnsi="Times New Roman"/>
          <w:sz w:val="24"/>
        </w:rPr>
        <w:t xml:space="preserve"> </w:t>
      </w:r>
      <w:r w:rsidRPr="005E54A9">
        <w:rPr>
          <w:rFonts w:ascii="Times New Roman" w:hAnsi="Times New Roman"/>
          <w:sz w:val="24"/>
        </w:rPr>
        <w:t>dojít k přerušení dodávky elektrické energie do objektu výhradně v době odsouhlasené</w:t>
      </w:r>
      <w:r w:rsidR="00EE552F"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</w:rPr>
        <w:t xml:space="preserve">bjednatelem. </w:t>
      </w:r>
    </w:p>
    <w:p w:rsidR="00D70FA2" w:rsidRDefault="00D70FA2" w:rsidP="00D70FA2">
      <w:pPr>
        <w:ind w:left="0" w:firstLine="0"/>
      </w:pPr>
    </w:p>
    <w:p w:rsidR="006E5419" w:rsidRDefault="006E5419" w:rsidP="00D70FA2">
      <w:pPr>
        <w:ind w:left="0" w:firstLine="0"/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6256FD" w:rsidP="00D70FA2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o postupu zhotovení d</w:t>
      </w:r>
      <w:r w:rsidR="00D70FA2">
        <w:rPr>
          <w:rFonts w:ascii="Times New Roman" w:hAnsi="Times New Roman"/>
          <w:b/>
          <w:sz w:val="24"/>
          <w:szCs w:val="24"/>
        </w:rPr>
        <w:t>íla</w:t>
      </w:r>
    </w:p>
    <w:p w:rsidR="00D70FA2" w:rsidRPr="00956B27" w:rsidRDefault="00D70FA2" w:rsidP="00D70FA2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4B5BF0" w:rsidRDefault="00D70FA2" w:rsidP="00D70FA2">
      <w:pPr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 xml:space="preserve"> se zavazuje </w:t>
      </w:r>
      <w:r>
        <w:rPr>
          <w:rFonts w:ascii="Times New Roman" w:hAnsi="Times New Roman"/>
          <w:sz w:val="24"/>
          <w:szCs w:val="24"/>
        </w:rPr>
        <w:t xml:space="preserve">informovat Objednatele o </w:t>
      </w:r>
      <w:r w:rsidRPr="00E5166A">
        <w:rPr>
          <w:rFonts w:ascii="Times New Roman" w:hAnsi="Times New Roman"/>
          <w:sz w:val="24"/>
          <w:szCs w:val="24"/>
        </w:rPr>
        <w:t xml:space="preserve">postupu </w:t>
      </w:r>
      <w:r>
        <w:rPr>
          <w:rFonts w:ascii="Times New Roman" w:hAnsi="Times New Roman"/>
          <w:sz w:val="24"/>
          <w:szCs w:val="24"/>
        </w:rPr>
        <w:t>prací, které mohou způsobit výluku či omezení provozu Objednatele, a poskytnout tak Objednateli možnost zajištění organizačních opatření.</w:t>
      </w:r>
    </w:p>
    <w:p w:rsidR="00D70FA2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si informace o stavu zhotovení díla kdykoli vyžádat a Zhotovitel je povinen takové informace Objednateli bezodkladně poskytnout.</w:t>
      </w:r>
    </w:p>
    <w:p w:rsidR="00D70FA2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6E5419" w:rsidRDefault="006E5419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D70FA2" w:rsidP="00D70FA2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Odpovědnost za škodu a pojištění</w:t>
      </w:r>
    </w:p>
    <w:p w:rsidR="00D70FA2" w:rsidRPr="00956B27" w:rsidRDefault="00D70FA2" w:rsidP="00D70FA2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D70FA2" w:rsidP="00D70F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 xml:space="preserve"> odpovídá za škody, které vzniknou </w:t>
      </w:r>
      <w:r>
        <w:rPr>
          <w:rFonts w:ascii="Times New Roman" w:hAnsi="Times New Roman"/>
          <w:sz w:val="24"/>
          <w:szCs w:val="24"/>
        </w:rPr>
        <w:t>Objednatel</w:t>
      </w:r>
      <w:r w:rsidRPr="00BA7593">
        <w:rPr>
          <w:rFonts w:ascii="Times New Roman" w:hAnsi="Times New Roman"/>
          <w:sz w:val="24"/>
          <w:szCs w:val="24"/>
        </w:rPr>
        <w:t xml:space="preserve">i a třetím osobám porušením povinností uvedených v této </w:t>
      </w:r>
      <w:r>
        <w:rPr>
          <w:rFonts w:ascii="Times New Roman" w:hAnsi="Times New Roman"/>
          <w:sz w:val="24"/>
          <w:szCs w:val="24"/>
        </w:rPr>
        <w:t>Smlouv</w:t>
      </w:r>
      <w:r w:rsidRPr="00BA7593">
        <w:rPr>
          <w:rFonts w:ascii="Times New Roman" w:hAnsi="Times New Roman"/>
          <w:sz w:val="24"/>
          <w:szCs w:val="24"/>
        </w:rPr>
        <w:t>ě ne</w:t>
      </w:r>
      <w:r>
        <w:rPr>
          <w:rFonts w:ascii="Times New Roman" w:hAnsi="Times New Roman"/>
          <w:sz w:val="24"/>
          <w:szCs w:val="24"/>
        </w:rPr>
        <w:t xml:space="preserve">bo porušením právním předpisů a norem a </w:t>
      </w:r>
      <w:r w:rsidRPr="004B5BF0">
        <w:rPr>
          <w:rFonts w:ascii="Times New Roman" w:hAnsi="Times New Roman"/>
          <w:sz w:val="24"/>
          <w:szCs w:val="24"/>
        </w:rPr>
        <w:t>je povinen být pojištěn po celou dobu provádění díla z odpovědnosti za škody vzniklé jinému v souvislosti s prováděním díla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BF0">
        <w:rPr>
          <w:rFonts w:ascii="Times New Roman" w:hAnsi="Times New Roman"/>
          <w:sz w:val="24"/>
          <w:szCs w:val="24"/>
        </w:rPr>
        <w:t xml:space="preserve">minimálně do výše pojistného plnění </w:t>
      </w:r>
      <w:r w:rsidR="005E7899">
        <w:rPr>
          <w:rFonts w:ascii="Times New Roman" w:hAnsi="Times New Roman"/>
          <w:sz w:val="24"/>
          <w:szCs w:val="24"/>
        </w:rPr>
        <w:t>5</w:t>
      </w:r>
      <w:r w:rsidR="00E235FB">
        <w:rPr>
          <w:rFonts w:ascii="Times New Roman" w:hAnsi="Times New Roman"/>
          <w:sz w:val="24"/>
          <w:szCs w:val="24"/>
        </w:rPr>
        <w:t>.</w:t>
      </w:r>
      <w:r w:rsidRPr="00241CC6">
        <w:rPr>
          <w:rFonts w:ascii="Times New Roman" w:hAnsi="Times New Roman"/>
          <w:sz w:val="24"/>
          <w:szCs w:val="24"/>
        </w:rPr>
        <w:t>0</w:t>
      </w:r>
      <w:r w:rsidR="00E235FB">
        <w:rPr>
          <w:rFonts w:ascii="Times New Roman" w:hAnsi="Times New Roman"/>
          <w:sz w:val="24"/>
          <w:szCs w:val="24"/>
        </w:rPr>
        <w:t>0</w:t>
      </w:r>
      <w:r w:rsidR="005E7899">
        <w:rPr>
          <w:rFonts w:ascii="Times New Roman" w:hAnsi="Times New Roman"/>
          <w:sz w:val="24"/>
          <w:szCs w:val="24"/>
        </w:rPr>
        <w:t>0.</w:t>
      </w:r>
      <w:r w:rsidRPr="00241CC6">
        <w:rPr>
          <w:rFonts w:ascii="Times New Roman" w:hAnsi="Times New Roman"/>
          <w:sz w:val="24"/>
          <w:szCs w:val="24"/>
        </w:rPr>
        <w:t>000</w:t>
      </w:r>
      <w:r w:rsidRPr="004B5BF0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BF0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>;</w:t>
      </w:r>
      <w:r w:rsidRPr="004B5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výzvě</w:t>
      </w:r>
      <w:r w:rsidRPr="004B5BF0">
        <w:rPr>
          <w:rFonts w:ascii="Times New Roman" w:hAnsi="Times New Roman"/>
          <w:sz w:val="24"/>
          <w:szCs w:val="24"/>
        </w:rPr>
        <w:t xml:space="preserve"> Objednatele </w:t>
      </w:r>
      <w:r>
        <w:rPr>
          <w:rFonts w:ascii="Times New Roman" w:hAnsi="Times New Roman"/>
          <w:sz w:val="24"/>
          <w:szCs w:val="24"/>
        </w:rPr>
        <w:t xml:space="preserve">se zavazuje </w:t>
      </w:r>
      <w:r w:rsidRPr="004B5BF0">
        <w:rPr>
          <w:rFonts w:ascii="Times New Roman" w:hAnsi="Times New Roman"/>
          <w:sz w:val="24"/>
          <w:szCs w:val="24"/>
        </w:rPr>
        <w:t xml:space="preserve">předložit pojistnou </w:t>
      </w:r>
      <w:r>
        <w:rPr>
          <w:rFonts w:ascii="Times New Roman" w:hAnsi="Times New Roman"/>
          <w:sz w:val="24"/>
          <w:szCs w:val="24"/>
        </w:rPr>
        <w:t>smlouv</w:t>
      </w:r>
      <w:r w:rsidRPr="004B5BF0">
        <w:rPr>
          <w:rFonts w:ascii="Times New Roman" w:hAnsi="Times New Roman"/>
          <w:sz w:val="24"/>
          <w:szCs w:val="24"/>
        </w:rPr>
        <w:t xml:space="preserve">u ve lhůtě 3 pracovních dnů od </w:t>
      </w:r>
      <w:r>
        <w:rPr>
          <w:rFonts w:ascii="Times New Roman" w:hAnsi="Times New Roman"/>
          <w:sz w:val="24"/>
          <w:szCs w:val="24"/>
        </w:rPr>
        <w:t xml:space="preserve">jejího </w:t>
      </w:r>
      <w:r w:rsidRPr="004B5BF0">
        <w:rPr>
          <w:rFonts w:ascii="Times New Roman" w:hAnsi="Times New Roman"/>
          <w:sz w:val="24"/>
          <w:szCs w:val="24"/>
        </w:rPr>
        <w:t>doručení.</w:t>
      </w:r>
    </w:p>
    <w:p w:rsidR="00BD3FB5" w:rsidRDefault="004543F9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případě, že v rámci pl</w:t>
      </w:r>
      <w:r w:rsidR="001955C1">
        <w:rPr>
          <w:rFonts w:ascii="Times New Roman" w:hAnsi="Times New Roman"/>
          <w:sz w:val="24"/>
        </w:rPr>
        <w:t>nění dojde k poškození majetku O</w:t>
      </w:r>
      <w:r>
        <w:rPr>
          <w:rFonts w:ascii="Times New Roman" w:hAnsi="Times New Roman"/>
          <w:sz w:val="24"/>
        </w:rPr>
        <w:t>bjednatele, zavazuje se</w:t>
      </w:r>
      <w:r w:rsidR="002E4DAC">
        <w:rPr>
          <w:rFonts w:ascii="Times New Roman" w:hAnsi="Times New Roman"/>
          <w:sz w:val="24"/>
        </w:rPr>
        <w:t xml:space="preserve"> Z</w:t>
      </w:r>
      <w:r>
        <w:rPr>
          <w:rFonts w:ascii="Times New Roman" w:hAnsi="Times New Roman"/>
          <w:sz w:val="24"/>
        </w:rPr>
        <w:t>hotovitel provést ur</w:t>
      </w:r>
      <w:r w:rsidR="002E4DAC">
        <w:rPr>
          <w:rFonts w:ascii="Times New Roman" w:hAnsi="Times New Roman"/>
          <w:sz w:val="24"/>
        </w:rPr>
        <w:t>ychlenou opravu. V případě, že Z</w:t>
      </w:r>
      <w:r>
        <w:rPr>
          <w:rFonts w:ascii="Times New Roman" w:hAnsi="Times New Roman"/>
          <w:sz w:val="24"/>
        </w:rPr>
        <w:t>hotovitel tak</w:t>
      </w:r>
      <w:r w:rsidR="001955C1">
        <w:rPr>
          <w:rFonts w:ascii="Times New Roman" w:hAnsi="Times New Roman"/>
          <w:sz w:val="24"/>
        </w:rPr>
        <w:t xml:space="preserve"> neučiní v dohodnuté lhůtě, má O</w:t>
      </w:r>
      <w:r>
        <w:rPr>
          <w:rFonts w:ascii="Times New Roman" w:hAnsi="Times New Roman"/>
          <w:sz w:val="24"/>
        </w:rPr>
        <w:t>bjedn</w:t>
      </w:r>
      <w:r w:rsidR="002E4DAC">
        <w:rPr>
          <w:rFonts w:ascii="Times New Roman" w:hAnsi="Times New Roman"/>
          <w:sz w:val="24"/>
        </w:rPr>
        <w:t>atel právo zadat opravu jinému Z</w:t>
      </w:r>
      <w:r>
        <w:rPr>
          <w:rFonts w:ascii="Times New Roman" w:hAnsi="Times New Roman"/>
          <w:sz w:val="24"/>
        </w:rPr>
        <w:t>hotoviteli a</w:t>
      </w:r>
      <w:r w:rsidR="002E4DAC">
        <w:rPr>
          <w:rFonts w:ascii="Times New Roman" w:hAnsi="Times New Roman"/>
          <w:sz w:val="24"/>
        </w:rPr>
        <w:t xml:space="preserve"> vynaložené náklady přeúčtovat Z</w:t>
      </w:r>
      <w:r>
        <w:rPr>
          <w:rFonts w:ascii="Times New Roman" w:hAnsi="Times New Roman"/>
          <w:sz w:val="24"/>
        </w:rPr>
        <w:t>hotoviteli.</w:t>
      </w: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ind w:hanging="578"/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D70FA2" w:rsidP="00D70FA2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0F36B0">
        <w:rPr>
          <w:rFonts w:ascii="Times New Roman" w:hAnsi="Times New Roman"/>
          <w:b/>
          <w:sz w:val="24"/>
          <w:szCs w:val="24"/>
        </w:rPr>
        <w:t>Subdodavatelé</w:t>
      </w:r>
    </w:p>
    <w:p w:rsidR="00D70FA2" w:rsidRPr="00956B27" w:rsidRDefault="00D70FA2" w:rsidP="00D70FA2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3629C3" w:rsidRDefault="00D70FA2" w:rsidP="00D70FA2">
      <w:pPr>
        <w:ind w:left="0" w:firstLine="0"/>
        <w:rPr>
          <w:rFonts w:ascii="Times New Roman" w:hAnsi="Times New Roman"/>
          <w:i/>
          <w:color w:val="FF0000"/>
          <w:szCs w:val="20"/>
        </w:rPr>
      </w:pPr>
      <w:r>
        <w:rPr>
          <w:rFonts w:ascii="Times New Roman" w:hAnsi="Times New Roman"/>
          <w:sz w:val="24"/>
          <w:szCs w:val="24"/>
        </w:rPr>
        <w:t>Plní-li Zhotovitel</w:t>
      </w:r>
      <w:r w:rsidRPr="00BA7593">
        <w:rPr>
          <w:rFonts w:ascii="Times New Roman" w:hAnsi="Times New Roman"/>
          <w:sz w:val="24"/>
          <w:szCs w:val="24"/>
        </w:rPr>
        <w:t xml:space="preserve"> část </w:t>
      </w:r>
      <w:r>
        <w:rPr>
          <w:rFonts w:ascii="Times New Roman" w:hAnsi="Times New Roman"/>
          <w:sz w:val="24"/>
          <w:szCs w:val="24"/>
        </w:rPr>
        <w:t>Díla</w:t>
      </w:r>
      <w:r w:rsidRPr="00BA7593">
        <w:rPr>
          <w:rFonts w:ascii="Times New Roman" w:hAnsi="Times New Roman"/>
          <w:sz w:val="24"/>
          <w:szCs w:val="24"/>
        </w:rPr>
        <w:t xml:space="preserve"> formou subdodávky, závazně uvádí identifikační údaje</w:t>
      </w:r>
      <w:r w:rsidR="00B42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D8E">
        <w:rPr>
          <w:rFonts w:ascii="Times New Roman" w:hAnsi="Times New Roman"/>
          <w:sz w:val="24"/>
          <w:szCs w:val="24"/>
        </w:rPr>
        <w:t xml:space="preserve">subdodavatele </w:t>
      </w:r>
      <w:r w:rsidR="00EA4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………………………………….</w:t>
      </w:r>
      <w:r w:rsidRPr="003629C3">
        <w:rPr>
          <w:rFonts w:ascii="Times New Roman" w:hAnsi="Times New Roman"/>
          <w:i/>
          <w:color w:val="FF0000"/>
          <w:szCs w:val="20"/>
        </w:rPr>
        <w:t xml:space="preserve">(identifikační údaje </w:t>
      </w:r>
      <w:r>
        <w:rPr>
          <w:rFonts w:ascii="Times New Roman" w:hAnsi="Times New Roman"/>
          <w:i/>
          <w:color w:val="FF0000"/>
          <w:szCs w:val="20"/>
        </w:rPr>
        <w:t xml:space="preserve">případného </w:t>
      </w:r>
      <w:r w:rsidRPr="003629C3">
        <w:rPr>
          <w:rFonts w:ascii="Times New Roman" w:hAnsi="Times New Roman"/>
          <w:i/>
          <w:color w:val="FF0000"/>
          <w:szCs w:val="20"/>
        </w:rPr>
        <w:t>subdodavatele)</w:t>
      </w:r>
    </w:p>
    <w:p w:rsidR="00D70FA2" w:rsidRDefault="00D70FA2" w:rsidP="00D70FA2">
      <w:pPr>
        <w:ind w:left="426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Případná změna subdodavatele dle </w:t>
      </w:r>
      <w:r>
        <w:rPr>
          <w:rFonts w:ascii="Times New Roman" w:hAnsi="Times New Roman"/>
          <w:sz w:val="24"/>
          <w:szCs w:val="24"/>
        </w:rPr>
        <w:t>Smlouv</w:t>
      </w:r>
      <w:r w:rsidRPr="00BA7593">
        <w:rPr>
          <w:rFonts w:ascii="Times New Roman" w:hAnsi="Times New Roman"/>
          <w:sz w:val="24"/>
          <w:szCs w:val="24"/>
        </w:rPr>
        <w:t xml:space="preserve">y podléhá předchozímu písemnému souhlasu </w:t>
      </w:r>
      <w:r>
        <w:rPr>
          <w:rFonts w:ascii="Times New Roman" w:hAnsi="Times New Roman"/>
          <w:sz w:val="24"/>
          <w:szCs w:val="24"/>
        </w:rPr>
        <w:t>Objednatel</w:t>
      </w:r>
      <w:r w:rsidRPr="00BA7593">
        <w:rPr>
          <w:rFonts w:ascii="Times New Roman" w:hAnsi="Times New Roman"/>
          <w:sz w:val="24"/>
          <w:szCs w:val="24"/>
        </w:rPr>
        <w:t>e.</w:t>
      </w:r>
    </w:p>
    <w:p w:rsidR="00055268" w:rsidRDefault="00055268" w:rsidP="00D70FA2">
      <w:pPr>
        <w:rPr>
          <w:rFonts w:ascii="Times New Roman" w:hAnsi="Times New Roman"/>
          <w:b/>
          <w:sz w:val="24"/>
          <w:szCs w:val="24"/>
        </w:rPr>
      </w:pPr>
    </w:p>
    <w:p w:rsidR="006E5419" w:rsidRDefault="006E5419" w:rsidP="00D70FA2">
      <w:pPr>
        <w:rPr>
          <w:rFonts w:ascii="Times New Roman" w:hAnsi="Times New Roman"/>
          <w:b/>
          <w:sz w:val="24"/>
          <w:szCs w:val="24"/>
        </w:rPr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Předání a převzetí díla</w:t>
      </w:r>
    </w:p>
    <w:p w:rsidR="00D70FA2" w:rsidRPr="00BA7593" w:rsidRDefault="00D70FA2" w:rsidP="00D70FA2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FA2" w:rsidRPr="00BA7593" w:rsidRDefault="00D70FA2" w:rsidP="00D70FA2">
      <w:pPr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BA7593">
        <w:rPr>
          <w:rFonts w:ascii="Times New Roman" w:hAnsi="Times New Roman"/>
          <w:color w:val="000000"/>
          <w:sz w:val="24"/>
          <w:szCs w:val="24"/>
        </w:rPr>
        <w:t> předání a převzetí díla či jeho části</w:t>
      </w:r>
      <w:r>
        <w:rPr>
          <w:rFonts w:ascii="Times New Roman" w:hAnsi="Times New Roman"/>
          <w:color w:val="000000"/>
          <w:sz w:val="24"/>
          <w:szCs w:val="24"/>
        </w:rPr>
        <w:t xml:space="preserve"> Zhotovitel písemně </w:t>
      </w:r>
      <w:r w:rsidRPr="00BA7593">
        <w:rPr>
          <w:rFonts w:ascii="Times New Roman" w:hAnsi="Times New Roman"/>
          <w:color w:val="000000"/>
          <w:sz w:val="24"/>
          <w:szCs w:val="24"/>
        </w:rPr>
        <w:t>vyzve</w:t>
      </w:r>
      <w:r>
        <w:rPr>
          <w:rFonts w:ascii="Times New Roman" w:hAnsi="Times New Roman"/>
          <w:color w:val="000000"/>
          <w:sz w:val="24"/>
          <w:szCs w:val="24"/>
        </w:rPr>
        <w:t xml:space="preserve"> Objednatel</w:t>
      </w:r>
      <w:r w:rsidRPr="00BA7593">
        <w:rPr>
          <w:rFonts w:ascii="Times New Roman" w:hAnsi="Times New Roman"/>
          <w:color w:val="000000"/>
          <w:sz w:val="24"/>
          <w:szCs w:val="24"/>
        </w:rPr>
        <w:t>e nejméně</w:t>
      </w:r>
      <w:r>
        <w:rPr>
          <w:rFonts w:ascii="Times New Roman" w:hAnsi="Times New Roman"/>
          <w:color w:val="000000"/>
          <w:sz w:val="24"/>
          <w:szCs w:val="24"/>
        </w:rPr>
        <w:t xml:space="preserve"> 2 </w:t>
      </w:r>
      <w:r w:rsidRPr="00BA7593">
        <w:rPr>
          <w:rFonts w:ascii="Times New Roman" w:hAnsi="Times New Roman"/>
          <w:color w:val="000000"/>
          <w:sz w:val="24"/>
          <w:szCs w:val="24"/>
        </w:rPr>
        <w:t>kalendářní dny předem.</w:t>
      </w:r>
    </w:p>
    <w:p w:rsidR="00D70FA2" w:rsidRDefault="00D70FA2" w:rsidP="00D70FA2">
      <w:pPr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D70FA2" w:rsidRDefault="00D70FA2" w:rsidP="00D70FA2">
      <w:pPr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Součástí předávacího řízení je:  </w:t>
      </w:r>
    </w:p>
    <w:p w:rsidR="00D70FA2" w:rsidRDefault="00D70FA2" w:rsidP="00D70FA2">
      <w:pPr>
        <w:pStyle w:val="Odstavecseseznamem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Ověření technických parametrů</w:t>
      </w:r>
      <w:r w:rsidR="000C6C1A">
        <w:rPr>
          <w:rFonts w:ascii="Times New Roman" w:hAnsi="Times New Roman"/>
          <w:sz w:val="24"/>
          <w:szCs w:val="24"/>
        </w:rPr>
        <w:t xml:space="preserve"> dle projektové dokumentace,</w:t>
      </w:r>
    </w:p>
    <w:p w:rsidR="00D70FA2" w:rsidRPr="000126DA" w:rsidRDefault="00D70FA2" w:rsidP="00D70FA2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0126DA">
        <w:rPr>
          <w:rFonts w:ascii="Times New Roman" w:hAnsi="Times New Roman"/>
          <w:sz w:val="24"/>
          <w:szCs w:val="24"/>
        </w:rPr>
        <w:t xml:space="preserve">předání </w:t>
      </w:r>
      <w:r>
        <w:rPr>
          <w:rFonts w:ascii="Times New Roman" w:hAnsi="Times New Roman"/>
          <w:sz w:val="24"/>
          <w:szCs w:val="24"/>
        </w:rPr>
        <w:t>potvrzení o </w:t>
      </w:r>
      <w:r w:rsidR="00A30AF3">
        <w:rPr>
          <w:rFonts w:ascii="Times New Roman" w:hAnsi="Times New Roman"/>
          <w:sz w:val="24"/>
          <w:szCs w:val="24"/>
        </w:rPr>
        <w:t>montáži</w:t>
      </w:r>
      <w:r>
        <w:rPr>
          <w:rFonts w:ascii="Times New Roman" w:hAnsi="Times New Roman"/>
          <w:sz w:val="24"/>
          <w:szCs w:val="24"/>
        </w:rPr>
        <w:t xml:space="preserve"> zařízení,</w:t>
      </w:r>
    </w:p>
    <w:p w:rsidR="00D70FA2" w:rsidRPr="00312605" w:rsidRDefault="00D70FA2" w:rsidP="00D70FA2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956B27">
        <w:rPr>
          <w:rFonts w:ascii="Times New Roman" w:hAnsi="Times New Roman"/>
          <w:color w:val="000000"/>
          <w:sz w:val="24"/>
          <w:szCs w:val="24"/>
        </w:rPr>
        <w:t xml:space="preserve">soupis případných vad a nedodělků díla, které nebrání jeho řádnému užívání, s dohodnutým termínem </w:t>
      </w:r>
      <w:r>
        <w:rPr>
          <w:rFonts w:ascii="Times New Roman" w:hAnsi="Times New Roman"/>
          <w:color w:val="000000"/>
          <w:sz w:val="24"/>
          <w:szCs w:val="24"/>
        </w:rPr>
        <w:t>oprav ve lhůtě</w:t>
      </w:r>
      <w:r w:rsidRPr="00956B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040">
        <w:rPr>
          <w:rFonts w:ascii="Times New Roman" w:hAnsi="Times New Roman"/>
          <w:color w:val="000000"/>
          <w:sz w:val="24"/>
          <w:szCs w:val="24"/>
        </w:rPr>
        <w:t xml:space="preserve">max. </w:t>
      </w:r>
      <w:r w:rsidRPr="00956B27">
        <w:rPr>
          <w:rFonts w:ascii="Times New Roman" w:hAnsi="Times New Roman"/>
          <w:color w:val="000000"/>
          <w:sz w:val="24"/>
          <w:szCs w:val="24"/>
        </w:rPr>
        <w:t>do 1 měsíce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0FA2" w:rsidRPr="000C6C1A" w:rsidRDefault="00670176" w:rsidP="00D70FA2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předání technické dokumentace</w:t>
      </w:r>
      <w:r w:rsidR="000C6C1A">
        <w:rPr>
          <w:rFonts w:ascii="Times New Roman" w:hAnsi="Times New Roman"/>
          <w:color w:val="000000"/>
          <w:sz w:val="24"/>
          <w:szCs w:val="24"/>
        </w:rPr>
        <w:t>,</w:t>
      </w:r>
    </w:p>
    <w:p w:rsidR="000C6C1A" w:rsidRPr="000C6C1A" w:rsidRDefault="000C6C1A" w:rsidP="00D70FA2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výchozí revizní zpráva na vybudovanou elektrickou instalaci, tj. vyvedení výkonu ze střídače do rozvaděče dle požadavků projektové dokumentace,</w:t>
      </w:r>
    </w:p>
    <w:p w:rsidR="000C6C1A" w:rsidRPr="00055268" w:rsidRDefault="000C6C1A" w:rsidP="00D70FA2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protokol nastavení parametrů ochran použitých střídačů, resp. v případě řešení nezávislou ochranou působící na rozpadové místo protokol nastavení parametrů uvedených</w:t>
      </w:r>
      <w:r w:rsidR="00055268">
        <w:rPr>
          <w:rFonts w:ascii="Times New Roman" w:hAnsi="Times New Roman"/>
          <w:color w:val="000000"/>
          <w:sz w:val="24"/>
          <w:szCs w:val="24"/>
        </w:rPr>
        <w:t xml:space="preserve"> v tabulce přímo na samotné ochraně,</w:t>
      </w:r>
    </w:p>
    <w:p w:rsidR="00055268" w:rsidRPr="00956B27" w:rsidRDefault="00055268" w:rsidP="00D70FA2">
      <w:pPr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jednopólové schéma zapojení výrobny do vnitřní instalace objektu.</w:t>
      </w:r>
    </w:p>
    <w:p w:rsidR="00D70FA2" w:rsidRPr="00956B27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BD3FB5" w:rsidRDefault="00D70FA2" w:rsidP="00352D9D">
      <w:pPr>
        <w:numPr>
          <w:ilvl w:val="0"/>
          <w:numId w:val="12"/>
        </w:numPr>
        <w:ind w:left="426"/>
        <w:rPr>
          <w:rFonts w:ascii="Times New Roman" w:hAnsi="Times New Roman"/>
          <w:b/>
          <w:sz w:val="24"/>
          <w:szCs w:val="24"/>
        </w:rPr>
      </w:pPr>
      <w:r w:rsidRPr="004D0F12">
        <w:rPr>
          <w:rFonts w:ascii="Times New Roman" w:hAnsi="Times New Roman"/>
          <w:color w:val="000000"/>
          <w:sz w:val="24"/>
          <w:szCs w:val="24"/>
        </w:rPr>
        <w:t>Předávací řízení je ukončeno protokolem o předání a převzetí. Protokol</w:t>
      </w:r>
      <w:r w:rsidR="00162452">
        <w:rPr>
          <w:rFonts w:ascii="Times New Roman" w:hAnsi="Times New Roman"/>
          <w:color w:val="000000"/>
          <w:sz w:val="24"/>
          <w:szCs w:val="24"/>
        </w:rPr>
        <w:t xml:space="preserve"> o předání a převzetí podepisují obě smluvní strany.</w:t>
      </w:r>
      <w:r w:rsidR="00162452">
        <w:rPr>
          <w:rFonts w:ascii="Times New Roman" w:hAnsi="Times New Roman"/>
          <w:sz w:val="24"/>
        </w:rPr>
        <w:t xml:space="preserve"> </w:t>
      </w:r>
    </w:p>
    <w:p w:rsidR="00D70FA2" w:rsidRDefault="00D70FA2" w:rsidP="00D70FA2">
      <w:pPr>
        <w:ind w:left="426" w:firstLine="0"/>
        <w:rPr>
          <w:rFonts w:ascii="Times New Roman" w:hAnsi="Times New Roman"/>
          <w:color w:val="000000"/>
          <w:sz w:val="24"/>
          <w:szCs w:val="24"/>
        </w:rPr>
      </w:pPr>
    </w:p>
    <w:p w:rsidR="00D70FA2" w:rsidRDefault="00D70FA2" w:rsidP="00352D9D">
      <w:pPr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956B27">
        <w:rPr>
          <w:rFonts w:ascii="Times New Roman" w:hAnsi="Times New Roman"/>
          <w:color w:val="000000"/>
          <w:sz w:val="24"/>
          <w:szCs w:val="24"/>
        </w:rPr>
        <w:t>V případě, že Zhotovitel neodstraní vady a nedodělky ve sjednané lhůtě, je Objednatel oprávněn ponechat si pozastávku 10% celkové ceny díla dle čl. </w:t>
      </w:r>
      <w:fldSimple w:instr=" REF _Ref363652245 \r \h  \* MERGEFORMAT ">
        <w:r w:rsidR="00CF4809" w:rsidRPr="00CF4809">
          <w:rPr>
            <w:rFonts w:ascii="Times New Roman" w:hAnsi="Times New Roman"/>
            <w:color w:val="000000"/>
            <w:sz w:val="24"/>
            <w:szCs w:val="24"/>
          </w:rPr>
          <w:t>III</w:t>
        </w:r>
      </w:fldSimple>
      <w:r w:rsidRPr="00956B2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56B27">
        <w:rPr>
          <w:rFonts w:ascii="Times New Roman" w:hAnsi="Times New Roman"/>
          <w:color w:val="000000"/>
          <w:sz w:val="24"/>
          <w:szCs w:val="24"/>
        </w:rPr>
        <w:t>odst.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FB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_Ref368904815 \r \h </w:instrText>
      </w:r>
      <w:r w:rsidR="00BD3FB5">
        <w:rPr>
          <w:rFonts w:ascii="Times New Roman" w:hAnsi="Times New Roman"/>
          <w:sz w:val="24"/>
          <w:szCs w:val="24"/>
        </w:rPr>
      </w:r>
      <w:r w:rsidR="00BD3FB5">
        <w:rPr>
          <w:rFonts w:ascii="Times New Roman" w:hAnsi="Times New Roman"/>
          <w:sz w:val="24"/>
          <w:szCs w:val="24"/>
        </w:rPr>
        <w:fldChar w:fldCharType="separate"/>
      </w:r>
      <w:r w:rsidR="00CF4809">
        <w:rPr>
          <w:rFonts w:ascii="Times New Roman" w:hAnsi="Times New Roman"/>
          <w:sz w:val="24"/>
          <w:szCs w:val="24"/>
        </w:rPr>
        <w:t>5</w:t>
      </w:r>
      <w:r w:rsidR="00BD3FB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56B27">
        <w:rPr>
          <w:rFonts w:ascii="Times New Roman" w:hAnsi="Times New Roman"/>
          <w:color w:val="000000"/>
          <w:sz w:val="24"/>
          <w:szCs w:val="24"/>
        </w:rPr>
        <w:t xml:space="preserve">Vadou se rozumí odchylka v kvalitě a parametrech díla. Nedodělkem se rozumějí nedokončené práce. </w:t>
      </w:r>
    </w:p>
    <w:p w:rsidR="00D70FA2" w:rsidRPr="00956B27" w:rsidRDefault="00D70FA2" w:rsidP="00D70FA2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BD3FB5" w:rsidRDefault="00D70FA2" w:rsidP="00352D9D">
      <w:pPr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0F36B0">
        <w:rPr>
          <w:rFonts w:ascii="Times New Roman" w:hAnsi="Times New Roman"/>
          <w:color w:val="000000"/>
          <w:sz w:val="24"/>
          <w:szCs w:val="24"/>
        </w:rPr>
        <w:t>Zhotovitel</w:t>
      </w:r>
      <w:r>
        <w:rPr>
          <w:rFonts w:ascii="Times New Roman" w:hAnsi="Times New Roman"/>
          <w:color w:val="000000"/>
          <w:sz w:val="24"/>
          <w:szCs w:val="24"/>
        </w:rPr>
        <w:t xml:space="preserve"> je povinen </w:t>
      </w:r>
      <w:r w:rsidRPr="006E0DC5">
        <w:rPr>
          <w:rFonts w:ascii="Times New Roman" w:hAnsi="Times New Roman"/>
          <w:color w:val="000000"/>
          <w:sz w:val="24"/>
          <w:szCs w:val="24"/>
        </w:rPr>
        <w:t>vyk</w:t>
      </w:r>
      <w:r>
        <w:rPr>
          <w:rFonts w:ascii="Times New Roman" w:hAnsi="Times New Roman"/>
          <w:color w:val="000000"/>
          <w:sz w:val="24"/>
          <w:szCs w:val="24"/>
        </w:rPr>
        <w:t>lidit</w:t>
      </w:r>
      <w:r w:rsidRPr="006E0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montážní prostor</w:t>
      </w:r>
      <w:r w:rsidRPr="006E0DC5">
        <w:rPr>
          <w:rFonts w:ascii="Times New Roman" w:hAnsi="Times New Roman"/>
          <w:color w:val="000000"/>
          <w:sz w:val="24"/>
          <w:szCs w:val="24"/>
        </w:rPr>
        <w:t xml:space="preserve"> do 5 </w:t>
      </w:r>
      <w:r w:rsidRPr="00845620">
        <w:rPr>
          <w:rFonts w:ascii="Times New Roman" w:hAnsi="Times New Roman"/>
          <w:color w:val="000000"/>
          <w:sz w:val="24"/>
          <w:szCs w:val="24"/>
        </w:rPr>
        <w:t xml:space="preserve">kalendářních </w:t>
      </w:r>
      <w:r w:rsidRPr="006E0DC5">
        <w:rPr>
          <w:rFonts w:ascii="Times New Roman" w:hAnsi="Times New Roman"/>
          <w:color w:val="000000"/>
          <w:sz w:val="24"/>
          <w:szCs w:val="24"/>
        </w:rPr>
        <w:t>dnů ode dne předání a převzetí díla</w:t>
      </w:r>
      <w:r>
        <w:rPr>
          <w:rFonts w:ascii="Times New Roman" w:hAnsi="Times New Roman"/>
          <w:color w:val="000000"/>
          <w:sz w:val="24"/>
          <w:szCs w:val="24"/>
        </w:rPr>
        <w:t xml:space="preserve">, případně do </w:t>
      </w:r>
      <w:r w:rsidRPr="006E0DC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0F36B0">
        <w:rPr>
          <w:rFonts w:ascii="Times New Roman" w:hAnsi="Times New Roman"/>
          <w:color w:val="000000"/>
          <w:sz w:val="24"/>
          <w:szCs w:val="24"/>
        </w:rPr>
        <w:t xml:space="preserve">kalendářních </w:t>
      </w:r>
      <w:r w:rsidRPr="006E0DC5">
        <w:rPr>
          <w:rFonts w:ascii="Times New Roman" w:hAnsi="Times New Roman"/>
          <w:color w:val="000000"/>
          <w:sz w:val="24"/>
          <w:szCs w:val="24"/>
        </w:rPr>
        <w:t xml:space="preserve">dnů </w:t>
      </w:r>
      <w:r>
        <w:rPr>
          <w:rFonts w:ascii="Times New Roman" w:hAnsi="Times New Roman"/>
          <w:color w:val="000000"/>
          <w:sz w:val="24"/>
          <w:szCs w:val="24"/>
        </w:rPr>
        <w:t xml:space="preserve">ode dne odstranění drobných vad a nedodělků, bylo-li nutné montážní prostor k tomuto účelu použít. </w:t>
      </w:r>
    </w:p>
    <w:p w:rsidR="00D70FA2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419" w:rsidRDefault="006E5419" w:rsidP="00D70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 w:rsidRPr="00BA7593">
        <w:rPr>
          <w:rFonts w:ascii="Times New Roman" w:hAnsi="Times New Roman"/>
          <w:b/>
          <w:sz w:val="24"/>
          <w:szCs w:val="24"/>
        </w:rPr>
        <w:t>Záruka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0FA2" w:rsidRPr="00BA7593" w:rsidRDefault="00D70FA2" w:rsidP="00D70FA2">
      <w:pPr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numPr>
          <w:ilvl w:val="0"/>
          <w:numId w:val="9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4B5BF0">
        <w:rPr>
          <w:rFonts w:ascii="Times New Roman" w:hAnsi="Times New Roman"/>
          <w:color w:val="000000"/>
          <w:sz w:val="24"/>
          <w:szCs w:val="24"/>
        </w:rPr>
        <w:t xml:space="preserve">Zhotovitel </w:t>
      </w:r>
      <w:r w:rsidRPr="004E37C7">
        <w:rPr>
          <w:rFonts w:ascii="Times New Roman" w:hAnsi="Times New Roman"/>
          <w:color w:val="000000"/>
          <w:sz w:val="24"/>
          <w:szCs w:val="24"/>
        </w:rPr>
        <w:t>zaručuje, že dílo bude mít vlastnosti a jakost odpovídající obvyklému účelu díla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4B5BF0">
        <w:rPr>
          <w:rFonts w:ascii="Times New Roman" w:hAnsi="Times New Roman"/>
          <w:color w:val="000000"/>
          <w:sz w:val="24"/>
          <w:szCs w:val="24"/>
        </w:rPr>
        <w:t xml:space="preserve">poskytuje Objednateli na dílo jako celek záruku za jakost po dobu </w:t>
      </w:r>
      <w:proofErr w:type="gramStart"/>
      <w:r w:rsidRPr="00B45CA7">
        <w:rPr>
          <w:rFonts w:ascii="Times New Roman" w:hAnsi="Times New Roman"/>
          <w:color w:val="000000"/>
          <w:sz w:val="24"/>
          <w:szCs w:val="24"/>
          <w:highlight w:val="yellow"/>
        </w:rPr>
        <w:t>…..</w:t>
      </w:r>
      <w:r w:rsidRPr="004B5B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měsíců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115E">
        <w:rPr>
          <w:rFonts w:ascii="Times New Roman" w:hAnsi="Times New Roman"/>
          <w:i/>
          <w:color w:val="FF0000"/>
          <w:szCs w:val="20"/>
        </w:rPr>
        <w:t>(doplní uchazeč)</w:t>
      </w:r>
      <w:r w:rsidRPr="004B5BF0">
        <w:rPr>
          <w:rFonts w:ascii="Times New Roman" w:hAnsi="Times New Roman"/>
          <w:color w:val="000000"/>
          <w:sz w:val="24"/>
          <w:szCs w:val="24"/>
        </w:rPr>
        <w:t>. Záruční doba počíná běžet dnem protokolárního předání a převzetí díla.</w:t>
      </w:r>
    </w:p>
    <w:p w:rsidR="00352D9D" w:rsidRDefault="00352D9D" w:rsidP="00352D9D">
      <w:pPr>
        <w:ind w:left="66" w:firstLine="0"/>
        <w:rPr>
          <w:rFonts w:ascii="Times New Roman" w:hAnsi="Times New Roman"/>
          <w:color w:val="000000"/>
          <w:sz w:val="24"/>
          <w:szCs w:val="24"/>
        </w:rPr>
      </w:pPr>
    </w:p>
    <w:p w:rsidR="00272B08" w:rsidRDefault="00272B08" w:rsidP="00352D9D">
      <w:pPr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Zhotovitel prohlašuje, že poskytnutá záruka není dotčena provád</w:t>
      </w:r>
      <w:r w:rsidR="001955C1">
        <w:rPr>
          <w:rFonts w:ascii="Times New Roman" w:hAnsi="Times New Roman"/>
          <w:sz w:val="24"/>
          <w:szCs w:val="24"/>
        </w:rPr>
        <w:t>ěním běžné údržby, kterou bude O</w:t>
      </w:r>
      <w:r>
        <w:rPr>
          <w:rFonts w:ascii="Times New Roman" w:hAnsi="Times New Roman"/>
          <w:sz w:val="24"/>
          <w:szCs w:val="24"/>
        </w:rPr>
        <w:t>bjednateli poskytovat jiný kval</w:t>
      </w:r>
      <w:r w:rsidR="001955C1">
        <w:rPr>
          <w:rFonts w:ascii="Times New Roman" w:hAnsi="Times New Roman"/>
          <w:sz w:val="24"/>
          <w:szCs w:val="24"/>
        </w:rPr>
        <w:t>ifikovaný dodavatel, který pro O</w:t>
      </w:r>
      <w:r>
        <w:rPr>
          <w:rFonts w:ascii="Times New Roman" w:hAnsi="Times New Roman"/>
          <w:sz w:val="24"/>
          <w:szCs w:val="24"/>
        </w:rPr>
        <w:t>bjednatele provádí údržbu díla.</w:t>
      </w:r>
    </w:p>
    <w:p w:rsidR="00D70FA2" w:rsidRPr="00A30AF3" w:rsidRDefault="00D70FA2" w:rsidP="00A30AF3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BD3FB5" w:rsidRDefault="00167F3A" w:rsidP="00352D9D">
      <w:pPr>
        <w:numPr>
          <w:ilvl w:val="0"/>
          <w:numId w:val="9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bookmarkStart w:id="9" w:name="_Ref368492343"/>
      <w:r>
        <w:rPr>
          <w:rFonts w:ascii="Times New Roman" w:hAnsi="Times New Roman"/>
          <w:color w:val="000000"/>
          <w:sz w:val="24"/>
          <w:szCs w:val="24"/>
        </w:rPr>
        <w:t>Vadou díla se rozumí zejména n</w:t>
      </w:r>
      <w:r w:rsidR="0051557B">
        <w:rPr>
          <w:rFonts w:ascii="Times New Roman" w:hAnsi="Times New Roman"/>
          <w:color w:val="000000"/>
          <w:sz w:val="24"/>
          <w:szCs w:val="24"/>
        </w:rPr>
        <w:t xml:space="preserve">edodržení garantovaného výkonu dle specifikace uvedené v Příloze č. 1 a v Příloze č. 2 v </w:t>
      </w:r>
      <w:r w:rsidR="0051557B">
        <w:rPr>
          <w:rFonts w:ascii="Times New Roman" w:hAnsi="Times New Roman"/>
          <w:sz w:val="24"/>
          <w:szCs w:val="24"/>
        </w:rPr>
        <w:t>kvalitativně vyšší specifikaci</w:t>
      </w:r>
      <w:r w:rsidR="0051557B">
        <w:rPr>
          <w:rFonts w:ascii="Times New Roman" w:hAnsi="Times New Roman"/>
          <w:color w:val="000000"/>
          <w:sz w:val="24"/>
          <w:szCs w:val="24"/>
        </w:rPr>
        <w:t>.</w:t>
      </w:r>
    </w:p>
    <w:p w:rsidR="00167F3A" w:rsidRDefault="00167F3A" w:rsidP="00167F3A">
      <w:pPr>
        <w:pStyle w:val="Odstavecseseznamem"/>
        <w:rPr>
          <w:rFonts w:ascii="Times New Roman" w:hAnsi="Times New Roman"/>
          <w:color w:val="000000"/>
          <w:sz w:val="24"/>
          <w:szCs w:val="24"/>
        </w:rPr>
      </w:pPr>
    </w:p>
    <w:p w:rsidR="00BD3FB5" w:rsidRDefault="00A30AF3" w:rsidP="00352D9D">
      <w:pPr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F56EAF">
        <w:rPr>
          <w:rFonts w:ascii="Times New Roman" w:hAnsi="Times New Roman"/>
          <w:color w:val="000000"/>
          <w:sz w:val="24"/>
          <w:szCs w:val="24"/>
        </w:rPr>
        <w:t>Odstraňování vad je Zhotovitel povinen zahájit nejpozději do 48 hodin od doručení výzvy (požadavku), a to způsobem a v rozsahu dle dané vady.</w:t>
      </w:r>
      <w:bookmarkEnd w:id="9"/>
      <w:r w:rsidR="00162452">
        <w:rPr>
          <w:rFonts w:ascii="Times New Roman" w:hAnsi="Times New Roman"/>
          <w:color w:val="000000"/>
          <w:sz w:val="24"/>
          <w:szCs w:val="24"/>
        </w:rPr>
        <w:t xml:space="preserve"> Vadu je povinen odstranit nejpozději do 5 dnů ode dne zahájení odstraňování, nebude-li dohodnuto jinak.</w:t>
      </w:r>
      <w:r w:rsidR="00162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D3FB5" w:rsidRDefault="00BD3FB5">
      <w:pPr>
        <w:rPr>
          <w:rFonts w:ascii="Times New Roman" w:hAnsi="Times New Roman"/>
          <w:sz w:val="24"/>
          <w:szCs w:val="24"/>
        </w:rPr>
      </w:pPr>
    </w:p>
    <w:p w:rsidR="00BD3FB5" w:rsidRDefault="00D70FA2" w:rsidP="00352D9D">
      <w:pPr>
        <w:numPr>
          <w:ilvl w:val="0"/>
          <w:numId w:val="9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Neodstraní-li</w:t>
      </w:r>
      <w:r w:rsidR="00EE552F">
        <w:rPr>
          <w:rFonts w:ascii="Times New Roman" w:hAnsi="Times New Roman"/>
          <w:sz w:val="24"/>
          <w:szCs w:val="24"/>
        </w:rPr>
        <w:t xml:space="preserve"> Zhotovitel</w:t>
      </w:r>
      <w:r w:rsidRPr="001B0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vady dle ani ve lhůtě 14 dnů,</w:t>
      </w:r>
      <w:r w:rsidRPr="001B0493">
        <w:rPr>
          <w:rFonts w:ascii="Times New Roman" w:hAnsi="Times New Roman"/>
          <w:sz w:val="24"/>
          <w:szCs w:val="24"/>
        </w:rPr>
        <w:t xml:space="preserve"> je Objednatel oprávněn </w:t>
      </w:r>
      <w:r>
        <w:rPr>
          <w:rFonts w:ascii="Times New Roman" w:hAnsi="Times New Roman"/>
          <w:sz w:val="24"/>
          <w:szCs w:val="24"/>
        </w:rPr>
        <w:t xml:space="preserve">bez předchozího upozornění </w:t>
      </w:r>
      <w:r w:rsidRPr="001B0493">
        <w:rPr>
          <w:rFonts w:ascii="Times New Roman" w:hAnsi="Times New Roman"/>
          <w:sz w:val="24"/>
          <w:szCs w:val="24"/>
        </w:rPr>
        <w:t>nechat vady odstranit třetí osobou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B0493">
        <w:rPr>
          <w:rFonts w:ascii="Times New Roman" w:hAnsi="Times New Roman"/>
          <w:sz w:val="24"/>
          <w:szCs w:val="24"/>
        </w:rPr>
        <w:t xml:space="preserve">náklady </w:t>
      </w:r>
      <w:r w:rsidR="00A30AF3">
        <w:rPr>
          <w:rFonts w:ascii="Times New Roman" w:hAnsi="Times New Roman"/>
          <w:sz w:val="24"/>
          <w:szCs w:val="24"/>
        </w:rPr>
        <w:t xml:space="preserve">hradí </w:t>
      </w:r>
      <w:r w:rsidRPr="001B0493">
        <w:rPr>
          <w:rFonts w:ascii="Times New Roman" w:hAnsi="Times New Roman"/>
          <w:sz w:val="24"/>
          <w:szCs w:val="24"/>
        </w:rPr>
        <w:t>Zhotovitel</w:t>
      </w:r>
      <w:r w:rsidR="00055268">
        <w:rPr>
          <w:rFonts w:ascii="Times New Roman" w:hAnsi="Times New Roman"/>
          <w:sz w:val="24"/>
          <w:szCs w:val="24"/>
        </w:rPr>
        <w:t xml:space="preserve">; tím </w:t>
      </w:r>
      <w:r>
        <w:rPr>
          <w:rFonts w:ascii="Times New Roman" w:hAnsi="Times New Roman"/>
          <w:sz w:val="24"/>
          <w:szCs w:val="24"/>
        </w:rPr>
        <w:t>nezaniká záruka za dílo.</w:t>
      </w:r>
    </w:p>
    <w:p w:rsidR="00513DE4" w:rsidRDefault="00513DE4" w:rsidP="00513DE4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6E5419" w:rsidRDefault="006E5419" w:rsidP="00513DE4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ind w:left="851" w:hanging="294"/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BA7593" w:rsidRDefault="00D70FA2" w:rsidP="00D70FA2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93">
        <w:rPr>
          <w:rFonts w:ascii="Times New Roman" w:hAnsi="Times New Roman" w:cs="Times New Roman"/>
          <w:b/>
          <w:sz w:val="24"/>
          <w:szCs w:val="24"/>
        </w:rPr>
        <w:t>Sankční ujednání</w:t>
      </w:r>
    </w:p>
    <w:p w:rsidR="00D70FA2" w:rsidRPr="00BA7593" w:rsidRDefault="00D70FA2" w:rsidP="00D70FA2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A2" w:rsidRPr="00BA7593" w:rsidRDefault="00D70FA2" w:rsidP="00D70FA2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593">
        <w:rPr>
          <w:rFonts w:ascii="Times New Roman" w:hAnsi="Times New Roman" w:cs="Times New Roman"/>
          <w:sz w:val="24"/>
          <w:szCs w:val="24"/>
        </w:rPr>
        <w:t xml:space="preserve">V případě </w:t>
      </w:r>
      <w:r>
        <w:rPr>
          <w:rFonts w:ascii="Times New Roman" w:hAnsi="Times New Roman" w:cs="Times New Roman"/>
          <w:sz w:val="24"/>
          <w:szCs w:val="24"/>
        </w:rPr>
        <w:t>prodlení se zhotovením díla</w:t>
      </w:r>
      <w:r w:rsidRPr="00BA7593">
        <w:rPr>
          <w:rFonts w:ascii="Times New Roman" w:hAnsi="Times New Roman" w:cs="Times New Roman"/>
          <w:sz w:val="24"/>
          <w:szCs w:val="24"/>
        </w:rPr>
        <w:t xml:space="preserve"> dle čl. </w:t>
      </w:r>
      <w:r w:rsidR="00BD3FB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_Ref336931726 \n \h </w:instrText>
      </w:r>
      <w:r w:rsidR="00BD3FB5">
        <w:rPr>
          <w:rFonts w:ascii="Times New Roman" w:hAnsi="Times New Roman" w:cs="Times New Roman"/>
          <w:sz w:val="24"/>
          <w:szCs w:val="24"/>
        </w:rPr>
      </w:r>
      <w:r w:rsidR="00BD3FB5">
        <w:rPr>
          <w:rFonts w:ascii="Times New Roman" w:hAnsi="Times New Roman" w:cs="Times New Roman"/>
          <w:sz w:val="24"/>
          <w:szCs w:val="24"/>
        </w:rPr>
        <w:fldChar w:fldCharType="separate"/>
      </w:r>
      <w:r w:rsidR="00CF4809">
        <w:rPr>
          <w:rFonts w:ascii="Times New Roman" w:hAnsi="Times New Roman" w:cs="Times New Roman"/>
          <w:sz w:val="24"/>
          <w:szCs w:val="24"/>
        </w:rPr>
        <w:t>IV</w:t>
      </w:r>
      <w:r w:rsidR="00BD3FB5">
        <w:rPr>
          <w:rFonts w:ascii="Times New Roman" w:hAnsi="Times New Roman" w:cs="Times New Roman"/>
          <w:sz w:val="24"/>
          <w:szCs w:val="24"/>
        </w:rPr>
        <w:fldChar w:fldCharType="end"/>
      </w:r>
      <w:r w:rsidRPr="00BA75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7593">
        <w:rPr>
          <w:rFonts w:ascii="Times New Roman" w:hAnsi="Times New Roman" w:cs="Times New Roman"/>
          <w:sz w:val="24"/>
          <w:szCs w:val="24"/>
        </w:rPr>
        <w:t>odst.</w:t>
      </w:r>
      <w:proofErr w:type="gramEnd"/>
      <w:r w:rsidRPr="00BA7593">
        <w:rPr>
          <w:rFonts w:ascii="Times New Roman" w:hAnsi="Times New Roman" w:cs="Times New Roman"/>
          <w:sz w:val="24"/>
          <w:szCs w:val="24"/>
        </w:rPr>
        <w:t xml:space="preserve"> </w:t>
      </w:r>
      <w:r w:rsidR="00BD3FB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_Ref336931735 \n \h </w:instrText>
      </w:r>
      <w:r w:rsidR="00BD3FB5">
        <w:rPr>
          <w:rFonts w:ascii="Times New Roman" w:hAnsi="Times New Roman" w:cs="Times New Roman"/>
          <w:sz w:val="24"/>
          <w:szCs w:val="24"/>
        </w:rPr>
      </w:r>
      <w:r w:rsidR="00BD3FB5">
        <w:rPr>
          <w:rFonts w:ascii="Times New Roman" w:hAnsi="Times New Roman" w:cs="Times New Roman"/>
          <w:sz w:val="24"/>
          <w:szCs w:val="24"/>
        </w:rPr>
        <w:fldChar w:fldCharType="separate"/>
      </w:r>
      <w:r w:rsidR="00CF4809">
        <w:rPr>
          <w:rFonts w:ascii="Times New Roman" w:hAnsi="Times New Roman" w:cs="Times New Roman"/>
          <w:sz w:val="24"/>
          <w:szCs w:val="24"/>
        </w:rPr>
        <w:t>1</w:t>
      </w:r>
      <w:r w:rsidR="00BD3FB5">
        <w:rPr>
          <w:rFonts w:ascii="Times New Roman" w:hAnsi="Times New Roman" w:cs="Times New Roman"/>
          <w:sz w:val="24"/>
          <w:szCs w:val="24"/>
        </w:rPr>
        <w:fldChar w:fldCharType="end"/>
      </w:r>
      <w:r w:rsidRPr="00BA7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Smlouv</w:t>
      </w:r>
      <w:r w:rsidRPr="00BA759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9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BA7593">
        <w:rPr>
          <w:rFonts w:ascii="Times New Roman" w:hAnsi="Times New Roman" w:cs="Times New Roman"/>
          <w:sz w:val="24"/>
          <w:szCs w:val="24"/>
        </w:rPr>
        <w:t xml:space="preserve"> povinen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A759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zaplatit</w:t>
      </w:r>
      <w:r w:rsidRPr="00BA7593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A30AF3">
        <w:rPr>
          <w:rFonts w:ascii="Times New Roman" w:hAnsi="Times New Roman" w:cs="Times New Roman"/>
          <w:sz w:val="24"/>
          <w:szCs w:val="24"/>
        </w:rPr>
        <w:t>10</w:t>
      </w:r>
      <w:r w:rsidRPr="00EC22F5">
        <w:rPr>
          <w:rFonts w:ascii="Times New Roman" w:hAnsi="Times New Roman" w:cs="Times New Roman"/>
          <w:sz w:val="24"/>
          <w:szCs w:val="24"/>
        </w:rPr>
        <w:t>.000</w:t>
      </w:r>
      <w:r w:rsidRPr="006C0037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37">
        <w:rPr>
          <w:rFonts w:ascii="Times New Roman" w:hAnsi="Times New Roman" w:cs="Times New Roman"/>
          <w:sz w:val="24"/>
          <w:szCs w:val="24"/>
        </w:rPr>
        <w:t>Kč</w:t>
      </w:r>
      <w:r w:rsidRPr="00BA7593">
        <w:rPr>
          <w:rFonts w:ascii="Times New Roman" w:hAnsi="Times New Roman" w:cs="Times New Roman"/>
          <w:sz w:val="24"/>
          <w:szCs w:val="24"/>
        </w:rPr>
        <w:t xml:space="preserve"> za každý i jen započatý den prodlení.</w:t>
      </w:r>
    </w:p>
    <w:p w:rsidR="00D70FA2" w:rsidRPr="00097457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BA7593">
        <w:rPr>
          <w:rFonts w:ascii="Times New Roman" w:hAnsi="Times New Roman" w:cs="Times New Roman"/>
          <w:sz w:val="24"/>
          <w:szCs w:val="24"/>
        </w:rPr>
        <w:t xml:space="preserve"> je povinen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A7593">
        <w:rPr>
          <w:rFonts w:ascii="Times New Roman" w:hAnsi="Times New Roman" w:cs="Times New Roman"/>
          <w:sz w:val="24"/>
          <w:szCs w:val="24"/>
        </w:rPr>
        <w:t xml:space="preserve">i uhradit smluvní pokutu ve </w:t>
      </w:r>
      <w:r w:rsidRPr="006C0037">
        <w:rPr>
          <w:rFonts w:ascii="Times New Roman" w:hAnsi="Times New Roman" w:cs="Times New Roman"/>
          <w:sz w:val="24"/>
          <w:szCs w:val="24"/>
        </w:rPr>
        <w:t xml:space="preserve">výši </w:t>
      </w:r>
      <w:r w:rsidR="00A30AF3">
        <w:rPr>
          <w:rFonts w:ascii="Times New Roman" w:hAnsi="Times New Roman" w:cs="Times New Roman"/>
          <w:sz w:val="24"/>
          <w:szCs w:val="24"/>
        </w:rPr>
        <w:t>5.0</w:t>
      </w:r>
      <w:r w:rsidRPr="00EC22F5">
        <w:rPr>
          <w:rFonts w:ascii="Times New Roman" w:hAnsi="Times New Roman" w:cs="Times New Roman"/>
          <w:sz w:val="24"/>
          <w:szCs w:val="24"/>
        </w:rPr>
        <w:t>00</w:t>
      </w:r>
      <w:r w:rsidRPr="006C0037">
        <w:rPr>
          <w:rFonts w:ascii="Times New Roman" w:hAnsi="Times New Roman" w:cs="Times New Roman"/>
          <w:sz w:val="24"/>
          <w:szCs w:val="24"/>
        </w:rPr>
        <w:t>,-</w:t>
      </w:r>
      <w:r w:rsidRPr="00BA7593">
        <w:rPr>
          <w:rFonts w:ascii="Times New Roman" w:hAnsi="Times New Roman" w:cs="Times New Roman"/>
          <w:sz w:val="24"/>
          <w:szCs w:val="24"/>
        </w:rPr>
        <w:t xml:space="preserve"> Kč za každý započatý den prodlení s odstraněním vad a nedodělků zjištěných v předávacím řízení ve sjednané lhůtě.</w:t>
      </w:r>
    </w:p>
    <w:p w:rsidR="00D70FA2" w:rsidRDefault="00D70FA2" w:rsidP="00D70FA2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FA2" w:rsidRPr="0051557B" w:rsidRDefault="00D70FA2" w:rsidP="00D70FA2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1557B">
        <w:rPr>
          <w:rFonts w:ascii="Times New Roman" w:hAnsi="Times New Roman" w:cs="Times New Roman"/>
          <w:sz w:val="24"/>
          <w:szCs w:val="24"/>
        </w:rPr>
        <w:t>V případě prodlení s odstraňováním reklamovaných vad včetně nastoupení k</w:t>
      </w:r>
      <w:r w:rsidR="00591AAC">
        <w:rPr>
          <w:rFonts w:ascii="Times New Roman" w:hAnsi="Times New Roman" w:cs="Times New Roman"/>
          <w:sz w:val="24"/>
          <w:szCs w:val="24"/>
        </w:rPr>
        <w:t> </w:t>
      </w:r>
      <w:r w:rsidRPr="0051557B">
        <w:rPr>
          <w:rFonts w:ascii="Times New Roman" w:hAnsi="Times New Roman" w:cs="Times New Roman"/>
          <w:sz w:val="24"/>
          <w:szCs w:val="24"/>
        </w:rPr>
        <w:t>odstraňování</w:t>
      </w:r>
      <w:r w:rsidR="00591AAC">
        <w:rPr>
          <w:rFonts w:ascii="Times New Roman" w:hAnsi="Times New Roman" w:cs="Times New Roman"/>
          <w:sz w:val="24"/>
          <w:szCs w:val="24"/>
        </w:rPr>
        <w:t>, včetně</w:t>
      </w:r>
      <w:r w:rsidR="00591AAC" w:rsidRPr="00591AA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91AAC" w:rsidRPr="00591AAC">
        <w:rPr>
          <w:rFonts w:ascii="Times New Roman" w:hAnsi="Times New Roman" w:cs="Times New Roman"/>
          <w:sz w:val="24"/>
          <w:szCs w:val="24"/>
        </w:rPr>
        <w:t>neodůvodněného přerušení započatého odstraňování záruční vady</w:t>
      </w:r>
      <w:r w:rsidR="00591AAC">
        <w:rPr>
          <w:rFonts w:ascii="Times New Roman" w:hAnsi="Times New Roman" w:cs="Times New Roman"/>
          <w:sz w:val="24"/>
          <w:szCs w:val="24"/>
        </w:rPr>
        <w:t>,</w:t>
      </w:r>
      <w:r w:rsidRPr="0051557B">
        <w:rPr>
          <w:rFonts w:ascii="Times New Roman" w:hAnsi="Times New Roman" w:cs="Times New Roman"/>
          <w:sz w:val="24"/>
          <w:szCs w:val="24"/>
        </w:rPr>
        <w:t xml:space="preserve"> je </w:t>
      </w:r>
      <w:r w:rsidR="000237BD">
        <w:rPr>
          <w:rFonts w:ascii="Times New Roman" w:hAnsi="Times New Roman" w:cs="Times New Roman"/>
          <w:sz w:val="24"/>
          <w:szCs w:val="24"/>
        </w:rPr>
        <w:t>Zhotovitel</w:t>
      </w:r>
      <w:r w:rsidR="000237BD" w:rsidRPr="0051557B">
        <w:rPr>
          <w:rFonts w:ascii="Times New Roman" w:hAnsi="Times New Roman" w:cs="Times New Roman"/>
          <w:sz w:val="24"/>
          <w:szCs w:val="24"/>
        </w:rPr>
        <w:t xml:space="preserve"> </w:t>
      </w:r>
      <w:r w:rsidRPr="0051557B">
        <w:rPr>
          <w:rFonts w:ascii="Times New Roman" w:hAnsi="Times New Roman" w:cs="Times New Roman"/>
          <w:sz w:val="24"/>
          <w:szCs w:val="24"/>
        </w:rPr>
        <w:t>povinen z</w:t>
      </w:r>
      <w:r w:rsidR="00A30AF3" w:rsidRPr="0051557B">
        <w:rPr>
          <w:rFonts w:ascii="Times New Roman" w:hAnsi="Times New Roman" w:cs="Times New Roman"/>
          <w:sz w:val="24"/>
          <w:szCs w:val="24"/>
        </w:rPr>
        <w:t>aplatit smluvní pokutu ve výši 5</w:t>
      </w:r>
      <w:r w:rsidRPr="0051557B">
        <w:rPr>
          <w:rFonts w:ascii="Times New Roman" w:hAnsi="Times New Roman" w:cs="Times New Roman"/>
          <w:sz w:val="24"/>
          <w:szCs w:val="24"/>
        </w:rPr>
        <w:t xml:space="preserve">.000,-Kč za každý den prodlení. </w:t>
      </w:r>
    </w:p>
    <w:p w:rsidR="0051557B" w:rsidRPr="0051557B" w:rsidRDefault="0051557B" w:rsidP="0051557B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593">
        <w:rPr>
          <w:rFonts w:ascii="Times New Roman" w:hAnsi="Times New Roman" w:cs="Times New Roman"/>
          <w:sz w:val="24"/>
          <w:szCs w:val="24"/>
        </w:rPr>
        <w:t xml:space="preserve">V případě prodlení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A7593">
        <w:rPr>
          <w:rFonts w:ascii="Times New Roman" w:hAnsi="Times New Roman" w:cs="Times New Roman"/>
          <w:sz w:val="24"/>
          <w:szCs w:val="24"/>
        </w:rPr>
        <w:t xml:space="preserve">e s úhradou faktury je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Pr="00BA7593">
        <w:rPr>
          <w:rFonts w:ascii="Times New Roman" w:hAnsi="Times New Roman" w:cs="Times New Roman"/>
          <w:sz w:val="24"/>
          <w:szCs w:val="24"/>
        </w:rPr>
        <w:t xml:space="preserve"> oprávněn uplatnit vůči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51557B">
        <w:rPr>
          <w:rFonts w:ascii="Times New Roman" w:hAnsi="Times New Roman" w:cs="Times New Roman"/>
          <w:sz w:val="24"/>
          <w:szCs w:val="24"/>
        </w:rPr>
        <w:t>i úrok z prodlení ve výši 0,05</w:t>
      </w:r>
      <w:r w:rsidRPr="00BA7593">
        <w:rPr>
          <w:rFonts w:ascii="Times New Roman" w:hAnsi="Times New Roman" w:cs="Times New Roman"/>
          <w:sz w:val="24"/>
          <w:szCs w:val="24"/>
        </w:rPr>
        <w:t xml:space="preserve"> % z dlužné částky za každý i jen započatý den prodlení s úhradou faktury.</w:t>
      </w:r>
    </w:p>
    <w:p w:rsidR="00D70FA2" w:rsidRPr="004C6ABE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Pr="00BA7593">
        <w:rPr>
          <w:rFonts w:ascii="Times New Roman" w:hAnsi="Times New Roman"/>
          <w:sz w:val="24"/>
          <w:szCs w:val="24"/>
        </w:rPr>
        <w:t xml:space="preserve"> je oprávněn jakoukoli smluvní pokutu jednostranně započítat proti jakékoli pohledávce </w:t>
      </w: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 xml:space="preserve">e za </w:t>
      </w:r>
      <w:r>
        <w:rPr>
          <w:rFonts w:ascii="Times New Roman" w:hAnsi="Times New Roman"/>
          <w:sz w:val="24"/>
          <w:szCs w:val="24"/>
        </w:rPr>
        <w:t>Objednatel</w:t>
      </w:r>
      <w:r w:rsidRPr="00BA7593">
        <w:rPr>
          <w:rFonts w:ascii="Times New Roman" w:hAnsi="Times New Roman"/>
          <w:sz w:val="24"/>
          <w:szCs w:val="24"/>
        </w:rPr>
        <w:t xml:space="preserve">em (včetně pohledávky </w:t>
      </w: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>e na zaplacení ceny za dílo).</w:t>
      </w:r>
    </w:p>
    <w:p w:rsidR="00D70FA2" w:rsidRPr="00BA7593" w:rsidRDefault="00D70FA2" w:rsidP="00D70FA2">
      <w:pPr>
        <w:ind w:left="426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593">
        <w:rPr>
          <w:rFonts w:ascii="Times New Roman" w:hAnsi="Times New Roman" w:cs="Times New Roman"/>
          <w:sz w:val="24"/>
          <w:szCs w:val="24"/>
        </w:rPr>
        <w:t xml:space="preserve">Úhradou smluvní pokuty zůstávají nedotčena práva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BA7593">
        <w:rPr>
          <w:rFonts w:ascii="Times New Roman" w:hAnsi="Times New Roman" w:cs="Times New Roman"/>
          <w:sz w:val="24"/>
          <w:szCs w:val="24"/>
        </w:rPr>
        <w:t>e na náhradu škody</w:t>
      </w:r>
      <w:r>
        <w:rPr>
          <w:rFonts w:ascii="Times New Roman" w:hAnsi="Times New Roman" w:cs="Times New Roman"/>
          <w:sz w:val="24"/>
          <w:szCs w:val="24"/>
        </w:rPr>
        <w:t>, a to i </w:t>
      </w:r>
      <w:r w:rsidRPr="00BA7593">
        <w:rPr>
          <w:rFonts w:ascii="Times New Roman" w:hAnsi="Times New Roman" w:cs="Times New Roman"/>
          <w:sz w:val="24"/>
          <w:szCs w:val="24"/>
        </w:rPr>
        <w:t>v rozsahu, ve kterém tato škoda převyšuje smluvní pokutu.</w:t>
      </w:r>
    </w:p>
    <w:p w:rsidR="00BD3FB5" w:rsidRDefault="00BD3FB5">
      <w:pPr>
        <w:pStyle w:val="Odstavecseseznamem"/>
        <w:rPr>
          <w:rFonts w:ascii="Times New Roman" w:hAnsi="Times New Roman"/>
          <w:sz w:val="24"/>
          <w:szCs w:val="24"/>
        </w:rPr>
      </w:pPr>
    </w:p>
    <w:p w:rsidR="00DB4C76" w:rsidRDefault="00DB4C76" w:rsidP="00352D9D">
      <w:pPr>
        <w:pStyle w:val="StylLatinkaArialSloitArial10bPed0cm"/>
        <w:numPr>
          <w:ilvl w:val="0"/>
          <w:numId w:val="7"/>
        </w:numPr>
        <w:tabs>
          <w:tab w:val="clear" w:pos="1531"/>
          <w:tab w:val="clear" w:pos="2325"/>
        </w:tabs>
        <w:spacing w:line="280" w:lineRule="atLeast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Splatnost dokladu k úhradě smluvní pokuty nebo úroku z prodlení je 14 dnů po jeho doručení povinné smluvní straně. Povinnost zaplatit je splněna odepsáním příslušné částky z účtu povinné smluvní strany ve prospěch účtu oprávněné smluvní strany.</w:t>
      </w:r>
    </w:p>
    <w:p w:rsidR="00DB4C76" w:rsidRPr="00D449CF" w:rsidRDefault="00DB4C76" w:rsidP="00DB4C76">
      <w:pPr>
        <w:pStyle w:val="StylLatinkaArialSloitArial10bPed0cm"/>
        <w:tabs>
          <w:tab w:val="clear" w:pos="1531"/>
          <w:tab w:val="clear" w:pos="2325"/>
        </w:tabs>
        <w:spacing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FA2" w:rsidRDefault="00D70FA2" w:rsidP="00D70FA2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5419" w:rsidRDefault="006E5419" w:rsidP="00D70FA2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5419" w:rsidRPr="00BA7593" w:rsidRDefault="006E5419" w:rsidP="00D70FA2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Odstoupení od Smlouv</w:t>
      </w:r>
      <w:r w:rsidRPr="00BA7593">
        <w:rPr>
          <w:rFonts w:ascii="Times New Roman" w:hAnsi="Times New Roman"/>
          <w:b/>
          <w:sz w:val="24"/>
          <w:szCs w:val="24"/>
        </w:rPr>
        <w:t>y</w:t>
      </w:r>
    </w:p>
    <w:p w:rsidR="00D70FA2" w:rsidRPr="00BA7593" w:rsidRDefault="00D70FA2" w:rsidP="00D70FA2">
      <w:pPr>
        <w:ind w:left="426"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pStyle w:val="Odstavec11"/>
        <w:numPr>
          <w:ilvl w:val="0"/>
          <w:numId w:val="5"/>
        </w:numPr>
        <w:spacing w:before="0"/>
        <w:ind w:left="426"/>
        <w:jc w:val="both"/>
        <w:rPr>
          <w:sz w:val="24"/>
        </w:rPr>
      </w:pPr>
      <w:r>
        <w:rPr>
          <w:sz w:val="24"/>
        </w:rPr>
        <w:t>Objednatel</w:t>
      </w:r>
      <w:r w:rsidRPr="00BA7593">
        <w:rPr>
          <w:sz w:val="24"/>
        </w:rPr>
        <w:t xml:space="preserve"> je oprávněn odstoupit bez jakýchkoli sankcí od této </w:t>
      </w:r>
      <w:r>
        <w:rPr>
          <w:sz w:val="24"/>
        </w:rPr>
        <w:t>Smlouv</w:t>
      </w:r>
      <w:r w:rsidRPr="00BA7593">
        <w:rPr>
          <w:sz w:val="24"/>
        </w:rPr>
        <w:t>y zejména v případech, že</w:t>
      </w:r>
      <w:r>
        <w:rPr>
          <w:sz w:val="24"/>
        </w:rPr>
        <w:t>:</w:t>
      </w:r>
    </w:p>
    <w:p w:rsidR="00BD3FB5" w:rsidRDefault="00D70FA2">
      <w:pPr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D449CF">
        <w:rPr>
          <w:rFonts w:ascii="Times New Roman" w:hAnsi="Times New Roman"/>
          <w:sz w:val="24"/>
          <w:szCs w:val="24"/>
        </w:rPr>
        <w:t>Zhotovitel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BA4029">
        <w:rPr>
          <w:rFonts w:ascii="Times New Roman" w:hAnsi="Times New Roman"/>
          <w:sz w:val="24"/>
          <w:szCs w:val="24"/>
        </w:rPr>
        <w:t xml:space="preserve"> v prodlení s předání</w:t>
      </w:r>
      <w:r>
        <w:rPr>
          <w:rFonts w:ascii="Times New Roman" w:hAnsi="Times New Roman"/>
          <w:sz w:val="24"/>
          <w:szCs w:val="24"/>
        </w:rPr>
        <w:t>m</w:t>
      </w:r>
      <w:r w:rsidRPr="00BA4029">
        <w:rPr>
          <w:rFonts w:ascii="Times New Roman" w:hAnsi="Times New Roman"/>
          <w:sz w:val="24"/>
          <w:szCs w:val="24"/>
        </w:rPr>
        <w:t xml:space="preserve"> Předmětu díla</w:t>
      </w:r>
      <w:r w:rsidRPr="00BE02E9">
        <w:rPr>
          <w:rFonts w:ascii="Times New Roman" w:hAnsi="Times New Roman"/>
          <w:sz w:val="24"/>
          <w:szCs w:val="24"/>
        </w:rPr>
        <w:t>;</w:t>
      </w:r>
      <w:r w:rsidRPr="00BA4029">
        <w:rPr>
          <w:rFonts w:ascii="Times New Roman" w:hAnsi="Times New Roman"/>
          <w:sz w:val="24"/>
          <w:szCs w:val="24"/>
        </w:rPr>
        <w:t xml:space="preserve"> </w:t>
      </w:r>
    </w:p>
    <w:p w:rsidR="00BD3FB5" w:rsidRDefault="00D70FA2">
      <w:pPr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předávaný </w:t>
      </w:r>
      <w:r w:rsidRPr="00BA4029">
        <w:rPr>
          <w:rFonts w:ascii="Times New Roman" w:hAnsi="Times New Roman"/>
          <w:sz w:val="24"/>
          <w:szCs w:val="24"/>
        </w:rPr>
        <w:t>Předmět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029">
        <w:rPr>
          <w:rFonts w:ascii="Times New Roman" w:hAnsi="Times New Roman"/>
          <w:sz w:val="24"/>
          <w:szCs w:val="24"/>
        </w:rPr>
        <w:t xml:space="preserve">díla či jeho část </w:t>
      </w:r>
      <w:r>
        <w:rPr>
          <w:rFonts w:ascii="Times New Roman" w:hAnsi="Times New Roman"/>
          <w:sz w:val="24"/>
          <w:szCs w:val="24"/>
        </w:rPr>
        <w:t>nedosahuje smluvené kvality</w:t>
      </w:r>
      <w:r w:rsidRPr="00BA4029">
        <w:rPr>
          <w:rFonts w:ascii="Times New Roman" w:hAnsi="Times New Roman"/>
          <w:sz w:val="24"/>
          <w:szCs w:val="24"/>
        </w:rPr>
        <w:t>, či kvalit</w:t>
      </w:r>
      <w:r>
        <w:rPr>
          <w:rFonts w:ascii="Times New Roman" w:hAnsi="Times New Roman"/>
          <w:sz w:val="24"/>
          <w:szCs w:val="24"/>
        </w:rPr>
        <w:t>y</w:t>
      </w:r>
      <w:r w:rsidRPr="00BA4029">
        <w:rPr>
          <w:rFonts w:ascii="Times New Roman" w:hAnsi="Times New Roman"/>
          <w:sz w:val="24"/>
          <w:szCs w:val="24"/>
        </w:rPr>
        <w:t xml:space="preserve"> díla obvyklé</w:t>
      </w:r>
      <w:r w:rsidRPr="00BE02E9">
        <w:rPr>
          <w:rFonts w:ascii="Times New Roman" w:hAnsi="Times New Roman"/>
          <w:sz w:val="24"/>
          <w:szCs w:val="24"/>
        </w:rPr>
        <w:t>;</w:t>
      </w:r>
    </w:p>
    <w:p w:rsidR="00BD3FB5" w:rsidRDefault="00D70FA2">
      <w:pPr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D449CF">
        <w:rPr>
          <w:rFonts w:ascii="Times New Roman" w:hAnsi="Times New Roman"/>
          <w:sz w:val="24"/>
          <w:szCs w:val="24"/>
        </w:rPr>
        <w:t>Zhotovitel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029">
        <w:rPr>
          <w:rFonts w:ascii="Times New Roman" w:hAnsi="Times New Roman"/>
          <w:sz w:val="24"/>
          <w:szCs w:val="24"/>
        </w:rPr>
        <w:t xml:space="preserve">neoprávněně zastaví či </w:t>
      </w:r>
      <w:r w:rsidR="00A30AF3">
        <w:rPr>
          <w:rFonts w:ascii="Times New Roman" w:hAnsi="Times New Roman"/>
          <w:sz w:val="24"/>
          <w:szCs w:val="24"/>
        </w:rPr>
        <w:t>přeruší práce na díle déle než 3 kalendářní dny</w:t>
      </w:r>
      <w:r>
        <w:rPr>
          <w:rFonts w:ascii="Times New Roman" w:hAnsi="Times New Roman"/>
          <w:sz w:val="24"/>
          <w:szCs w:val="24"/>
        </w:rPr>
        <w:t>;</w:t>
      </w:r>
    </w:p>
    <w:p w:rsidR="00BD3FB5" w:rsidRDefault="00D70FA2">
      <w:pPr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D449CF">
        <w:rPr>
          <w:rFonts w:ascii="Times New Roman" w:hAnsi="Times New Roman"/>
          <w:sz w:val="24"/>
          <w:szCs w:val="24"/>
        </w:rPr>
        <w:t>Zhotovitel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029">
        <w:rPr>
          <w:rFonts w:ascii="Times New Roman" w:hAnsi="Times New Roman"/>
          <w:sz w:val="24"/>
          <w:szCs w:val="24"/>
        </w:rPr>
        <w:t>postupuje při provádění díla v rozporu s</w:t>
      </w:r>
      <w:r>
        <w:rPr>
          <w:rFonts w:ascii="Times New Roman" w:hAnsi="Times New Roman"/>
          <w:sz w:val="24"/>
          <w:szCs w:val="24"/>
        </w:rPr>
        <w:t> technickým řešením uvedeným v podané  nabídce na plnění Zakázky</w:t>
      </w:r>
      <w:r w:rsidRPr="00BA4029">
        <w:rPr>
          <w:rFonts w:ascii="Times New Roman" w:hAnsi="Times New Roman"/>
          <w:sz w:val="24"/>
          <w:szCs w:val="24"/>
        </w:rPr>
        <w:t xml:space="preserve"> s ujednáními této </w:t>
      </w:r>
      <w:r>
        <w:rPr>
          <w:rFonts w:ascii="Times New Roman" w:hAnsi="Times New Roman"/>
          <w:sz w:val="24"/>
          <w:szCs w:val="24"/>
        </w:rPr>
        <w:t>Smlouv</w:t>
      </w:r>
      <w:r w:rsidRPr="00BA4029">
        <w:rPr>
          <w:rFonts w:ascii="Times New Roman" w:hAnsi="Times New Roman"/>
          <w:sz w:val="24"/>
          <w:szCs w:val="24"/>
        </w:rPr>
        <w:t>y, s pokyny oprávněného zástupce Objednatele, či s právními předpisy.</w:t>
      </w:r>
    </w:p>
    <w:p w:rsidR="00D70FA2" w:rsidRPr="00BA7593" w:rsidRDefault="00D70FA2" w:rsidP="00D70FA2">
      <w:pPr>
        <w:ind w:left="709"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 xml:space="preserve"> je opr</w:t>
      </w:r>
      <w:r>
        <w:rPr>
          <w:rFonts w:ascii="Times New Roman" w:hAnsi="Times New Roman"/>
          <w:sz w:val="24"/>
          <w:szCs w:val="24"/>
        </w:rPr>
        <w:t>ávněn odstoupit od této Smlouvy, je-li Objednatel</w:t>
      </w:r>
      <w:r w:rsidRPr="00BA7593">
        <w:rPr>
          <w:rFonts w:ascii="Times New Roman" w:hAnsi="Times New Roman"/>
          <w:sz w:val="24"/>
          <w:szCs w:val="24"/>
        </w:rPr>
        <w:t xml:space="preserve"> o více </w:t>
      </w:r>
      <w:r>
        <w:rPr>
          <w:rFonts w:ascii="Times New Roman" w:hAnsi="Times New Roman"/>
          <w:sz w:val="24"/>
          <w:szCs w:val="24"/>
        </w:rPr>
        <w:t>než</w:t>
      </w:r>
      <w:r w:rsidRPr="00BA7593">
        <w:rPr>
          <w:rFonts w:ascii="Times New Roman" w:hAnsi="Times New Roman"/>
          <w:sz w:val="24"/>
          <w:szCs w:val="24"/>
        </w:rPr>
        <w:t xml:space="preserve"> 30 dnů </w:t>
      </w:r>
      <w:r>
        <w:rPr>
          <w:rFonts w:ascii="Times New Roman" w:hAnsi="Times New Roman"/>
          <w:sz w:val="24"/>
          <w:szCs w:val="24"/>
        </w:rPr>
        <w:t>v prodlení s úhradou ceny a úhradu nezaplatil ani přes písemnou výzvu Zhotovitele.</w:t>
      </w:r>
    </w:p>
    <w:p w:rsidR="00D70FA2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6E5419" w:rsidRDefault="006E5419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 w:rsidRPr="00BA7593">
        <w:rPr>
          <w:rFonts w:ascii="Times New Roman" w:hAnsi="Times New Roman"/>
          <w:b/>
          <w:sz w:val="24"/>
          <w:szCs w:val="24"/>
        </w:rPr>
        <w:t>Kontaktní osoby</w:t>
      </w:r>
    </w:p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CE46B7" w:rsidRDefault="00D70FA2" w:rsidP="00D70FA2">
      <w:pPr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osobou</w:t>
      </w:r>
      <w:r w:rsidRPr="00BA7593">
        <w:rPr>
          <w:rFonts w:ascii="Times New Roman" w:hAnsi="Times New Roman"/>
          <w:sz w:val="24"/>
          <w:szCs w:val="24"/>
        </w:rPr>
        <w:t xml:space="preserve"> oprávněnou k jednání </w:t>
      </w:r>
      <w:r>
        <w:rPr>
          <w:rFonts w:ascii="Times New Roman" w:hAnsi="Times New Roman"/>
          <w:sz w:val="24"/>
          <w:szCs w:val="24"/>
        </w:rPr>
        <w:t xml:space="preserve">ve věcech technických </w:t>
      </w:r>
      <w:r w:rsidRPr="00BA759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je</w:t>
      </w:r>
      <w:r w:rsidRPr="00BA7593">
        <w:rPr>
          <w:rFonts w:ascii="Times New Roman" w:hAnsi="Times New Roman"/>
          <w:sz w:val="24"/>
          <w:szCs w:val="24"/>
        </w:rPr>
        <w:t>:</w:t>
      </w:r>
    </w:p>
    <w:p w:rsidR="00D70FA2" w:rsidRPr="00BA7593" w:rsidRDefault="00D70FA2" w:rsidP="00D70FA2">
      <w:pPr>
        <w:ind w:left="720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Jméno: </w:t>
      </w:r>
      <w:r w:rsidRPr="00DE3927">
        <w:rPr>
          <w:rFonts w:ascii="Times New Roman" w:hAnsi="Times New Roman"/>
          <w:sz w:val="24"/>
          <w:szCs w:val="24"/>
          <w:highlight w:val="yellow"/>
        </w:rPr>
        <w:t>……</w:t>
      </w:r>
      <w:proofErr w:type="gramStart"/>
      <w:r w:rsidRPr="00DE3927">
        <w:rPr>
          <w:rFonts w:ascii="Times New Roman" w:hAnsi="Times New Roman"/>
          <w:sz w:val="24"/>
          <w:szCs w:val="24"/>
          <w:highlight w:val="yellow"/>
        </w:rPr>
        <w:t>…..</w:t>
      </w:r>
      <w:proofErr w:type="gramEnd"/>
      <w:r w:rsidRPr="00BA7593">
        <w:rPr>
          <w:rFonts w:ascii="Times New Roman" w:hAnsi="Times New Roman"/>
          <w:sz w:val="24"/>
          <w:szCs w:val="24"/>
        </w:rPr>
        <w:tab/>
      </w:r>
    </w:p>
    <w:p w:rsidR="00D70FA2" w:rsidRPr="00BA7593" w:rsidRDefault="00D70FA2" w:rsidP="00D70FA2">
      <w:pPr>
        <w:keepNext/>
        <w:keepLines/>
        <w:ind w:left="720"/>
        <w:rPr>
          <w:rFonts w:ascii="Times New Roman" w:hAnsi="Times New Roman"/>
          <w:sz w:val="24"/>
          <w:szCs w:val="24"/>
        </w:rPr>
      </w:pPr>
      <w:r w:rsidRPr="00531BF5">
        <w:rPr>
          <w:rFonts w:ascii="Times New Roman" w:hAnsi="Times New Roman"/>
          <w:sz w:val="24"/>
          <w:szCs w:val="24"/>
        </w:rPr>
        <w:t xml:space="preserve">Tel: </w:t>
      </w:r>
      <w:r w:rsidRPr="00DE3927">
        <w:rPr>
          <w:rFonts w:ascii="Times New Roman" w:hAnsi="Times New Roman"/>
          <w:sz w:val="24"/>
          <w:szCs w:val="24"/>
          <w:highlight w:val="yellow"/>
        </w:rPr>
        <w:t>………</w:t>
      </w:r>
      <w:proofErr w:type="gramStart"/>
      <w:r w:rsidRPr="00DE3927">
        <w:rPr>
          <w:rFonts w:ascii="Times New Roman" w:hAnsi="Times New Roman"/>
          <w:sz w:val="24"/>
          <w:szCs w:val="24"/>
          <w:highlight w:val="yellow"/>
        </w:rPr>
        <w:t>…..</w:t>
      </w:r>
      <w:proofErr w:type="gramEnd"/>
      <w:r w:rsidRPr="00531BF5">
        <w:rPr>
          <w:rFonts w:ascii="Times New Roman" w:hAnsi="Times New Roman"/>
          <w:sz w:val="24"/>
          <w:szCs w:val="24"/>
        </w:rPr>
        <w:t xml:space="preserve"> </w:t>
      </w:r>
      <w:r w:rsidRPr="00BA7593">
        <w:rPr>
          <w:rFonts w:ascii="Times New Roman" w:hAnsi="Times New Roman"/>
          <w:sz w:val="24"/>
          <w:szCs w:val="24"/>
        </w:rPr>
        <w:tab/>
      </w:r>
    </w:p>
    <w:p w:rsidR="00D70FA2" w:rsidRPr="00BA7593" w:rsidRDefault="00D70FA2" w:rsidP="00D70FA2">
      <w:pPr>
        <w:ind w:left="720"/>
        <w:rPr>
          <w:rFonts w:ascii="Times New Roman" w:hAnsi="Times New Roman"/>
          <w:sz w:val="24"/>
          <w:szCs w:val="24"/>
        </w:rPr>
      </w:pPr>
      <w:r w:rsidRPr="00531BF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531BF5"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927">
        <w:rPr>
          <w:rFonts w:ascii="Times New Roman" w:hAnsi="Times New Roman"/>
          <w:sz w:val="24"/>
          <w:szCs w:val="24"/>
          <w:highlight w:val="yellow"/>
        </w:rPr>
        <w:t>……</w:t>
      </w:r>
      <w:proofErr w:type="gramStart"/>
      <w:r w:rsidRPr="00DE3927">
        <w:rPr>
          <w:rFonts w:ascii="Times New Roman" w:hAnsi="Times New Roman"/>
          <w:sz w:val="24"/>
          <w:szCs w:val="24"/>
          <w:highlight w:val="yellow"/>
        </w:rPr>
        <w:t>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437">
        <w:rPr>
          <w:rFonts w:ascii="Times New Roman" w:hAnsi="Times New Roman"/>
          <w:i/>
          <w:color w:val="FF0000"/>
          <w:szCs w:val="20"/>
        </w:rPr>
        <w:t>(doplní</w:t>
      </w:r>
      <w:proofErr w:type="gramEnd"/>
      <w:r w:rsidRPr="008D5437">
        <w:rPr>
          <w:rFonts w:ascii="Times New Roman" w:hAnsi="Times New Roman"/>
          <w:i/>
          <w:color w:val="FF0000"/>
          <w:szCs w:val="20"/>
        </w:rPr>
        <w:t xml:space="preserve"> uchazeč)</w:t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</w:p>
    <w:p w:rsidR="00D70FA2" w:rsidRPr="00BA7593" w:rsidRDefault="00D70FA2" w:rsidP="00D70FA2">
      <w:pPr>
        <w:ind w:left="0" w:firstLine="0"/>
        <w:rPr>
          <w:rFonts w:ascii="Times New Roman" w:hAnsi="Times New Roman"/>
          <w:sz w:val="24"/>
          <w:szCs w:val="24"/>
        </w:rPr>
      </w:pPr>
    </w:p>
    <w:p w:rsidR="00D70FA2" w:rsidRPr="00CE46B7" w:rsidRDefault="00D70FA2" w:rsidP="00D70FA2">
      <w:pPr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osobou</w:t>
      </w:r>
      <w:r w:rsidRPr="00BA7593">
        <w:rPr>
          <w:rFonts w:ascii="Times New Roman" w:hAnsi="Times New Roman"/>
          <w:sz w:val="24"/>
          <w:szCs w:val="24"/>
        </w:rPr>
        <w:t xml:space="preserve"> oprávněnou k jednání </w:t>
      </w:r>
      <w:r>
        <w:rPr>
          <w:rFonts w:ascii="Times New Roman" w:hAnsi="Times New Roman"/>
          <w:sz w:val="24"/>
          <w:szCs w:val="24"/>
        </w:rPr>
        <w:t xml:space="preserve">ve věcech technických </w:t>
      </w:r>
      <w:r w:rsidRPr="00BA759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Objednatele</w:t>
      </w:r>
      <w:r w:rsidRPr="00BA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A7593">
        <w:rPr>
          <w:rFonts w:ascii="Times New Roman" w:hAnsi="Times New Roman"/>
          <w:sz w:val="24"/>
          <w:szCs w:val="24"/>
        </w:rPr>
        <w:t>:</w:t>
      </w:r>
    </w:p>
    <w:p w:rsidR="00D70FA2" w:rsidRPr="00DE3927" w:rsidRDefault="00D70FA2" w:rsidP="00D70FA2">
      <w:pPr>
        <w:ind w:left="720"/>
        <w:rPr>
          <w:rFonts w:ascii="Times New Roman" w:hAnsi="Times New Roman"/>
          <w:sz w:val="24"/>
          <w:szCs w:val="24"/>
          <w:highlight w:val="green"/>
        </w:rPr>
      </w:pPr>
      <w:r w:rsidRPr="00B45CA7">
        <w:rPr>
          <w:rFonts w:ascii="Times New Roman" w:hAnsi="Times New Roman"/>
          <w:sz w:val="24"/>
          <w:szCs w:val="24"/>
        </w:rPr>
        <w:t xml:space="preserve">Ing. </w:t>
      </w:r>
      <w:r w:rsidR="00670176">
        <w:rPr>
          <w:rFonts w:ascii="Times New Roman" w:hAnsi="Times New Roman"/>
          <w:sz w:val="24"/>
          <w:szCs w:val="24"/>
        </w:rPr>
        <w:t>Josef Ženíšek</w:t>
      </w:r>
    </w:p>
    <w:p w:rsidR="00D70FA2" w:rsidRPr="00C42D81" w:rsidRDefault="00D70FA2" w:rsidP="00D70FA2">
      <w:pPr>
        <w:ind w:left="720"/>
        <w:rPr>
          <w:rFonts w:ascii="Times New Roman" w:hAnsi="Times New Roman"/>
          <w:sz w:val="24"/>
          <w:szCs w:val="24"/>
        </w:rPr>
      </w:pPr>
      <w:r w:rsidRPr="00C42D81">
        <w:rPr>
          <w:rFonts w:ascii="Times New Roman" w:hAnsi="Times New Roman"/>
          <w:sz w:val="24"/>
          <w:szCs w:val="24"/>
        </w:rPr>
        <w:t>Tel: +420 2</w:t>
      </w:r>
      <w:r w:rsidR="00670176">
        <w:rPr>
          <w:rFonts w:ascii="Times New Roman" w:hAnsi="Times New Roman"/>
          <w:sz w:val="24"/>
          <w:szCs w:val="24"/>
        </w:rPr>
        <w:t>66</w:t>
      </w:r>
      <w:r w:rsidRPr="00C42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670176">
        <w:rPr>
          <w:rFonts w:ascii="Times New Roman" w:hAnsi="Times New Roman"/>
          <w:sz w:val="24"/>
          <w:szCs w:val="24"/>
        </w:rPr>
        <w:t>5</w:t>
      </w:r>
      <w:r w:rsidRPr="00C42D81">
        <w:rPr>
          <w:rFonts w:ascii="Times New Roman" w:hAnsi="Times New Roman"/>
          <w:sz w:val="24"/>
          <w:szCs w:val="24"/>
        </w:rPr>
        <w:t xml:space="preserve"> </w:t>
      </w:r>
      <w:r w:rsidR="00670176">
        <w:rPr>
          <w:rFonts w:ascii="Times New Roman" w:hAnsi="Times New Roman"/>
          <w:sz w:val="24"/>
          <w:szCs w:val="24"/>
        </w:rPr>
        <w:t>2151</w:t>
      </w:r>
    </w:p>
    <w:p w:rsidR="00D70FA2" w:rsidRPr="00531BF5" w:rsidRDefault="00D70FA2" w:rsidP="00D70FA2">
      <w:pPr>
        <w:autoSpaceDE w:val="0"/>
        <w:autoSpaceDN w:val="0"/>
        <w:adjustRightInd w:val="0"/>
        <w:ind w:firstLine="606"/>
        <w:jc w:val="left"/>
        <w:rPr>
          <w:rFonts w:ascii="Times New Roman" w:hAnsi="Times New Roman"/>
          <w:sz w:val="24"/>
          <w:szCs w:val="24"/>
        </w:rPr>
      </w:pPr>
      <w:r w:rsidRPr="00C42D81">
        <w:rPr>
          <w:rFonts w:ascii="Times New Roman" w:hAnsi="Times New Roman"/>
          <w:sz w:val="24"/>
          <w:szCs w:val="24"/>
        </w:rPr>
        <w:t>E</w:t>
      </w:r>
      <w:r w:rsidR="001955C1">
        <w:rPr>
          <w:rFonts w:ascii="Times New Roman" w:hAnsi="Times New Roman"/>
          <w:sz w:val="24"/>
          <w:szCs w:val="24"/>
        </w:rPr>
        <w:t>-</w:t>
      </w:r>
      <w:r w:rsidRPr="00C42D81">
        <w:rPr>
          <w:rFonts w:ascii="Times New Roman" w:hAnsi="Times New Roman"/>
          <w:sz w:val="24"/>
          <w:szCs w:val="24"/>
        </w:rPr>
        <w:t xml:space="preserve">mail: </w:t>
      </w:r>
      <w:hyperlink r:id="rId10" w:history="1">
        <w:r w:rsidR="00971D8A" w:rsidRPr="008642B1">
          <w:rPr>
            <w:rStyle w:val="Hypertextovodkaz"/>
            <w:rFonts w:ascii="Times New Roman" w:hAnsi="Times New Roman"/>
            <w:sz w:val="24"/>
            <w:szCs w:val="24"/>
          </w:rPr>
          <w:t>zenisek@fzu.cz</w:t>
        </w:r>
      </w:hyperlink>
    </w:p>
    <w:p w:rsidR="00D70FA2" w:rsidRPr="00531BF5" w:rsidRDefault="00D70FA2" w:rsidP="00D70FA2">
      <w:pPr>
        <w:rPr>
          <w:rFonts w:ascii="Times New Roman" w:hAnsi="Times New Roman"/>
          <w:sz w:val="24"/>
          <w:szCs w:val="24"/>
        </w:rPr>
      </w:pPr>
    </w:p>
    <w:p w:rsidR="00D70FA2" w:rsidRPr="00CF2A36" w:rsidRDefault="00D70FA2" w:rsidP="00D70FA2">
      <w:pPr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Veškerá korespondence, pokyny, oznámení, žádosti, záznamy a jiné dokumenty na základě této </w:t>
      </w:r>
      <w:r>
        <w:rPr>
          <w:rFonts w:ascii="Times New Roman" w:hAnsi="Times New Roman"/>
          <w:sz w:val="24"/>
          <w:szCs w:val="24"/>
        </w:rPr>
        <w:t>Smlouv</w:t>
      </w:r>
      <w:r w:rsidRPr="00BA7593">
        <w:rPr>
          <w:rFonts w:ascii="Times New Roman" w:hAnsi="Times New Roman"/>
          <w:sz w:val="24"/>
          <w:szCs w:val="24"/>
        </w:rPr>
        <w:t xml:space="preserve">y mezi smluvními stranami nebo v souvislosti s ní </w:t>
      </w:r>
      <w:r>
        <w:rPr>
          <w:rFonts w:ascii="Times New Roman" w:hAnsi="Times New Roman"/>
          <w:sz w:val="24"/>
          <w:szCs w:val="24"/>
        </w:rPr>
        <w:t>se doručují</w:t>
      </w:r>
      <w:r w:rsidRPr="00BA7593">
        <w:rPr>
          <w:rFonts w:ascii="Times New Roman" w:hAnsi="Times New Roman"/>
          <w:sz w:val="24"/>
          <w:szCs w:val="24"/>
        </w:rPr>
        <w:t xml:space="preserve"> osobně nebo doporučenou poštou, e-mailem, k rukám a na doručovací adresy </w:t>
      </w:r>
      <w:r>
        <w:rPr>
          <w:rFonts w:ascii="Times New Roman" w:hAnsi="Times New Roman"/>
          <w:sz w:val="24"/>
          <w:szCs w:val="24"/>
        </w:rPr>
        <w:t>kontaktních osob</w:t>
      </w:r>
      <w:r w:rsidRPr="00BA7593">
        <w:rPr>
          <w:rFonts w:ascii="Times New Roman" w:hAnsi="Times New Roman"/>
          <w:sz w:val="24"/>
          <w:szCs w:val="24"/>
        </w:rPr>
        <w:t xml:space="preserve"> dle této </w:t>
      </w:r>
      <w:r>
        <w:rPr>
          <w:rFonts w:ascii="Times New Roman" w:hAnsi="Times New Roman"/>
          <w:sz w:val="24"/>
          <w:szCs w:val="24"/>
        </w:rPr>
        <w:t>Smlouv</w:t>
      </w:r>
      <w:r w:rsidRPr="00BA759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nebo </w:t>
      </w:r>
      <w:r w:rsidRPr="00BA7593">
        <w:rPr>
          <w:rFonts w:ascii="Times New Roman" w:hAnsi="Times New Roman"/>
          <w:sz w:val="24"/>
          <w:szCs w:val="24"/>
        </w:rPr>
        <w:t>k rukám a na doručovací adresy</w:t>
      </w:r>
      <w:r>
        <w:rPr>
          <w:rFonts w:ascii="Times New Roman" w:hAnsi="Times New Roman"/>
          <w:sz w:val="24"/>
          <w:szCs w:val="24"/>
        </w:rPr>
        <w:t xml:space="preserve"> osob oprávněných za smluvní stranu jednat.</w:t>
      </w:r>
    </w:p>
    <w:p w:rsidR="00D70FA2" w:rsidRDefault="00D70FA2" w:rsidP="00D70FA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E5419" w:rsidRDefault="006E5419" w:rsidP="00D70FA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pStyle w:val="Odstavecseseznamem"/>
        <w:keepNext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70FA2" w:rsidRPr="00BA7593" w:rsidRDefault="00D70FA2" w:rsidP="00D70FA2">
      <w:pPr>
        <w:jc w:val="center"/>
        <w:rPr>
          <w:rFonts w:ascii="Times New Roman" w:hAnsi="Times New Roman"/>
          <w:b/>
          <w:sz w:val="24"/>
          <w:szCs w:val="24"/>
        </w:rPr>
      </w:pPr>
      <w:r w:rsidRPr="00BA7593">
        <w:rPr>
          <w:rFonts w:ascii="Times New Roman" w:hAnsi="Times New Roman"/>
          <w:b/>
          <w:sz w:val="24"/>
          <w:szCs w:val="24"/>
        </w:rPr>
        <w:t>Závěrečná ustanovení</w:t>
      </w:r>
    </w:p>
    <w:p w:rsidR="00D70FA2" w:rsidRPr="00BA7593" w:rsidRDefault="00D70FA2" w:rsidP="00D70FA2">
      <w:pPr>
        <w:rPr>
          <w:rFonts w:ascii="Times New Roman" w:hAnsi="Times New Roman"/>
          <w:sz w:val="24"/>
          <w:szCs w:val="24"/>
        </w:rPr>
      </w:pPr>
    </w:p>
    <w:p w:rsidR="00DB4C76" w:rsidRPr="00AE0BE3" w:rsidRDefault="00D70FA2" w:rsidP="00AE0BE3">
      <w:pPr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sz w:val="24"/>
          <w:szCs w:val="24"/>
        </w:rPr>
        <w:t>Zhotovitel prohlašuje,</w:t>
      </w:r>
      <w:r w:rsidR="00AE0BE3">
        <w:rPr>
          <w:rFonts w:ascii="Times New Roman" w:hAnsi="Times New Roman"/>
          <w:sz w:val="24"/>
          <w:szCs w:val="24"/>
        </w:rPr>
        <w:t xml:space="preserve"> </w:t>
      </w:r>
      <w:r w:rsidRPr="00AE0BE3">
        <w:rPr>
          <w:rFonts w:ascii="Times New Roman" w:hAnsi="Times New Roman"/>
          <w:sz w:val="24"/>
          <w:szCs w:val="24"/>
        </w:rPr>
        <w:t>že se v plném rozsahu seznámil se zadáním díla, jeho rozsahem a s veškerými podklady potřebnými pro jeho zhotovení, tyto podklady ověřil z hlediska jejich úplnosti a správnosti a na základě těchto podkladů je oprávněn a schopen splnit svůj závazek a zhotovit Předmět díla řádně a za cenu sjednanou v této Smlouv</w:t>
      </w:r>
      <w:r w:rsidR="00352D9D" w:rsidRPr="00AE0BE3">
        <w:rPr>
          <w:rFonts w:ascii="Times New Roman" w:hAnsi="Times New Roman"/>
          <w:sz w:val="24"/>
          <w:szCs w:val="24"/>
        </w:rPr>
        <w:t>ě.</w:t>
      </w:r>
    </w:p>
    <w:p w:rsidR="00D70FA2" w:rsidRPr="004A0D2F" w:rsidRDefault="00D70FA2" w:rsidP="00D70FA2">
      <w:pPr>
        <w:ind w:left="426" w:firstLine="0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p w:rsidR="00BD3FB5" w:rsidRDefault="00D70FA2" w:rsidP="0049528D">
      <w:pPr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4332A">
        <w:rPr>
          <w:rFonts w:ascii="Times New Roman" w:hAnsi="Times New Roman"/>
          <w:sz w:val="24"/>
          <w:szCs w:val="24"/>
        </w:rPr>
        <w:t>Smluvní vztahy</w:t>
      </w:r>
      <w:r>
        <w:rPr>
          <w:rFonts w:ascii="Times New Roman" w:hAnsi="Times New Roman"/>
          <w:sz w:val="24"/>
          <w:szCs w:val="24"/>
        </w:rPr>
        <w:t xml:space="preserve"> výslovně neupravené</w:t>
      </w:r>
      <w:r w:rsidRPr="00D4332A">
        <w:rPr>
          <w:rFonts w:ascii="Times New Roman" w:hAnsi="Times New Roman"/>
          <w:sz w:val="24"/>
          <w:szCs w:val="24"/>
        </w:rPr>
        <w:t xml:space="preserve"> touto </w:t>
      </w:r>
      <w:r>
        <w:rPr>
          <w:rFonts w:ascii="Times New Roman" w:hAnsi="Times New Roman"/>
          <w:sz w:val="24"/>
          <w:szCs w:val="24"/>
        </w:rPr>
        <w:t>Smlouv</w:t>
      </w:r>
      <w:r w:rsidRPr="00D4332A">
        <w:rPr>
          <w:rFonts w:ascii="Times New Roman" w:hAnsi="Times New Roman"/>
          <w:sz w:val="24"/>
          <w:szCs w:val="24"/>
        </w:rPr>
        <w:t xml:space="preserve">ou se řídí zákonem č. </w:t>
      </w:r>
      <w:hyperlink r:id="rId11" w:history="1">
        <w:r w:rsidRPr="005964F5">
          <w:rPr>
            <w:rFonts w:ascii="Times New Roman" w:hAnsi="Times New Roman"/>
            <w:color w:val="0070C0"/>
            <w:sz w:val="24"/>
            <w:szCs w:val="24"/>
          </w:rPr>
          <w:t>513/1991 Sb.</w:t>
        </w:r>
      </w:hyperlink>
      <w:r w:rsidRPr="00D4332A">
        <w:rPr>
          <w:rFonts w:ascii="Times New Roman" w:hAnsi="Times New Roman"/>
          <w:sz w:val="24"/>
          <w:szCs w:val="24"/>
        </w:rPr>
        <w:t>, obchodní zákoník</w:t>
      </w:r>
      <w:r>
        <w:rPr>
          <w:rFonts w:ascii="Times New Roman" w:hAnsi="Times New Roman"/>
          <w:sz w:val="24"/>
          <w:szCs w:val="24"/>
        </w:rPr>
        <w:t>.</w:t>
      </w:r>
    </w:p>
    <w:p w:rsidR="00D70FA2" w:rsidRDefault="00D70FA2" w:rsidP="00D70FA2">
      <w:pPr>
        <w:ind w:left="426" w:firstLine="0"/>
        <w:rPr>
          <w:rFonts w:ascii="Times New Roman" w:hAnsi="Times New Roman"/>
          <w:sz w:val="24"/>
          <w:szCs w:val="24"/>
        </w:rPr>
      </w:pPr>
    </w:p>
    <w:p w:rsidR="00BD3FB5" w:rsidRDefault="00D70FA2">
      <w:pPr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8B43E0">
        <w:rPr>
          <w:rFonts w:ascii="Times New Roman" w:hAnsi="Times New Roman"/>
          <w:sz w:val="24"/>
          <w:szCs w:val="24"/>
        </w:rPr>
        <w:t xml:space="preserve">Veškeré změny či doplnění </w:t>
      </w:r>
      <w:r>
        <w:rPr>
          <w:rFonts w:ascii="Times New Roman" w:hAnsi="Times New Roman"/>
          <w:sz w:val="24"/>
          <w:szCs w:val="24"/>
        </w:rPr>
        <w:t xml:space="preserve">Smlouvy předpokládají </w:t>
      </w:r>
      <w:r w:rsidRPr="008B43E0">
        <w:rPr>
          <w:rFonts w:ascii="Times New Roman" w:hAnsi="Times New Roman"/>
          <w:sz w:val="24"/>
          <w:szCs w:val="24"/>
        </w:rPr>
        <w:t>písemn</w:t>
      </w:r>
      <w:r>
        <w:rPr>
          <w:rFonts w:ascii="Times New Roman" w:hAnsi="Times New Roman"/>
          <w:sz w:val="24"/>
          <w:szCs w:val="24"/>
        </w:rPr>
        <w:t>ý dodatek.</w:t>
      </w:r>
    </w:p>
    <w:p w:rsidR="00D70FA2" w:rsidRDefault="00D70FA2" w:rsidP="00D70FA2">
      <w:pPr>
        <w:rPr>
          <w:rFonts w:ascii="Times New Roman" w:hAnsi="Times New Roman"/>
          <w:sz w:val="24"/>
          <w:szCs w:val="24"/>
        </w:rPr>
      </w:pPr>
    </w:p>
    <w:p w:rsidR="00BD3FB5" w:rsidRDefault="00D70FA2">
      <w:pPr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Nedílnou součástí této </w:t>
      </w:r>
      <w:r>
        <w:rPr>
          <w:rFonts w:ascii="Times New Roman" w:hAnsi="Times New Roman"/>
          <w:sz w:val="24"/>
          <w:szCs w:val="24"/>
        </w:rPr>
        <w:t>Smlouv</w:t>
      </w:r>
      <w:r w:rsidRPr="00BA7593">
        <w:rPr>
          <w:rFonts w:ascii="Times New Roman" w:hAnsi="Times New Roman"/>
          <w:sz w:val="24"/>
          <w:szCs w:val="24"/>
        </w:rPr>
        <w:t>y jsou následující přílohy:</w:t>
      </w:r>
    </w:p>
    <w:p w:rsidR="00D70FA2" w:rsidRPr="00D9780E" w:rsidRDefault="00D70FA2" w:rsidP="00D70FA2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45F31">
        <w:rPr>
          <w:rFonts w:ascii="Times New Roman" w:hAnsi="Times New Roman"/>
          <w:sz w:val="24"/>
          <w:szCs w:val="24"/>
        </w:rPr>
        <w:t xml:space="preserve">Příloha č. </w:t>
      </w:r>
      <w:r w:rsidR="00BD3FB5" w:rsidRPr="00D9780E">
        <w:rPr>
          <w:rFonts w:ascii="Times New Roman" w:hAnsi="Times New Roman"/>
          <w:sz w:val="24"/>
          <w:szCs w:val="24"/>
        </w:rPr>
        <w:fldChar w:fldCharType="begin"/>
      </w:r>
      <w:r w:rsidRPr="00445F31">
        <w:rPr>
          <w:rFonts w:ascii="Times New Roman" w:hAnsi="Times New Roman"/>
          <w:sz w:val="24"/>
          <w:szCs w:val="24"/>
        </w:rPr>
        <w:instrText xml:space="preserve"> SEQ Příloha_č._ \* ARABIC </w:instrText>
      </w:r>
      <w:r w:rsidR="00BD3FB5" w:rsidRPr="00D9780E">
        <w:rPr>
          <w:rFonts w:ascii="Times New Roman" w:hAnsi="Times New Roman"/>
          <w:sz w:val="24"/>
          <w:szCs w:val="24"/>
        </w:rPr>
        <w:fldChar w:fldCharType="separate"/>
      </w:r>
      <w:r w:rsidR="00CF4809">
        <w:rPr>
          <w:rFonts w:ascii="Times New Roman" w:hAnsi="Times New Roman"/>
          <w:noProof/>
          <w:sz w:val="24"/>
          <w:szCs w:val="24"/>
        </w:rPr>
        <w:t>1</w:t>
      </w:r>
      <w:r w:rsidR="00BD3FB5" w:rsidRPr="00D9780E">
        <w:rPr>
          <w:rFonts w:ascii="Times New Roman" w:hAnsi="Times New Roman"/>
          <w:sz w:val="24"/>
          <w:szCs w:val="24"/>
        </w:rPr>
        <w:fldChar w:fldCharType="end"/>
      </w:r>
      <w:r w:rsidRPr="00445F31">
        <w:rPr>
          <w:rFonts w:ascii="Times New Roman" w:hAnsi="Times New Roman"/>
          <w:sz w:val="24"/>
          <w:szCs w:val="24"/>
        </w:rPr>
        <w:t xml:space="preserve"> – </w:t>
      </w:r>
      <w:r w:rsidR="00C7020E">
        <w:rPr>
          <w:rFonts w:ascii="Times New Roman" w:hAnsi="Times New Roman"/>
          <w:sz w:val="24"/>
          <w:szCs w:val="24"/>
        </w:rPr>
        <w:t>Zadávací dokumentace k VZ včetně p</w:t>
      </w:r>
      <w:r w:rsidR="005C3A96">
        <w:rPr>
          <w:rFonts w:ascii="Times New Roman" w:hAnsi="Times New Roman"/>
          <w:sz w:val="24"/>
          <w:szCs w:val="24"/>
        </w:rPr>
        <w:t>rojektov</w:t>
      </w:r>
      <w:r w:rsidR="00C7020E">
        <w:rPr>
          <w:rFonts w:ascii="Times New Roman" w:hAnsi="Times New Roman"/>
          <w:sz w:val="24"/>
          <w:szCs w:val="24"/>
        </w:rPr>
        <w:t>é</w:t>
      </w:r>
      <w:r w:rsidR="005C3A96">
        <w:rPr>
          <w:rFonts w:ascii="Times New Roman" w:hAnsi="Times New Roman"/>
          <w:sz w:val="24"/>
          <w:szCs w:val="24"/>
        </w:rPr>
        <w:t xml:space="preserve"> dokumentace</w:t>
      </w:r>
    </w:p>
    <w:p w:rsidR="00D70FA2" w:rsidRDefault="00D70FA2" w:rsidP="00D70FA2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45F31">
        <w:rPr>
          <w:rFonts w:ascii="Times New Roman" w:hAnsi="Times New Roman"/>
          <w:sz w:val="24"/>
          <w:szCs w:val="24"/>
        </w:rPr>
        <w:t xml:space="preserve">Příloha č. </w:t>
      </w:r>
      <w:r w:rsidRPr="00D9780E">
        <w:rPr>
          <w:rFonts w:ascii="Times New Roman" w:hAnsi="Times New Roman"/>
          <w:sz w:val="24"/>
          <w:szCs w:val="24"/>
        </w:rPr>
        <w:t>2</w:t>
      </w:r>
      <w:r w:rsidRPr="00445F31">
        <w:rPr>
          <w:rFonts w:ascii="Times New Roman" w:hAnsi="Times New Roman"/>
          <w:sz w:val="24"/>
          <w:szCs w:val="24"/>
        </w:rPr>
        <w:t xml:space="preserve"> – Nabídka </w:t>
      </w:r>
      <w:r>
        <w:rPr>
          <w:rFonts w:ascii="Times New Roman" w:hAnsi="Times New Roman"/>
          <w:sz w:val="24"/>
          <w:szCs w:val="24"/>
        </w:rPr>
        <w:t>Zhotovitele</w:t>
      </w:r>
    </w:p>
    <w:p w:rsidR="00A30AF3" w:rsidRPr="00D9780E" w:rsidRDefault="00A30AF3" w:rsidP="00D70FA2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45F31">
        <w:rPr>
          <w:rFonts w:ascii="Times New Roman" w:hAnsi="Times New Roman"/>
          <w:sz w:val="24"/>
          <w:szCs w:val="24"/>
        </w:rPr>
        <w:t xml:space="preserve">Příloha č.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45F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Časový harmonogram</w:t>
      </w:r>
    </w:p>
    <w:p w:rsidR="00D70FA2" w:rsidRPr="00BA7593" w:rsidRDefault="00D70FA2" w:rsidP="00D70FA2">
      <w:pPr>
        <w:ind w:left="426"/>
        <w:rPr>
          <w:rFonts w:ascii="Times New Roman" w:hAnsi="Times New Roman"/>
          <w:sz w:val="24"/>
          <w:szCs w:val="24"/>
        </w:rPr>
      </w:pPr>
    </w:p>
    <w:p w:rsidR="00BD3FB5" w:rsidRDefault="00D70FA2">
      <w:pPr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mluvní strany prohlašují, že se před podpisem Smlouvy</w:t>
      </w:r>
      <w:r w:rsidRPr="00BA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seznámily s jejím obsahem a</w:t>
      </w:r>
      <w:r w:rsidRPr="00BA7593">
        <w:rPr>
          <w:rFonts w:ascii="Times New Roman" w:hAnsi="Times New Roman"/>
          <w:sz w:val="24"/>
          <w:szCs w:val="24"/>
        </w:rPr>
        <w:t xml:space="preserve"> bez výhrad</w:t>
      </w:r>
      <w:r>
        <w:rPr>
          <w:rFonts w:ascii="Times New Roman" w:hAnsi="Times New Roman"/>
          <w:sz w:val="24"/>
          <w:szCs w:val="24"/>
        </w:rPr>
        <w:t xml:space="preserve"> s ním</w:t>
      </w:r>
      <w:r w:rsidRPr="00BA7593">
        <w:rPr>
          <w:rFonts w:ascii="Times New Roman" w:hAnsi="Times New Roman"/>
          <w:sz w:val="24"/>
          <w:szCs w:val="24"/>
        </w:rPr>
        <w:t xml:space="preserve"> souhlasí.</w:t>
      </w:r>
    </w:p>
    <w:p w:rsidR="00D70FA2" w:rsidRPr="00BA7593" w:rsidRDefault="00D70FA2" w:rsidP="00D70FA2">
      <w:pPr>
        <w:ind w:left="426" w:firstLine="75"/>
        <w:rPr>
          <w:rFonts w:ascii="Times New Roman" w:hAnsi="Times New Roman"/>
          <w:sz w:val="24"/>
          <w:szCs w:val="24"/>
        </w:rPr>
      </w:pPr>
    </w:p>
    <w:p w:rsidR="00BD3FB5" w:rsidRDefault="00D70FA2">
      <w:pPr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</w:t>
      </w:r>
      <w:r w:rsidRPr="00BA7593">
        <w:rPr>
          <w:rFonts w:ascii="Times New Roman" w:hAnsi="Times New Roman"/>
          <w:sz w:val="24"/>
          <w:szCs w:val="24"/>
        </w:rPr>
        <w:t xml:space="preserve"> se vyhotovuje ve 4 (čtyřech) stejnopisech, z nichž každý má platnost originálu. Každá ze smluvních stran obdrží po 2 (dvou) stejnopisech.</w:t>
      </w: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V Praze dne ……………………</w:t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A7593">
        <w:rPr>
          <w:rFonts w:ascii="Times New Roman" w:hAnsi="Times New Roman"/>
          <w:sz w:val="24"/>
          <w:szCs w:val="24"/>
        </w:rPr>
        <w:t xml:space="preserve">V </w:t>
      </w:r>
      <w:r w:rsidRPr="008D5437">
        <w:rPr>
          <w:rFonts w:ascii="Times New Roman" w:hAnsi="Times New Roman"/>
          <w:sz w:val="24"/>
          <w:szCs w:val="24"/>
          <w:highlight w:val="yellow"/>
        </w:rPr>
        <w:t>……….</w:t>
      </w:r>
      <w:r w:rsidRPr="00BA7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7593">
        <w:rPr>
          <w:rFonts w:ascii="Times New Roman" w:hAnsi="Times New Roman"/>
          <w:sz w:val="24"/>
          <w:szCs w:val="24"/>
        </w:rPr>
        <w:t>dne</w:t>
      </w:r>
      <w:proofErr w:type="gramEnd"/>
      <w:r w:rsidRPr="00BA7593">
        <w:rPr>
          <w:rFonts w:ascii="Times New Roman" w:hAnsi="Times New Roman"/>
          <w:sz w:val="24"/>
          <w:szCs w:val="24"/>
        </w:rPr>
        <w:t xml:space="preserve"> </w:t>
      </w:r>
      <w:r w:rsidRPr="0076558A">
        <w:rPr>
          <w:rFonts w:ascii="Times New Roman" w:hAnsi="Times New Roman"/>
          <w:sz w:val="24"/>
          <w:szCs w:val="24"/>
          <w:highlight w:val="yellow"/>
        </w:rPr>
        <w:t>……………………</w:t>
      </w: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Objednatel</w:t>
      </w:r>
      <w:r w:rsidRPr="00BA7593">
        <w:rPr>
          <w:rFonts w:ascii="Times New Roman" w:hAnsi="Times New Roman"/>
          <w:sz w:val="24"/>
          <w:szCs w:val="24"/>
        </w:rPr>
        <w:t>e:</w:t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BA759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Zhotovitel</w:t>
      </w:r>
      <w:r w:rsidRPr="00BA7593">
        <w:rPr>
          <w:rFonts w:ascii="Times New Roman" w:hAnsi="Times New Roman"/>
          <w:sz w:val="24"/>
          <w:szCs w:val="24"/>
        </w:rPr>
        <w:t>e:</w:t>
      </w:r>
    </w:p>
    <w:p w:rsidR="00D70FA2" w:rsidRPr="00BA7593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b/>
          <w:color w:val="000000"/>
          <w:sz w:val="24"/>
          <w:szCs w:val="24"/>
        </w:rPr>
        <w:t>Fyzikální ústav AV ČR, 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7593">
        <w:rPr>
          <w:rFonts w:ascii="Times New Roman" w:hAnsi="Times New Roman"/>
          <w:b/>
          <w:color w:val="000000"/>
          <w:sz w:val="24"/>
          <w:szCs w:val="24"/>
        </w:rPr>
        <w:t>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7593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A7593">
        <w:rPr>
          <w:rFonts w:ascii="Times New Roman" w:hAnsi="Times New Roman"/>
          <w:sz w:val="24"/>
          <w:szCs w:val="24"/>
        </w:rPr>
        <w:tab/>
      </w:r>
      <w:r w:rsidRPr="00BA75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8D5437">
        <w:rPr>
          <w:rFonts w:ascii="Times New Roman" w:hAnsi="Times New Roman"/>
          <w:sz w:val="24"/>
          <w:szCs w:val="24"/>
          <w:highlight w:val="yellow"/>
        </w:rPr>
        <w:t>………………………</w:t>
      </w:r>
      <w:proofErr w:type="gramStart"/>
      <w:r w:rsidRPr="008D5437">
        <w:rPr>
          <w:rFonts w:ascii="Times New Roman" w:hAnsi="Times New Roman"/>
          <w:sz w:val="24"/>
          <w:szCs w:val="24"/>
          <w:highlight w:val="yellow"/>
        </w:rPr>
        <w:t>…..</w:t>
      </w:r>
      <w:proofErr w:type="gramEnd"/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keepNext/>
        <w:keepLines/>
        <w:ind w:left="0" w:firstLine="0"/>
        <w:rPr>
          <w:rFonts w:ascii="Times New Roman" w:hAnsi="Times New Roman"/>
          <w:sz w:val="24"/>
          <w:szCs w:val="24"/>
        </w:rPr>
      </w:pPr>
    </w:p>
    <w:p w:rsidR="00D70FA2" w:rsidRPr="00BA7593" w:rsidRDefault="00D70FA2" w:rsidP="00D70FA2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      </w:t>
      </w:r>
      <w:r w:rsidRPr="0076558A">
        <w:rPr>
          <w:rFonts w:ascii="Times New Roman" w:hAnsi="Times New Roman"/>
          <w:sz w:val="24"/>
          <w:szCs w:val="24"/>
          <w:highlight w:val="yellow"/>
        </w:rPr>
        <w:t>……………………………………………</w:t>
      </w:r>
    </w:p>
    <w:p w:rsidR="00D70FA2" w:rsidRDefault="00D70FA2" w:rsidP="00D70FA2">
      <w:pPr>
        <w:keepNext/>
        <w:keepLines/>
        <w:ind w:firstLine="651"/>
        <w:rPr>
          <w:rFonts w:ascii="Times New Roman" w:hAnsi="Times New Roman"/>
          <w:sz w:val="24"/>
          <w:szCs w:val="24"/>
        </w:rPr>
      </w:pPr>
      <w:r w:rsidRPr="00BA7593">
        <w:rPr>
          <w:rFonts w:ascii="Times New Roman" w:hAnsi="Times New Roman"/>
          <w:sz w:val="24"/>
          <w:szCs w:val="24"/>
        </w:rPr>
        <w:t>doc.</w:t>
      </w:r>
      <w:r>
        <w:rPr>
          <w:rFonts w:ascii="Times New Roman" w:hAnsi="Times New Roman"/>
          <w:sz w:val="24"/>
          <w:szCs w:val="24"/>
        </w:rPr>
        <w:t xml:space="preserve"> Jan Řídký, </w:t>
      </w:r>
      <w:proofErr w:type="gramStart"/>
      <w:r>
        <w:rPr>
          <w:rFonts w:ascii="Times New Roman" w:hAnsi="Times New Roman"/>
          <w:sz w:val="24"/>
          <w:szCs w:val="24"/>
        </w:rPr>
        <w:t>DrSc.</w:t>
      </w:r>
      <w:r w:rsidRPr="00BA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D5437">
        <w:rPr>
          <w:rFonts w:ascii="Times New Roman" w:hAnsi="Times New Roman"/>
          <w:sz w:val="24"/>
          <w:szCs w:val="24"/>
          <w:highlight w:val="yellow"/>
        </w:rPr>
        <w:t>jméno</w:t>
      </w:r>
      <w:proofErr w:type="gramEnd"/>
    </w:p>
    <w:p w:rsidR="00D70FA2" w:rsidRPr="00BA7593" w:rsidRDefault="00D70FA2" w:rsidP="00D70FA2">
      <w:pPr>
        <w:keepNext/>
        <w:keepLines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 w:rsidRPr="00BA7593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8D5437">
        <w:rPr>
          <w:rFonts w:ascii="Times New Roman" w:hAnsi="Times New Roman"/>
          <w:sz w:val="24"/>
          <w:szCs w:val="24"/>
          <w:highlight w:val="yellow"/>
        </w:rPr>
        <w:t>funkce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D5437">
        <w:rPr>
          <w:rFonts w:ascii="Times New Roman" w:hAnsi="Times New Roman"/>
          <w:i/>
          <w:color w:val="FF0000"/>
          <w:szCs w:val="20"/>
        </w:rPr>
        <w:t>(doplní uchazeč)</w:t>
      </w:r>
    </w:p>
    <w:p w:rsidR="005A2139" w:rsidRDefault="005A2139" w:rsidP="00513DE4">
      <w:pPr>
        <w:ind w:left="0" w:firstLine="0"/>
      </w:pPr>
    </w:p>
    <w:sectPr w:rsidR="005A2139" w:rsidSect="00313FB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05" w:rsidRDefault="00F31F05" w:rsidP="007527F5">
      <w:r>
        <w:separator/>
      </w:r>
    </w:p>
  </w:endnote>
  <w:endnote w:type="continuationSeparator" w:id="0">
    <w:p w:rsidR="00F31F05" w:rsidRDefault="00F31F05" w:rsidP="0075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263654"/>
      <w:docPartObj>
        <w:docPartGallery w:val="Page Numbers (Bottom of Page)"/>
        <w:docPartUnique/>
      </w:docPartObj>
    </w:sdtPr>
    <w:sdtContent>
      <w:p w:rsidR="00956B27" w:rsidRDefault="00BD3FB5">
        <w:pPr>
          <w:pStyle w:val="Zpat"/>
          <w:jc w:val="center"/>
        </w:pPr>
        <w:r>
          <w:fldChar w:fldCharType="begin"/>
        </w:r>
        <w:r w:rsidR="00A30AF3">
          <w:instrText>PAGE   \* MERGEFORMAT</w:instrText>
        </w:r>
        <w:r>
          <w:fldChar w:fldCharType="separate"/>
        </w:r>
        <w:r w:rsidR="00AE0BE3">
          <w:rPr>
            <w:noProof/>
          </w:rPr>
          <w:t>7</w:t>
        </w:r>
        <w:r>
          <w:fldChar w:fldCharType="end"/>
        </w:r>
      </w:p>
    </w:sdtContent>
  </w:sdt>
  <w:p w:rsidR="006E0DC5" w:rsidRDefault="00F31F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05" w:rsidRDefault="00F31F05" w:rsidP="007527F5">
      <w:r>
        <w:separator/>
      </w:r>
    </w:p>
  </w:footnote>
  <w:footnote w:type="continuationSeparator" w:id="0">
    <w:p w:rsidR="00F31F05" w:rsidRDefault="00F31F05" w:rsidP="0075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74C"/>
    <w:multiLevelType w:val="hybridMultilevel"/>
    <w:tmpl w:val="CD108278"/>
    <w:lvl w:ilvl="0" w:tplc="23DE4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108C"/>
    <w:multiLevelType w:val="hybridMultilevel"/>
    <w:tmpl w:val="823A6ACE"/>
    <w:lvl w:ilvl="0" w:tplc="0405000F">
      <w:start w:val="1"/>
      <w:numFmt w:val="decimal"/>
      <w:lvlText w:val="%1."/>
      <w:lvlJc w:val="left"/>
      <w:pPr>
        <w:ind w:left="2806" w:hanging="360"/>
      </w:pPr>
    </w:lvl>
    <w:lvl w:ilvl="1" w:tplc="04050019">
      <w:start w:val="1"/>
      <w:numFmt w:val="lowerLetter"/>
      <w:lvlText w:val="%2."/>
      <w:lvlJc w:val="left"/>
      <w:pPr>
        <w:ind w:left="3526" w:hanging="360"/>
      </w:pPr>
    </w:lvl>
    <w:lvl w:ilvl="2" w:tplc="0405001B" w:tentative="1">
      <w:start w:val="1"/>
      <w:numFmt w:val="lowerRoman"/>
      <w:lvlText w:val="%3."/>
      <w:lvlJc w:val="right"/>
      <w:pPr>
        <w:ind w:left="4246" w:hanging="180"/>
      </w:pPr>
    </w:lvl>
    <w:lvl w:ilvl="3" w:tplc="0405000F" w:tentative="1">
      <w:start w:val="1"/>
      <w:numFmt w:val="decimal"/>
      <w:lvlText w:val="%4."/>
      <w:lvlJc w:val="left"/>
      <w:pPr>
        <w:ind w:left="4966" w:hanging="360"/>
      </w:pPr>
    </w:lvl>
    <w:lvl w:ilvl="4" w:tplc="04050019" w:tentative="1">
      <w:start w:val="1"/>
      <w:numFmt w:val="lowerLetter"/>
      <w:lvlText w:val="%5."/>
      <w:lvlJc w:val="left"/>
      <w:pPr>
        <w:ind w:left="5686" w:hanging="360"/>
      </w:pPr>
    </w:lvl>
    <w:lvl w:ilvl="5" w:tplc="0405001B" w:tentative="1">
      <w:start w:val="1"/>
      <w:numFmt w:val="lowerRoman"/>
      <w:lvlText w:val="%6."/>
      <w:lvlJc w:val="right"/>
      <w:pPr>
        <w:ind w:left="6406" w:hanging="180"/>
      </w:pPr>
    </w:lvl>
    <w:lvl w:ilvl="6" w:tplc="0405000F" w:tentative="1">
      <w:start w:val="1"/>
      <w:numFmt w:val="decimal"/>
      <w:lvlText w:val="%7."/>
      <w:lvlJc w:val="left"/>
      <w:pPr>
        <w:ind w:left="7126" w:hanging="360"/>
      </w:pPr>
    </w:lvl>
    <w:lvl w:ilvl="7" w:tplc="04050019" w:tentative="1">
      <w:start w:val="1"/>
      <w:numFmt w:val="lowerLetter"/>
      <w:lvlText w:val="%8."/>
      <w:lvlJc w:val="left"/>
      <w:pPr>
        <w:ind w:left="7846" w:hanging="360"/>
      </w:pPr>
    </w:lvl>
    <w:lvl w:ilvl="8" w:tplc="0405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2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2248"/>
    <w:multiLevelType w:val="hybridMultilevel"/>
    <w:tmpl w:val="DBDCF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447E"/>
    <w:multiLevelType w:val="singleLevel"/>
    <w:tmpl w:val="F84E8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1D224C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41425"/>
    <w:multiLevelType w:val="singleLevel"/>
    <w:tmpl w:val="EB5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E460847"/>
    <w:multiLevelType w:val="multilevel"/>
    <w:tmpl w:val="0405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8">
    <w:nsid w:val="263A3A87"/>
    <w:multiLevelType w:val="singleLevel"/>
    <w:tmpl w:val="AFCA5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32A64CE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E7492"/>
    <w:multiLevelType w:val="multilevel"/>
    <w:tmpl w:val="B97E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B49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B380D42"/>
    <w:multiLevelType w:val="hybridMultilevel"/>
    <w:tmpl w:val="AD0071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FC0246"/>
    <w:multiLevelType w:val="hybridMultilevel"/>
    <w:tmpl w:val="0FBAAA3E"/>
    <w:lvl w:ilvl="0" w:tplc="1F2C3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30724"/>
    <w:multiLevelType w:val="hybridMultilevel"/>
    <w:tmpl w:val="23D8847A"/>
    <w:lvl w:ilvl="0" w:tplc="D0EEB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000000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17BCA"/>
    <w:multiLevelType w:val="hybridMultilevel"/>
    <w:tmpl w:val="80825ADC"/>
    <w:lvl w:ilvl="0" w:tplc="6072763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61D75"/>
    <w:multiLevelType w:val="hybridMultilevel"/>
    <w:tmpl w:val="B476957E"/>
    <w:lvl w:ilvl="0" w:tplc="68727A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86801"/>
    <w:multiLevelType w:val="hybridMultilevel"/>
    <w:tmpl w:val="0818EE9C"/>
    <w:lvl w:ilvl="0" w:tplc="513019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41297"/>
    <w:multiLevelType w:val="hybridMultilevel"/>
    <w:tmpl w:val="CF627C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FC22C8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8601F"/>
    <w:multiLevelType w:val="hybridMultilevel"/>
    <w:tmpl w:val="C80ACCA4"/>
    <w:lvl w:ilvl="0" w:tplc="A6742152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3428" w:hanging="360"/>
      </w:pPr>
    </w:lvl>
    <w:lvl w:ilvl="2" w:tplc="0405001B" w:tentative="1">
      <w:start w:val="1"/>
      <w:numFmt w:val="lowerRoman"/>
      <w:lvlText w:val="%3."/>
      <w:lvlJc w:val="right"/>
      <w:pPr>
        <w:ind w:left="4148" w:hanging="180"/>
      </w:pPr>
    </w:lvl>
    <w:lvl w:ilvl="3" w:tplc="0405000F" w:tentative="1">
      <w:start w:val="1"/>
      <w:numFmt w:val="decimal"/>
      <w:lvlText w:val="%4."/>
      <w:lvlJc w:val="left"/>
      <w:pPr>
        <w:ind w:left="4868" w:hanging="360"/>
      </w:pPr>
    </w:lvl>
    <w:lvl w:ilvl="4" w:tplc="04050019" w:tentative="1">
      <w:start w:val="1"/>
      <w:numFmt w:val="lowerLetter"/>
      <w:lvlText w:val="%5."/>
      <w:lvlJc w:val="left"/>
      <w:pPr>
        <w:ind w:left="5588" w:hanging="360"/>
      </w:pPr>
    </w:lvl>
    <w:lvl w:ilvl="5" w:tplc="0405001B" w:tentative="1">
      <w:start w:val="1"/>
      <w:numFmt w:val="lowerRoman"/>
      <w:lvlText w:val="%6."/>
      <w:lvlJc w:val="right"/>
      <w:pPr>
        <w:ind w:left="6308" w:hanging="180"/>
      </w:pPr>
    </w:lvl>
    <w:lvl w:ilvl="6" w:tplc="0405000F" w:tentative="1">
      <w:start w:val="1"/>
      <w:numFmt w:val="decimal"/>
      <w:lvlText w:val="%7."/>
      <w:lvlJc w:val="left"/>
      <w:pPr>
        <w:ind w:left="7028" w:hanging="360"/>
      </w:pPr>
    </w:lvl>
    <w:lvl w:ilvl="7" w:tplc="04050019" w:tentative="1">
      <w:start w:val="1"/>
      <w:numFmt w:val="lowerLetter"/>
      <w:lvlText w:val="%8."/>
      <w:lvlJc w:val="left"/>
      <w:pPr>
        <w:ind w:left="7748" w:hanging="360"/>
      </w:pPr>
    </w:lvl>
    <w:lvl w:ilvl="8" w:tplc="040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3">
    <w:nsid w:val="5D7C2AF7"/>
    <w:multiLevelType w:val="hybridMultilevel"/>
    <w:tmpl w:val="0ED41660"/>
    <w:lvl w:ilvl="0" w:tplc="2C16AD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82A9C"/>
    <w:multiLevelType w:val="hybridMultilevel"/>
    <w:tmpl w:val="3D7081EC"/>
    <w:lvl w:ilvl="0" w:tplc="BC3A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C2A4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033D7"/>
    <w:multiLevelType w:val="hybridMultilevel"/>
    <w:tmpl w:val="528E9D40"/>
    <w:lvl w:ilvl="0" w:tplc="D8A86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4F435C"/>
    <w:multiLevelType w:val="multilevel"/>
    <w:tmpl w:val="0405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7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3752D"/>
    <w:multiLevelType w:val="hybridMultilevel"/>
    <w:tmpl w:val="35346B90"/>
    <w:lvl w:ilvl="0" w:tplc="95E4C2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0">
    <w:nsid w:val="7E387A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27"/>
  </w:num>
  <w:num w:numId="5">
    <w:abstractNumId w:val="18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9"/>
  </w:num>
  <w:num w:numId="12">
    <w:abstractNumId w:val="0"/>
  </w:num>
  <w:num w:numId="13">
    <w:abstractNumId w:val="17"/>
  </w:num>
  <w:num w:numId="14">
    <w:abstractNumId w:val="5"/>
  </w:num>
  <w:num w:numId="15">
    <w:abstractNumId w:val="30"/>
  </w:num>
  <w:num w:numId="16">
    <w:abstractNumId w:val="7"/>
  </w:num>
  <w:num w:numId="17">
    <w:abstractNumId w:val="26"/>
  </w:num>
  <w:num w:numId="18">
    <w:abstractNumId w:val="25"/>
  </w:num>
  <w:num w:numId="19">
    <w:abstractNumId w:val="12"/>
  </w:num>
  <w:num w:numId="20">
    <w:abstractNumId w:val="21"/>
  </w:num>
  <w:num w:numId="21">
    <w:abstractNumId w:val="20"/>
  </w:num>
  <w:num w:numId="22">
    <w:abstractNumId w:val="10"/>
  </w:num>
  <w:num w:numId="23">
    <w:abstractNumId w:val="11"/>
  </w:num>
  <w:num w:numId="24">
    <w:abstractNumId w:val="23"/>
  </w:num>
  <w:num w:numId="25">
    <w:abstractNumId w:val="16"/>
  </w:num>
  <w:num w:numId="26">
    <w:abstractNumId w:val="4"/>
  </w:num>
  <w:num w:numId="27">
    <w:abstractNumId w:val="28"/>
  </w:num>
  <w:num w:numId="28">
    <w:abstractNumId w:val="6"/>
  </w:num>
  <w:num w:numId="29">
    <w:abstractNumId w:val="8"/>
  </w:num>
  <w:num w:numId="30">
    <w:abstractNumId w:val="1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A2"/>
    <w:rsid w:val="000237BD"/>
    <w:rsid w:val="00055268"/>
    <w:rsid w:val="00082E6D"/>
    <w:rsid w:val="00092AE1"/>
    <w:rsid w:val="000C6C1A"/>
    <w:rsid w:val="000E6CF1"/>
    <w:rsid w:val="00122A05"/>
    <w:rsid w:val="001341F3"/>
    <w:rsid w:val="00162452"/>
    <w:rsid w:val="00165919"/>
    <w:rsid w:val="00167F3A"/>
    <w:rsid w:val="001955C1"/>
    <w:rsid w:val="001D238B"/>
    <w:rsid w:val="001E3702"/>
    <w:rsid w:val="00272B08"/>
    <w:rsid w:val="002834CE"/>
    <w:rsid w:val="00285AAD"/>
    <w:rsid w:val="002A0853"/>
    <w:rsid w:val="002A11E7"/>
    <w:rsid w:val="002D608B"/>
    <w:rsid w:val="002E4DAC"/>
    <w:rsid w:val="00352D9D"/>
    <w:rsid w:val="003667DD"/>
    <w:rsid w:val="004063AA"/>
    <w:rsid w:val="004543F9"/>
    <w:rsid w:val="0049528D"/>
    <w:rsid w:val="004D0F12"/>
    <w:rsid w:val="004D575B"/>
    <w:rsid w:val="00513DE4"/>
    <w:rsid w:val="0051557B"/>
    <w:rsid w:val="00530413"/>
    <w:rsid w:val="00591AAC"/>
    <w:rsid w:val="005948B0"/>
    <w:rsid w:val="005A2139"/>
    <w:rsid w:val="005C1692"/>
    <w:rsid w:val="005C3A96"/>
    <w:rsid w:val="005E7899"/>
    <w:rsid w:val="006256FD"/>
    <w:rsid w:val="00637A4A"/>
    <w:rsid w:val="00670176"/>
    <w:rsid w:val="006A5A95"/>
    <w:rsid w:val="006A6DEF"/>
    <w:rsid w:val="006B1BFE"/>
    <w:rsid w:val="006E5419"/>
    <w:rsid w:val="007527F5"/>
    <w:rsid w:val="00787B16"/>
    <w:rsid w:val="007E3F18"/>
    <w:rsid w:val="00820D79"/>
    <w:rsid w:val="00825F01"/>
    <w:rsid w:val="00830F8C"/>
    <w:rsid w:val="008C2A00"/>
    <w:rsid w:val="008E4B9F"/>
    <w:rsid w:val="0096113D"/>
    <w:rsid w:val="00971D8A"/>
    <w:rsid w:val="009A6B21"/>
    <w:rsid w:val="00A30AF3"/>
    <w:rsid w:val="00A562A2"/>
    <w:rsid w:val="00AE0BE3"/>
    <w:rsid w:val="00B42D8E"/>
    <w:rsid w:val="00B54168"/>
    <w:rsid w:val="00BC5FA0"/>
    <w:rsid w:val="00BD3FB5"/>
    <w:rsid w:val="00BE3271"/>
    <w:rsid w:val="00C57B29"/>
    <w:rsid w:val="00C7020E"/>
    <w:rsid w:val="00CF4809"/>
    <w:rsid w:val="00D071FF"/>
    <w:rsid w:val="00D70FA2"/>
    <w:rsid w:val="00D8475B"/>
    <w:rsid w:val="00DB4C76"/>
    <w:rsid w:val="00DF6D7E"/>
    <w:rsid w:val="00E235FB"/>
    <w:rsid w:val="00E30040"/>
    <w:rsid w:val="00EA1F47"/>
    <w:rsid w:val="00EA4ADD"/>
    <w:rsid w:val="00EA5CA2"/>
    <w:rsid w:val="00EE552F"/>
    <w:rsid w:val="00F12153"/>
    <w:rsid w:val="00F31F05"/>
    <w:rsid w:val="00F56EAF"/>
    <w:rsid w:val="00F835D1"/>
    <w:rsid w:val="00FB4148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A2"/>
    <w:pPr>
      <w:spacing w:after="0" w:line="240" w:lineRule="auto"/>
      <w:ind w:left="57" w:hanging="57"/>
      <w:jc w:val="both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D70FA2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D70FA2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0FA2"/>
    <w:pPr>
      <w:ind w:left="720"/>
      <w:contextualSpacing/>
    </w:pPr>
  </w:style>
  <w:style w:type="paragraph" w:customStyle="1" w:styleId="StylLatinkaArialSloitArial10bPed0cm">
    <w:name w:val="Styl (Latinka) Arial (Složité) Arial 10 b. Před:  0 cm"/>
    <w:basedOn w:val="Normln"/>
    <w:rsid w:val="00D70FA2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D70F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A2"/>
    <w:rPr>
      <w:rFonts w:ascii="Verdana" w:eastAsia="Calibri" w:hAnsi="Verdana" w:cs="Times New Roman"/>
      <w:sz w:val="20"/>
    </w:rPr>
  </w:style>
  <w:style w:type="paragraph" w:styleId="Zkladntext">
    <w:name w:val="Body Text"/>
    <w:basedOn w:val="Normln"/>
    <w:link w:val="ZkladntextChar"/>
    <w:rsid w:val="00D70FA2"/>
    <w:pPr>
      <w:jc w:val="center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0FA2"/>
    <w:rPr>
      <w:rFonts w:ascii="Verdana" w:eastAsia="Times New Roman" w:hAnsi="Verdana" w:cs="Times New Roman"/>
      <w:sz w:val="24"/>
      <w:szCs w:val="24"/>
      <w:lang w:eastAsia="cs-CZ"/>
    </w:rPr>
  </w:style>
  <w:style w:type="character" w:styleId="Hypertextovodkaz">
    <w:name w:val="Hyperlink"/>
    <w:rsid w:val="00D70FA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0F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FA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FA2"/>
    <w:rPr>
      <w:rFonts w:ascii="Verdana" w:eastAsia="Calibri" w:hAnsi="Verdan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FA2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75B"/>
    <w:rPr>
      <w:rFonts w:ascii="Verdana" w:eastAsia="Calibri" w:hAnsi="Verdana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52D9D"/>
    <w:pPr>
      <w:spacing w:after="0" w:line="240" w:lineRule="auto"/>
    </w:pPr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A2"/>
    <w:pPr>
      <w:spacing w:after="0" w:line="240" w:lineRule="auto"/>
      <w:ind w:left="57" w:hanging="57"/>
      <w:jc w:val="both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D70FA2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D70FA2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0FA2"/>
    <w:pPr>
      <w:ind w:left="720"/>
      <w:contextualSpacing/>
    </w:pPr>
  </w:style>
  <w:style w:type="paragraph" w:customStyle="1" w:styleId="StylLatinkaArialSloitArial10bPed0cm">
    <w:name w:val="Styl (Latinka) Arial (Složité) Arial 10 b. Před:  0 cm"/>
    <w:basedOn w:val="Normln"/>
    <w:rsid w:val="00D70FA2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D70F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A2"/>
    <w:rPr>
      <w:rFonts w:ascii="Verdana" w:eastAsia="Calibri" w:hAnsi="Verdana" w:cs="Times New Roman"/>
      <w:sz w:val="20"/>
    </w:rPr>
  </w:style>
  <w:style w:type="paragraph" w:styleId="Zkladntext">
    <w:name w:val="Body Text"/>
    <w:basedOn w:val="Normln"/>
    <w:link w:val="ZkladntextChar"/>
    <w:rsid w:val="00D70FA2"/>
    <w:pPr>
      <w:jc w:val="center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0FA2"/>
    <w:rPr>
      <w:rFonts w:ascii="Verdana" w:eastAsia="Times New Roman" w:hAnsi="Verdana" w:cs="Times New Roman"/>
      <w:sz w:val="24"/>
      <w:szCs w:val="24"/>
      <w:lang w:eastAsia="cs-CZ"/>
    </w:rPr>
  </w:style>
  <w:style w:type="character" w:styleId="Hypertextovodkaz">
    <w:name w:val="Hyperlink"/>
    <w:rsid w:val="00D70FA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0F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FA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FA2"/>
    <w:rPr>
      <w:rFonts w:ascii="Verdana" w:eastAsia="Calibri" w:hAnsi="Verdan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FA2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75B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dp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iness.center.cz/business/pravo/zakony/verejne-zakazky/cast1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siness.center.cz/business/pravo/zakony/obchzak/cast3h1.asp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zenisek@f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iness.center.cz/business/pravo/zakony/technicke-pozadavky-na-vyrobk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2174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13</cp:revision>
  <dcterms:created xsi:type="dcterms:W3CDTF">2013-10-25T09:35:00Z</dcterms:created>
  <dcterms:modified xsi:type="dcterms:W3CDTF">2013-10-25T11:26:00Z</dcterms:modified>
</cp:coreProperties>
</file>