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A3" w:rsidRPr="006942A2" w:rsidRDefault="001C7C4E" w:rsidP="00EE03A3">
      <w:pPr>
        <w:pStyle w:val="Nzev"/>
        <w:rPr>
          <w:rFonts w:asciiTheme="minorHAnsi" w:hAnsiTheme="minorHAnsi"/>
          <w:sz w:val="36"/>
        </w:rPr>
      </w:pPr>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531D76">
        <w:rPr>
          <w:rFonts w:ascii="Calibri" w:hAnsi="Calibri" w:cs="Calibri"/>
          <w:sz w:val="22"/>
          <w:szCs w:val="22"/>
        </w:rPr>
        <w:t>prof</w:t>
      </w:r>
      <w:r w:rsidRPr="008B49B5">
        <w:rPr>
          <w:rFonts w:ascii="Calibri" w:hAnsi="Calibri" w:cs="Calibri"/>
          <w:sz w:val="22"/>
          <w:szCs w:val="22"/>
        </w:rPr>
        <w:t>. Jan Řídký, DrSc. – ředitel,</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w:t>
      </w:r>
      <w:proofErr w:type="spellStart"/>
      <w:r w:rsidRPr="008B49B5">
        <w:rPr>
          <w:rFonts w:ascii="Calibri" w:hAnsi="Calibri" w:cs="Calibri"/>
          <w:sz w:val="22"/>
          <w:szCs w:val="22"/>
        </w:rPr>
        <w:t>Czech</w:t>
      </w:r>
      <w:proofErr w:type="spellEnd"/>
      <w:r w:rsidRPr="008B49B5">
        <w:rPr>
          <w:rFonts w:ascii="Calibri" w:hAnsi="Calibri" w:cs="Calibri"/>
          <w:sz w:val="22"/>
          <w:szCs w:val="22"/>
        </w:rPr>
        <w:t xml:space="preserve"> </w:t>
      </w:r>
      <w:proofErr w:type="spellStart"/>
      <w:r w:rsidRPr="008B49B5">
        <w:rPr>
          <w:rFonts w:ascii="Calibri" w:hAnsi="Calibri" w:cs="Calibri"/>
          <w:sz w:val="22"/>
          <w:szCs w:val="22"/>
        </w:rPr>
        <w:t>Republic</w:t>
      </w:r>
      <w:proofErr w:type="spellEnd"/>
      <w:r w:rsidRPr="008B49B5">
        <w:rPr>
          <w:rFonts w:ascii="Calibri" w:hAnsi="Calibri" w:cs="Calibri"/>
          <w:sz w:val="22"/>
          <w:szCs w:val="22"/>
        </w:rPr>
        <w:t>,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EE03A3" w:rsidRDefault="00EE03A3" w:rsidP="00AD0933">
      <w:pPr>
        <w:ind w:left="567"/>
        <w:jc w:val="both"/>
        <w:rPr>
          <w:rFonts w:ascii="Calibri" w:hAnsi="Calibri" w:cs="Calibri"/>
          <w:sz w:val="22"/>
          <w:szCs w:val="22"/>
        </w:rPr>
      </w:pP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sidR="001C7C4E" w:rsidRPr="001C7C4E">
        <w:rPr>
          <w:rFonts w:ascii="Calibri" w:hAnsi="Calibri" w:cs="Calibri"/>
          <w:b/>
          <w:bCs/>
          <w:sz w:val="22"/>
          <w:szCs w:val="22"/>
        </w:rPr>
        <w:t xml:space="preserve"> </w:t>
      </w:r>
      <w:r w:rsidR="001C7C4E">
        <w:rPr>
          <w:rFonts w:ascii="Calibri" w:hAnsi="Calibri" w:cs="Calibri"/>
          <w:b/>
          <w:bCs/>
          <w:sz w:val="22"/>
          <w:szCs w:val="22"/>
        </w:rPr>
        <w:t>Prodávající</w:t>
      </w:r>
      <w:r w:rsidR="001C7C4E" w:rsidRPr="008B49B5">
        <w:rPr>
          <w:rFonts w:ascii="Calibri" w:hAnsi="Calibri" w:cs="Calibri"/>
          <w:sz w:val="22"/>
          <w:szCs w:val="22"/>
        </w:rPr>
        <w:t xml:space="preserve"> </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EE03A3" w:rsidRPr="008B49B5" w:rsidRDefault="00EE03A3" w:rsidP="00AD0933">
      <w:pPr>
        <w:ind w:left="567"/>
        <w:rPr>
          <w:rFonts w:ascii="Calibri" w:hAnsi="Calibri" w:cs="Calibri"/>
          <w:sz w:val="22"/>
          <w:szCs w:val="22"/>
        </w:rPr>
      </w:pPr>
    </w:p>
    <w:p w:rsidR="00AD0933" w:rsidRDefault="00EE03A3" w:rsidP="00AD0933">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Pr>
          <w:rFonts w:ascii="Calibri" w:hAnsi="Calibri" w:cs="Calibri"/>
          <w:b/>
          <w:bCs/>
          <w:sz w:val="22"/>
          <w:szCs w:val="22"/>
          <w:u w:val="single"/>
        </w:rPr>
        <w:lastRenderedPageBreak/>
        <w:t xml:space="preserve"> </w:t>
      </w:r>
      <w:r w:rsidR="00AD0933" w:rsidRPr="008B49B5">
        <w:rPr>
          <w:rFonts w:ascii="Calibri" w:hAnsi="Calibri" w:cs="Calibri"/>
          <w:b/>
          <w:bCs/>
          <w:sz w:val="22"/>
          <w:szCs w:val="22"/>
          <w:u w:val="single"/>
        </w:rPr>
        <w:t>ZÁKLADNÍ USTANOVENÍ</w:t>
      </w:r>
    </w:p>
    <w:p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Součástí tohoto výzkumu je i příprava a výzkum </w:t>
      </w:r>
      <w:r w:rsidR="00826303">
        <w:rPr>
          <w:rFonts w:ascii="Calibri" w:hAnsi="Calibri" w:cs="Calibri"/>
          <w:sz w:val="22"/>
          <w:szCs w:val="22"/>
        </w:rPr>
        <w:t>strukturní analýzy</w:t>
      </w:r>
      <w:r w:rsidR="00AD0933" w:rsidRPr="00CD21BA">
        <w:rPr>
          <w:rFonts w:ascii="Calibri" w:hAnsi="Calibri" w:cs="Calibri"/>
          <w:sz w:val="22"/>
          <w:szCs w:val="22"/>
        </w:rPr>
        <w:t>.</w:t>
      </w:r>
    </w:p>
    <w:p w:rsidR="00AD0933" w:rsidRPr="00D22FCB" w:rsidRDefault="001C7C4E" w:rsidP="00AD0933">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cs="Calibri"/>
          <w:sz w:val="22"/>
          <w:szCs w:val="22"/>
        </w:rPr>
        <w:t xml:space="preserve">Kupující </w:t>
      </w:r>
      <w:r w:rsidR="00E90BA7" w:rsidRPr="00531D76">
        <w:rPr>
          <w:rFonts w:ascii="Calibri" w:hAnsi="Calibri" w:cs="Calibri"/>
          <w:sz w:val="22"/>
          <w:szCs w:val="22"/>
        </w:rPr>
        <w:t xml:space="preserve">je </w:t>
      </w:r>
      <w:r w:rsidR="00E90BA7" w:rsidRPr="00D22FCB">
        <w:rPr>
          <w:rFonts w:asciiTheme="minorHAnsi" w:hAnsiTheme="minorHAnsi" w:cs="Calibri"/>
          <w:sz w:val="22"/>
          <w:szCs w:val="22"/>
        </w:rPr>
        <w:t>realizátorem</w:t>
      </w:r>
      <w:r w:rsidR="00AD0933" w:rsidRPr="00D22FCB">
        <w:rPr>
          <w:rFonts w:asciiTheme="minorHAnsi" w:hAnsiTheme="minorHAnsi" w:cs="Calibri"/>
          <w:sz w:val="22"/>
          <w:szCs w:val="22"/>
        </w:rPr>
        <w:t xml:space="preserve"> </w:t>
      </w:r>
      <w:r w:rsidR="00E90BA7" w:rsidRPr="00D22FCB">
        <w:rPr>
          <w:rFonts w:asciiTheme="minorHAnsi" w:hAnsiTheme="minorHAnsi" w:cs="Calibri"/>
          <w:sz w:val="22"/>
          <w:szCs w:val="22"/>
        </w:rPr>
        <w:t xml:space="preserve">projektu </w:t>
      </w:r>
      <w:proofErr w:type="spellStart"/>
      <w:r w:rsidR="00AD0933" w:rsidRPr="00D22FCB">
        <w:rPr>
          <w:rFonts w:asciiTheme="minorHAnsi" w:hAnsiTheme="minorHAnsi" w:cs="Calibri"/>
          <w:sz w:val="22"/>
          <w:szCs w:val="22"/>
        </w:rPr>
        <w:t>reg</w:t>
      </w:r>
      <w:proofErr w:type="spellEnd"/>
      <w:r w:rsidR="00AD0933" w:rsidRPr="00D22FCB">
        <w:rPr>
          <w:rFonts w:asciiTheme="minorHAnsi" w:hAnsiTheme="minorHAnsi" w:cs="Calibri"/>
          <w:sz w:val="22"/>
          <w:szCs w:val="22"/>
        </w:rPr>
        <w:t xml:space="preserve">. </w:t>
      </w:r>
      <w:proofErr w:type="gramStart"/>
      <w:r w:rsidR="00D22FCB" w:rsidRPr="00D22FCB">
        <w:rPr>
          <w:rFonts w:asciiTheme="minorHAnsi" w:hAnsiTheme="minorHAnsi" w:cs="Calibri"/>
          <w:sz w:val="22"/>
          <w:szCs w:val="22"/>
        </w:rPr>
        <w:t>č</w:t>
      </w:r>
      <w:r w:rsidR="00D22FCB" w:rsidRPr="004A50F9">
        <w:rPr>
          <w:rFonts w:asciiTheme="minorHAnsi" w:hAnsiTheme="minorHAnsi" w:cs="Calibri"/>
          <w:sz w:val="22"/>
          <w:szCs w:val="22"/>
        </w:rPr>
        <w:t>.</w:t>
      </w:r>
      <w:proofErr w:type="gramEnd"/>
      <w:r w:rsidR="006C7F42" w:rsidRPr="004A50F9">
        <w:rPr>
          <w:rFonts w:asciiTheme="minorHAnsi" w:hAnsiTheme="minorHAnsi"/>
          <w:sz w:val="22"/>
          <w:szCs w:val="22"/>
          <w:lang w:eastAsia="en-GB"/>
        </w:rPr>
        <w:t xml:space="preserve"> CZ.2.16/3.1.00/24510</w:t>
      </w:r>
      <w:r w:rsidR="006C7F42" w:rsidRPr="00D22FCB">
        <w:rPr>
          <w:rFonts w:asciiTheme="minorHAnsi" w:hAnsiTheme="minorHAnsi"/>
          <w:sz w:val="22"/>
          <w:szCs w:val="22"/>
          <w:lang w:eastAsia="en-GB"/>
        </w:rPr>
        <w:t xml:space="preserve"> </w:t>
      </w:r>
      <w:r w:rsidR="00AD0933" w:rsidRPr="00D22FCB">
        <w:rPr>
          <w:rFonts w:asciiTheme="minorHAnsi" w:hAnsiTheme="minorHAnsi" w:cs="Calibri"/>
          <w:sz w:val="22"/>
          <w:szCs w:val="22"/>
        </w:rPr>
        <w:t>s názvem „</w:t>
      </w:r>
      <w:r w:rsidR="00826303" w:rsidRPr="00D22FCB">
        <w:rPr>
          <w:rFonts w:asciiTheme="minorHAnsi" w:hAnsiTheme="minorHAnsi"/>
          <w:sz w:val="22"/>
          <w:szCs w:val="22"/>
          <w:lang w:eastAsia="en-GB"/>
        </w:rPr>
        <w:t>Středisko pokročilé strukturní analýzy – ASTRA</w:t>
      </w:r>
      <w:r w:rsidR="00AD0933" w:rsidRPr="00D22FCB">
        <w:rPr>
          <w:rFonts w:asciiTheme="minorHAnsi" w:hAnsiTheme="minorHAnsi" w:cs="Calibri"/>
          <w:sz w:val="22"/>
          <w:szCs w:val="22"/>
        </w:rPr>
        <w:t xml:space="preserve">“ v rámci </w:t>
      </w:r>
      <w:r w:rsidR="00D61D8E" w:rsidRPr="00D22FCB">
        <w:rPr>
          <w:rFonts w:asciiTheme="minorHAnsi" w:hAnsiTheme="minorHAnsi" w:cs="Calibri"/>
          <w:sz w:val="22"/>
          <w:szCs w:val="22"/>
        </w:rPr>
        <w:t>O</w:t>
      </w:r>
      <w:r w:rsidR="00AD0933" w:rsidRPr="00D22FCB">
        <w:rPr>
          <w:rFonts w:asciiTheme="minorHAnsi" w:hAnsiTheme="minorHAnsi" w:cs="Calibri"/>
          <w:sz w:val="22"/>
          <w:szCs w:val="22"/>
        </w:rPr>
        <w:t>perační</w:t>
      </w:r>
      <w:r w:rsidR="00E90BA7" w:rsidRPr="00D22FCB">
        <w:rPr>
          <w:rFonts w:asciiTheme="minorHAnsi" w:hAnsiTheme="minorHAnsi" w:cs="Calibri"/>
          <w:sz w:val="22"/>
          <w:szCs w:val="22"/>
        </w:rPr>
        <w:t>ho</w:t>
      </w:r>
      <w:r w:rsidR="00AD0933" w:rsidRPr="00D22FCB">
        <w:rPr>
          <w:rFonts w:asciiTheme="minorHAnsi" w:hAnsiTheme="minorHAnsi" w:cs="Calibri"/>
          <w:sz w:val="22"/>
          <w:szCs w:val="22"/>
        </w:rPr>
        <w:t xml:space="preserve"> programu Praha Konkurenceschopnost (dále jen „</w:t>
      </w:r>
      <w:r w:rsidR="00AD0933" w:rsidRPr="00D22FCB">
        <w:rPr>
          <w:rFonts w:asciiTheme="minorHAnsi" w:hAnsiTheme="minorHAnsi" w:cs="Calibri"/>
          <w:b/>
          <w:sz w:val="22"/>
          <w:szCs w:val="22"/>
        </w:rPr>
        <w:t>Projekt</w:t>
      </w:r>
      <w:r w:rsidR="00AD0933" w:rsidRPr="00D22FCB">
        <w:rPr>
          <w:rFonts w:asciiTheme="minorHAnsi" w:hAnsiTheme="minorHAnsi" w:cs="Calibri"/>
          <w:sz w:val="22"/>
          <w:szCs w:val="22"/>
        </w:rPr>
        <w:t>“).</w:t>
      </w:r>
    </w:p>
    <w:p w:rsidR="00AD0933" w:rsidRPr="00531D76" w:rsidRDefault="00AD0933"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Předmět plnění dle této Smlouvy je </w:t>
      </w:r>
      <w:r w:rsidR="00410881">
        <w:rPr>
          <w:rFonts w:ascii="Calibri" w:hAnsi="Calibri" w:cs="Calibri"/>
          <w:sz w:val="22"/>
          <w:szCs w:val="22"/>
        </w:rPr>
        <w:t xml:space="preserve">převážně </w:t>
      </w:r>
      <w:r w:rsidRPr="00531D76">
        <w:rPr>
          <w:rFonts w:ascii="Calibri" w:hAnsi="Calibri" w:cs="Calibri"/>
          <w:sz w:val="22"/>
          <w:szCs w:val="22"/>
        </w:rPr>
        <w:t>financován z dotace Projektu, pro nějž je určen.</w:t>
      </w:r>
    </w:p>
    <w:p w:rsidR="00643BA0" w:rsidRPr="004A50F9" w:rsidRDefault="004A50F9" w:rsidP="00826303">
      <w:pPr>
        <w:pStyle w:val="Odstavecseseznamem1"/>
        <w:numPr>
          <w:ilvl w:val="1"/>
          <w:numId w:val="2"/>
        </w:numPr>
        <w:spacing w:after="240"/>
        <w:jc w:val="both"/>
        <w:rPr>
          <w:rFonts w:ascii="Calibri" w:hAnsi="Calibri"/>
          <w:sz w:val="22"/>
          <w:szCs w:val="22"/>
        </w:rPr>
      </w:pPr>
      <w:r w:rsidRPr="004A50F9">
        <w:rPr>
          <w:rFonts w:ascii="Calibri" w:hAnsi="Calibri" w:cs="Calibri"/>
          <w:sz w:val="22"/>
          <w:szCs w:val="22"/>
        </w:rPr>
        <w:t xml:space="preserve">Kupující pořizuje </w:t>
      </w:r>
      <w:r w:rsidRPr="004A50F9">
        <w:rPr>
          <w:rFonts w:ascii="Calibri" w:hAnsi="Calibri"/>
          <w:sz w:val="22"/>
          <w:szCs w:val="22"/>
        </w:rPr>
        <w:t>předmět plnění (</w:t>
      </w:r>
      <w:r w:rsidRPr="004A50F9">
        <w:rPr>
          <w:rFonts w:ascii="Calibri" w:hAnsi="Calibri"/>
          <w:b/>
          <w:bCs/>
          <w:sz w:val="22"/>
          <w:szCs w:val="22"/>
        </w:rPr>
        <w:t>Monokrystalový rentgenový difraktometr s duálním (</w:t>
      </w:r>
      <w:proofErr w:type="spellStart"/>
      <w:r w:rsidRPr="004A50F9">
        <w:rPr>
          <w:rFonts w:ascii="Calibri" w:hAnsi="Calibri"/>
          <w:b/>
          <w:bCs/>
          <w:sz w:val="22"/>
          <w:szCs w:val="22"/>
        </w:rPr>
        <w:t>Cu</w:t>
      </w:r>
      <w:proofErr w:type="spellEnd"/>
      <w:r w:rsidRPr="004A50F9">
        <w:rPr>
          <w:rFonts w:ascii="Calibri" w:hAnsi="Calibri"/>
          <w:b/>
          <w:bCs/>
          <w:sz w:val="22"/>
          <w:szCs w:val="22"/>
        </w:rPr>
        <w:t>/</w:t>
      </w:r>
      <w:proofErr w:type="spellStart"/>
      <w:r w:rsidRPr="004A50F9">
        <w:rPr>
          <w:rFonts w:ascii="Calibri" w:hAnsi="Calibri"/>
          <w:b/>
          <w:bCs/>
          <w:sz w:val="22"/>
          <w:szCs w:val="22"/>
        </w:rPr>
        <w:t>Mo</w:t>
      </w:r>
      <w:proofErr w:type="spellEnd"/>
      <w:r w:rsidRPr="004A50F9">
        <w:rPr>
          <w:rFonts w:ascii="Calibri" w:hAnsi="Calibri"/>
          <w:b/>
          <w:bCs/>
          <w:sz w:val="22"/>
          <w:szCs w:val="22"/>
        </w:rPr>
        <w:t xml:space="preserve">) </w:t>
      </w:r>
      <w:proofErr w:type="spellStart"/>
      <w:r w:rsidRPr="004A50F9">
        <w:rPr>
          <w:rFonts w:ascii="Calibri" w:hAnsi="Calibri"/>
          <w:b/>
          <w:bCs/>
          <w:sz w:val="22"/>
          <w:szCs w:val="22"/>
        </w:rPr>
        <w:t>mikrofokusním</w:t>
      </w:r>
      <w:proofErr w:type="spellEnd"/>
      <w:r w:rsidRPr="004A50F9">
        <w:rPr>
          <w:rFonts w:ascii="Calibri" w:hAnsi="Calibri"/>
          <w:b/>
          <w:bCs/>
          <w:sz w:val="22"/>
          <w:szCs w:val="22"/>
        </w:rPr>
        <w:t xml:space="preserve"> zdrojem</w:t>
      </w:r>
      <w:r w:rsidRPr="004A50F9">
        <w:rPr>
          <w:rFonts w:ascii="Calibri" w:hAnsi="Calibri"/>
          <w:sz w:val="22"/>
          <w:szCs w:val="22"/>
        </w:rPr>
        <w:t xml:space="preserve">) za účelem rozšíření možnosti zadavatele o měření </w:t>
      </w:r>
      <w:r>
        <w:rPr>
          <w:rFonts w:ascii="Calibri" w:hAnsi="Calibri"/>
          <w:sz w:val="22"/>
          <w:szCs w:val="22"/>
        </w:rPr>
        <w:t>v oblasti</w:t>
      </w:r>
      <w:r w:rsidRPr="004A50F9">
        <w:rPr>
          <w:rFonts w:ascii="Calibri" w:hAnsi="Calibri"/>
          <w:sz w:val="22"/>
          <w:szCs w:val="22"/>
        </w:rPr>
        <w:t xml:space="preserve"> velmi drobných a slabě </w:t>
      </w:r>
      <w:proofErr w:type="spellStart"/>
      <w:r w:rsidRPr="004A50F9">
        <w:rPr>
          <w:rFonts w:ascii="Calibri" w:hAnsi="Calibri"/>
          <w:sz w:val="22"/>
          <w:szCs w:val="22"/>
        </w:rPr>
        <w:t>difraktujících</w:t>
      </w:r>
      <w:proofErr w:type="spellEnd"/>
      <w:r w:rsidRPr="004A50F9">
        <w:rPr>
          <w:rFonts w:ascii="Calibri" w:hAnsi="Calibri"/>
          <w:sz w:val="22"/>
          <w:szCs w:val="22"/>
        </w:rPr>
        <w:t xml:space="preserve"> krystalků látek.</w:t>
      </w:r>
    </w:p>
    <w:p w:rsidR="00AD0933" w:rsidRPr="00382F2D" w:rsidRDefault="00643BA0" w:rsidP="00AD0933">
      <w:pPr>
        <w:pStyle w:val="Odstavecseseznamem1"/>
        <w:numPr>
          <w:ilvl w:val="1"/>
          <w:numId w:val="2"/>
        </w:numPr>
        <w:spacing w:after="240"/>
        <w:jc w:val="both"/>
        <w:rPr>
          <w:rFonts w:ascii="Calibri" w:hAnsi="Calibri" w:cs="Calibri"/>
          <w:b/>
          <w:bCs/>
          <w:sz w:val="22"/>
          <w:szCs w:val="22"/>
          <w:u w:val="single"/>
        </w:rPr>
      </w:pPr>
      <w:r w:rsidRPr="00382F2D">
        <w:rPr>
          <w:rFonts w:ascii="Calibri" w:hAnsi="Calibri" w:cs="Calibri"/>
          <w:sz w:val="22"/>
          <w:szCs w:val="22"/>
        </w:rPr>
        <w:t xml:space="preserve">Prodávající je vítězným uchazečem zadávacího řízení </w:t>
      </w:r>
      <w:r w:rsidRPr="00382F2D">
        <w:rPr>
          <w:rFonts w:ascii="Calibri" w:hAnsi="Calibri"/>
          <w:sz w:val="22"/>
          <w:szCs w:val="22"/>
        </w:rPr>
        <w:t>vyhlášeného Kupujícím dle zákona č. 137/2006 Sb., o veřejných zakázkách (dále jen „</w:t>
      </w:r>
      <w:r w:rsidRPr="00382F2D">
        <w:rPr>
          <w:rFonts w:ascii="Calibri" w:hAnsi="Calibri"/>
          <w:b/>
          <w:sz w:val="22"/>
          <w:szCs w:val="22"/>
        </w:rPr>
        <w:t>ZVZ</w:t>
      </w:r>
      <w:r w:rsidRPr="00382F2D">
        <w:rPr>
          <w:rFonts w:ascii="Calibri" w:hAnsi="Calibri"/>
          <w:sz w:val="22"/>
          <w:szCs w:val="22"/>
        </w:rPr>
        <w:t xml:space="preserve">“), </w:t>
      </w:r>
      <w:r w:rsidRPr="00382F2D">
        <w:rPr>
          <w:rFonts w:ascii="Calibri" w:hAnsi="Calibri" w:cs="Calibri"/>
          <w:sz w:val="22"/>
          <w:szCs w:val="22"/>
        </w:rPr>
        <w:t xml:space="preserve">pod názvem </w:t>
      </w:r>
      <w:r w:rsidR="00A86AE2" w:rsidRPr="00382F2D">
        <w:rPr>
          <w:rFonts w:ascii="Calibri" w:hAnsi="Calibri" w:cs="Calibri"/>
          <w:sz w:val="22"/>
          <w:szCs w:val="22"/>
        </w:rPr>
        <w:t>„</w:t>
      </w:r>
      <w:r w:rsidR="00A86AE2" w:rsidRPr="000B516E">
        <w:rPr>
          <w:rFonts w:ascii="Calibri" w:hAnsi="Calibri"/>
          <w:b/>
          <w:sz w:val="22"/>
          <w:szCs w:val="22"/>
          <w:lang w:eastAsia="en-GB"/>
        </w:rPr>
        <w:t>Monokrystalový rentgenový difraktometr s duálním (</w:t>
      </w:r>
      <w:proofErr w:type="spellStart"/>
      <w:r w:rsidR="00A86AE2" w:rsidRPr="000B516E">
        <w:rPr>
          <w:rFonts w:ascii="Calibri" w:hAnsi="Calibri"/>
          <w:b/>
          <w:sz w:val="22"/>
          <w:szCs w:val="22"/>
          <w:lang w:eastAsia="en-GB"/>
        </w:rPr>
        <w:t>Cu</w:t>
      </w:r>
      <w:proofErr w:type="spellEnd"/>
      <w:r w:rsidR="00A86AE2" w:rsidRPr="000B516E">
        <w:rPr>
          <w:rFonts w:ascii="Calibri" w:hAnsi="Calibri"/>
          <w:b/>
          <w:sz w:val="22"/>
          <w:szCs w:val="22"/>
          <w:lang w:eastAsia="en-GB"/>
        </w:rPr>
        <w:t>/</w:t>
      </w:r>
      <w:proofErr w:type="spellStart"/>
      <w:r w:rsidR="00A86AE2" w:rsidRPr="000B516E">
        <w:rPr>
          <w:rFonts w:ascii="Calibri" w:hAnsi="Calibri"/>
          <w:b/>
          <w:sz w:val="22"/>
          <w:szCs w:val="22"/>
          <w:lang w:eastAsia="en-GB"/>
        </w:rPr>
        <w:t>Mo</w:t>
      </w:r>
      <w:proofErr w:type="spellEnd"/>
      <w:r w:rsidR="00A86AE2" w:rsidRPr="000B516E">
        <w:rPr>
          <w:rFonts w:ascii="Calibri" w:hAnsi="Calibri"/>
          <w:b/>
          <w:sz w:val="22"/>
          <w:szCs w:val="22"/>
          <w:lang w:eastAsia="en-GB"/>
        </w:rPr>
        <w:t xml:space="preserve">) </w:t>
      </w:r>
      <w:proofErr w:type="spellStart"/>
      <w:r w:rsidR="00A86AE2" w:rsidRPr="000B516E">
        <w:rPr>
          <w:rFonts w:ascii="Calibri" w:hAnsi="Calibri"/>
          <w:b/>
          <w:sz w:val="22"/>
          <w:szCs w:val="22"/>
          <w:lang w:eastAsia="en-GB"/>
        </w:rPr>
        <w:t>mikrofokusním</w:t>
      </w:r>
      <w:proofErr w:type="spellEnd"/>
      <w:r w:rsidR="00A86AE2" w:rsidRPr="000B516E">
        <w:rPr>
          <w:rFonts w:ascii="Calibri" w:hAnsi="Calibri"/>
          <w:b/>
          <w:sz w:val="22"/>
          <w:szCs w:val="22"/>
          <w:lang w:eastAsia="en-GB"/>
        </w:rPr>
        <w:t xml:space="preserve"> zdrojem</w:t>
      </w:r>
      <w:r w:rsidR="00A86AE2" w:rsidRPr="00382F2D">
        <w:rPr>
          <w:rFonts w:ascii="Calibri" w:hAnsi="Calibri" w:cs="Calibri"/>
          <w:sz w:val="22"/>
          <w:szCs w:val="22"/>
        </w:rPr>
        <w:t>“</w:t>
      </w:r>
      <w:r w:rsidRPr="00382F2D">
        <w:rPr>
          <w:rFonts w:ascii="Calibri" w:hAnsi="Calibri" w:cs="Calibri"/>
          <w:sz w:val="22"/>
          <w:szCs w:val="22"/>
        </w:rPr>
        <w:t xml:space="preserve"> (dále jen „</w:t>
      </w:r>
      <w:r w:rsidRPr="00382F2D">
        <w:rPr>
          <w:rFonts w:ascii="Calibri" w:hAnsi="Calibri" w:cs="Calibri"/>
          <w:b/>
          <w:sz w:val="22"/>
          <w:szCs w:val="22"/>
        </w:rPr>
        <w:t>Zadávací řízení</w:t>
      </w:r>
      <w:r w:rsidRPr="00382F2D">
        <w:rPr>
          <w:rFonts w:ascii="Calibri" w:hAnsi="Calibri" w:cs="Calibri"/>
          <w:sz w:val="22"/>
          <w:szCs w:val="22"/>
        </w:rPr>
        <w:t>“) na dodání předmětu plnění dle této Smlouvy.</w:t>
      </w:r>
    </w:p>
    <w:p w:rsidR="00AD0933" w:rsidRPr="00473E88" w:rsidRDefault="00AD0933" w:rsidP="00AD0933">
      <w:pPr>
        <w:pStyle w:val="Odstavecseseznamem1"/>
        <w:numPr>
          <w:ilvl w:val="1"/>
          <w:numId w:val="2"/>
        </w:numPr>
        <w:spacing w:after="240"/>
        <w:jc w:val="both"/>
        <w:rPr>
          <w:rFonts w:ascii="Calibri" w:hAnsi="Calibri" w:cs="Calibri"/>
          <w:bCs/>
          <w:sz w:val="22"/>
          <w:szCs w:val="22"/>
          <w:u w:val="single"/>
        </w:rPr>
      </w:pPr>
      <w:r w:rsidRPr="00382F2D">
        <w:rPr>
          <w:rFonts w:asciiTheme="minorHAnsi" w:hAnsiTheme="minorHAnsi"/>
          <w:sz w:val="22"/>
          <w:szCs w:val="22"/>
        </w:rPr>
        <w:t>Výchozími podklady</w:t>
      </w:r>
      <w:r w:rsidRPr="00CE573A">
        <w:rPr>
          <w:rFonts w:asciiTheme="minorHAnsi" w:hAnsiTheme="minorHAnsi"/>
          <w:sz w:val="22"/>
          <w:szCs w:val="22"/>
        </w:rPr>
        <w:t xml:space="preserve"> pro dodání </w:t>
      </w:r>
      <w:r w:rsidRPr="00473E88">
        <w:rPr>
          <w:rFonts w:asciiTheme="minorHAnsi" w:hAnsiTheme="minorHAnsi"/>
          <w:sz w:val="22"/>
          <w:szCs w:val="22"/>
        </w:rPr>
        <w:t>předmětu plnění dle této Smlouvy jsou</w:t>
      </w:r>
    </w:p>
    <w:p w:rsidR="00AD0933"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317D4A">
        <w:rPr>
          <w:rFonts w:ascii="Calibri" w:hAnsi="Calibri" w:cs="Calibri"/>
          <w:sz w:val="22"/>
          <w:szCs w:val="22"/>
        </w:rPr>
        <w:t>.</w:t>
      </w:r>
    </w:p>
    <w:p w:rsidR="00EE03A3" w:rsidRDefault="00EE03A3" w:rsidP="003311F4">
      <w:pPr>
        <w:spacing w:after="240"/>
        <w:ind w:left="567"/>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Prodávající bere na vědomí, že dodání předmětu plnění ve stanovené době a kvalitě, jak vyplývá z Příloh č. 1 a 2 této </w:t>
      </w:r>
      <w:r w:rsidR="007B4A58" w:rsidRPr="00531D76">
        <w:rPr>
          <w:rFonts w:ascii="Calibri" w:hAnsi="Calibri" w:cs="Calibri"/>
          <w:sz w:val="22"/>
          <w:szCs w:val="22"/>
        </w:rPr>
        <w:t>Smlouvy</w:t>
      </w:r>
      <w:r w:rsidR="007B4A58">
        <w:rPr>
          <w:rFonts w:ascii="Calibri" w:hAnsi="Calibri" w:cs="Calibri"/>
          <w:sz w:val="22"/>
          <w:szCs w:val="22"/>
        </w:rPr>
        <w:t xml:space="preserve"> </w:t>
      </w:r>
      <w:r w:rsidR="007B4A58" w:rsidRPr="00531D76">
        <w:rPr>
          <w:rFonts w:ascii="Calibri" w:hAnsi="Calibri" w:cs="Calibri"/>
          <w:sz w:val="22"/>
          <w:szCs w:val="22"/>
        </w:rPr>
        <w:t xml:space="preserve">(včetně předání a vyúčtování), je pro Kupujícího s ohledem na harmonogram Projektu zásadní. V případě, že Prodávající nesplní smluvní </w:t>
      </w:r>
      <w:r w:rsidR="007B4A58" w:rsidRPr="00531D76">
        <w:rPr>
          <w:rFonts w:ascii="Calibri" w:hAnsi="Calibri" w:cs="Calibri"/>
          <w:sz w:val="22"/>
          <w:szCs w:val="22"/>
        </w:rPr>
        <w:lastRenderedPageBreak/>
        <w:t>požadavky, může Kupujícímu vzniknout škoda</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B80551">
        <w:rPr>
          <w:rFonts w:ascii="Calibri" w:hAnsi="Calibri" w:cs="Calibri"/>
          <w:sz w:val="22"/>
          <w:szCs w:val="22"/>
        </w:rPr>
        <w:t xml:space="preserve">Předmětem této Smlouvy je závazek Prodávajícího </w:t>
      </w:r>
      <w:r w:rsidR="0010025A">
        <w:rPr>
          <w:rFonts w:ascii="Calibri" w:hAnsi="Calibri" w:cs="Calibri"/>
          <w:sz w:val="22"/>
          <w:szCs w:val="22"/>
        </w:rPr>
        <w:t xml:space="preserve">odevzdat </w:t>
      </w:r>
      <w:r w:rsidRPr="00B80551">
        <w:rPr>
          <w:rFonts w:ascii="Calibri" w:hAnsi="Calibri" w:cs="Calibri"/>
          <w:sz w:val="22"/>
          <w:szCs w:val="22"/>
        </w:rPr>
        <w:t>Kupujícímu a převést na Kupujícího vlastnické právo k</w:t>
      </w:r>
      <w:r w:rsidR="00317D4A" w:rsidRPr="00EB7B9E">
        <w:rPr>
          <w:rFonts w:ascii="Calibri" w:hAnsi="Calibri" w:cs="Calibri"/>
          <w:sz w:val="22"/>
          <w:szCs w:val="22"/>
        </w:rPr>
        <w:t>:</w:t>
      </w:r>
    </w:p>
    <w:p w:rsidR="001C7C4E" w:rsidRDefault="002B4A3D" w:rsidP="00317D4A">
      <w:pPr>
        <w:spacing w:after="240"/>
        <w:ind w:left="567"/>
        <w:jc w:val="both"/>
        <w:rPr>
          <w:rFonts w:ascii="Calibri" w:hAnsi="Calibri" w:cs="Calibri"/>
          <w:sz w:val="22"/>
          <w:szCs w:val="22"/>
        </w:rPr>
      </w:pPr>
      <w:r w:rsidRPr="00382F2D">
        <w:rPr>
          <w:rFonts w:ascii="Calibri" w:hAnsi="Calibri" w:cs="Calibri"/>
          <w:sz w:val="22"/>
          <w:szCs w:val="22"/>
        </w:rPr>
        <w:t>„</w:t>
      </w:r>
      <w:r w:rsidRPr="000B516E">
        <w:rPr>
          <w:rFonts w:ascii="Calibri" w:hAnsi="Calibri"/>
          <w:b/>
          <w:sz w:val="22"/>
          <w:szCs w:val="22"/>
          <w:lang w:eastAsia="en-GB"/>
        </w:rPr>
        <w:t>Monokrystalový rentgenový difraktometr s duálním (</w:t>
      </w:r>
      <w:proofErr w:type="spellStart"/>
      <w:r w:rsidRPr="000B516E">
        <w:rPr>
          <w:rFonts w:ascii="Calibri" w:hAnsi="Calibri"/>
          <w:b/>
          <w:sz w:val="22"/>
          <w:szCs w:val="22"/>
          <w:lang w:eastAsia="en-GB"/>
        </w:rPr>
        <w:t>Cu</w:t>
      </w:r>
      <w:proofErr w:type="spellEnd"/>
      <w:r w:rsidRPr="000B516E">
        <w:rPr>
          <w:rFonts w:ascii="Calibri" w:hAnsi="Calibri"/>
          <w:b/>
          <w:sz w:val="22"/>
          <w:szCs w:val="22"/>
          <w:lang w:eastAsia="en-GB"/>
        </w:rPr>
        <w:t>/</w:t>
      </w:r>
      <w:proofErr w:type="spellStart"/>
      <w:r w:rsidRPr="000B516E">
        <w:rPr>
          <w:rFonts w:ascii="Calibri" w:hAnsi="Calibri"/>
          <w:b/>
          <w:sz w:val="22"/>
          <w:szCs w:val="22"/>
          <w:lang w:eastAsia="en-GB"/>
        </w:rPr>
        <w:t>Mo</w:t>
      </w:r>
      <w:proofErr w:type="spellEnd"/>
      <w:r w:rsidRPr="000B516E">
        <w:rPr>
          <w:rFonts w:ascii="Calibri" w:hAnsi="Calibri"/>
          <w:b/>
          <w:sz w:val="22"/>
          <w:szCs w:val="22"/>
          <w:lang w:eastAsia="en-GB"/>
        </w:rPr>
        <w:t xml:space="preserve">) </w:t>
      </w:r>
      <w:proofErr w:type="spellStart"/>
      <w:r w:rsidRPr="000B516E">
        <w:rPr>
          <w:rFonts w:ascii="Calibri" w:hAnsi="Calibri"/>
          <w:b/>
          <w:sz w:val="22"/>
          <w:szCs w:val="22"/>
          <w:lang w:eastAsia="en-GB"/>
        </w:rPr>
        <w:t>mikrofokusním</w:t>
      </w:r>
      <w:proofErr w:type="spellEnd"/>
      <w:r w:rsidRPr="000B516E">
        <w:rPr>
          <w:rFonts w:ascii="Calibri" w:hAnsi="Calibri"/>
          <w:b/>
          <w:sz w:val="22"/>
          <w:szCs w:val="22"/>
          <w:lang w:eastAsia="en-GB"/>
        </w:rPr>
        <w:t xml:space="preserve"> zdrojem</w:t>
      </w:r>
      <w:r w:rsidRPr="00382F2D">
        <w:rPr>
          <w:rFonts w:ascii="Calibri" w:hAnsi="Calibri" w:cs="Calibri"/>
          <w:sz w:val="22"/>
          <w:szCs w:val="22"/>
        </w:rPr>
        <w:t>“</w:t>
      </w:r>
      <w:r w:rsidR="00643BA0" w:rsidRPr="00382F2D">
        <w:rPr>
          <w:rFonts w:ascii="Calibri" w:hAnsi="Calibri" w:cs="Calibri"/>
          <w:sz w:val="22"/>
          <w:szCs w:val="22"/>
        </w:rPr>
        <w:t xml:space="preserve"> (dále jen </w:t>
      </w:r>
      <w:r w:rsidR="00643BA0" w:rsidRPr="00382F2D">
        <w:rPr>
          <w:rFonts w:ascii="Calibri" w:hAnsi="Calibri" w:cs="Calibri"/>
          <w:b/>
          <w:sz w:val="22"/>
          <w:szCs w:val="22"/>
        </w:rPr>
        <w:t>„</w:t>
      </w:r>
      <w:r w:rsidR="00677FDA" w:rsidRPr="00B80551">
        <w:rPr>
          <w:rFonts w:ascii="Calibri" w:hAnsi="Calibri" w:cs="Calibri"/>
          <w:b/>
          <w:sz w:val="22"/>
          <w:szCs w:val="22"/>
        </w:rPr>
        <w:t>Přístroj</w:t>
      </w:r>
      <w:r w:rsidR="00643BA0" w:rsidRPr="00B80551">
        <w:rPr>
          <w:rFonts w:ascii="Calibri" w:hAnsi="Calibri" w:cs="Calibri"/>
          <w:b/>
          <w:sz w:val="22"/>
          <w:szCs w:val="22"/>
        </w:rPr>
        <w:t>“</w:t>
      </w:r>
      <w:r w:rsidR="00643BA0" w:rsidRPr="00B80551">
        <w:rPr>
          <w:rFonts w:ascii="Calibri" w:hAnsi="Calibri" w:cs="Calibri"/>
          <w:sz w:val="22"/>
          <w:szCs w:val="22"/>
        </w:rPr>
        <w:t xml:space="preserve"> nebo </w:t>
      </w:r>
      <w:r w:rsidR="00643BA0" w:rsidRPr="00B80551">
        <w:rPr>
          <w:rFonts w:ascii="Calibri" w:hAnsi="Calibri" w:cs="Calibri"/>
          <w:b/>
          <w:sz w:val="22"/>
          <w:szCs w:val="22"/>
        </w:rPr>
        <w:t>„</w:t>
      </w:r>
      <w:r w:rsidR="00677FDA" w:rsidRPr="00B80551">
        <w:rPr>
          <w:rFonts w:ascii="Calibri" w:hAnsi="Calibri" w:cs="Calibri"/>
          <w:b/>
          <w:sz w:val="22"/>
          <w:szCs w:val="22"/>
        </w:rPr>
        <w:t>Zboží</w:t>
      </w:r>
      <w:r w:rsidR="00643BA0" w:rsidRPr="00B80551">
        <w:rPr>
          <w:rFonts w:ascii="Calibri" w:hAnsi="Calibri" w:cs="Calibri"/>
          <w:b/>
          <w:sz w:val="22"/>
          <w:szCs w:val="22"/>
        </w:rPr>
        <w:t>“</w:t>
      </w:r>
      <w:r w:rsidR="00643BA0" w:rsidRPr="00B80551">
        <w:rPr>
          <w:rFonts w:ascii="Calibri" w:hAnsi="Calibri" w:cs="Calibri"/>
          <w:sz w:val="22"/>
          <w:szCs w:val="22"/>
        </w:rPr>
        <w:t>)</w:t>
      </w:r>
      <w:r w:rsidR="001C7C4E" w:rsidRPr="00B80551">
        <w:rPr>
          <w:rFonts w:ascii="Calibri" w:hAnsi="Calibri" w:cs="Calibri"/>
          <w:sz w:val="22"/>
          <w:szCs w:val="22"/>
        </w:rPr>
        <w:t xml:space="preserve"> </w:t>
      </w:r>
    </w:p>
    <w:p w:rsidR="00317D4A" w:rsidRPr="00317D4A" w:rsidRDefault="001C7C4E" w:rsidP="00317D4A">
      <w:pPr>
        <w:spacing w:after="240"/>
        <w:ind w:left="567"/>
        <w:jc w:val="both"/>
        <w:rPr>
          <w:rFonts w:ascii="Calibri" w:hAnsi="Calibri" w:cs="Calibri"/>
          <w:sz w:val="22"/>
          <w:szCs w:val="22"/>
        </w:rPr>
      </w:pPr>
      <w:r w:rsidRPr="00B80551">
        <w:rPr>
          <w:rFonts w:ascii="Calibri" w:hAnsi="Calibri" w:cs="Calibri"/>
          <w:sz w:val="22"/>
          <w:szCs w:val="22"/>
        </w:rPr>
        <w:t xml:space="preserve">a Kupující se zavazuje </w:t>
      </w:r>
      <w:r w:rsidR="00064C0F">
        <w:rPr>
          <w:rFonts w:ascii="Calibri" w:hAnsi="Calibri" w:cs="Calibri"/>
          <w:sz w:val="22"/>
          <w:szCs w:val="22"/>
        </w:rPr>
        <w:t>Přístroj</w:t>
      </w:r>
      <w:r w:rsidRPr="00B80551">
        <w:rPr>
          <w:rFonts w:ascii="Calibri" w:hAnsi="Calibri" w:cs="Calibri"/>
          <w:sz w:val="22"/>
          <w:szCs w:val="22"/>
        </w:rPr>
        <w:t xml:space="preserve"> převzít a zaplatit Prodávajícímu za </w:t>
      </w:r>
      <w:r w:rsidR="00064C0F">
        <w:rPr>
          <w:rFonts w:ascii="Calibri" w:hAnsi="Calibri" w:cs="Calibri"/>
          <w:sz w:val="22"/>
          <w:szCs w:val="22"/>
        </w:rPr>
        <w:t>Přístroj</w:t>
      </w:r>
      <w:r w:rsidRPr="00B80551">
        <w:rPr>
          <w:rFonts w:ascii="Calibri" w:hAnsi="Calibri" w:cs="Calibri"/>
          <w:sz w:val="22"/>
          <w:szCs w:val="22"/>
        </w:rPr>
        <w:t xml:space="preserve"> sjednanou cenu.</w:t>
      </w:r>
      <w:r w:rsidR="00317D4A" w:rsidRPr="00317D4A">
        <w:rPr>
          <w:rFonts w:ascii="Calibri" w:hAnsi="Calibri" w:cs="Calibri"/>
          <w:sz w:val="22"/>
          <w:szCs w:val="22"/>
        </w:rPr>
        <w:t xml:space="preserve"> </w:t>
      </w:r>
    </w:p>
    <w:p w:rsidR="00317D4A" w:rsidRPr="00D22FCB" w:rsidRDefault="00317D4A" w:rsidP="00317D4A">
      <w:pPr>
        <w:pStyle w:val="Odstavecseseznamem1"/>
        <w:numPr>
          <w:ilvl w:val="1"/>
          <w:numId w:val="2"/>
        </w:numPr>
        <w:spacing w:after="240"/>
        <w:jc w:val="both"/>
        <w:rPr>
          <w:rFonts w:ascii="Calibri" w:hAnsi="Calibri" w:cs="Calibri"/>
          <w:b/>
          <w:bCs/>
          <w:sz w:val="22"/>
          <w:szCs w:val="22"/>
          <w:u w:val="single"/>
        </w:rPr>
      </w:pPr>
      <w:r w:rsidRPr="00D22FCB">
        <w:rPr>
          <w:rFonts w:ascii="Calibri" w:hAnsi="Calibri" w:cs="Calibri"/>
          <w:sz w:val="22"/>
          <w:szCs w:val="22"/>
        </w:rPr>
        <w:t>Součástí plnění je:</w:t>
      </w:r>
    </w:p>
    <w:p w:rsidR="00317D4A" w:rsidRPr="00D22FCB" w:rsidRDefault="001C7C4E" w:rsidP="00317D4A">
      <w:pPr>
        <w:pStyle w:val="Odstavecseseznamem1"/>
        <w:numPr>
          <w:ilvl w:val="2"/>
          <w:numId w:val="2"/>
        </w:numPr>
        <w:spacing w:after="240"/>
        <w:jc w:val="both"/>
        <w:rPr>
          <w:rFonts w:ascii="Calibri" w:hAnsi="Calibri" w:cs="Calibri"/>
          <w:b/>
          <w:bCs/>
          <w:sz w:val="22"/>
          <w:szCs w:val="22"/>
          <w:u w:val="single"/>
        </w:rPr>
      </w:pPr>
      <w:bookmarkStart w:id="2" w:name="_Ref381968903"/>
      <w:r w:rsidRPr="00D22FCB">
        <w:rPr>
          <w:rFonts w:ascii="Calibri" w:hAnsi="Calibri" w:cs="Calibri"/>
          <w:sz w:val="22"/>
          <w:szCs w:val="22"/>
        </w:rPr>
        <w:t>doprava Přístroje včetně příslušenství dle příloh</w:t>
      </w:r>
      <w:r w:rsidR="00531D76" w:rsidRPr="00D22FCB">
        <w:rPr>
          <w:rFonts w:ascii="Calibri" w:hAnsi="Calibri" w:cs="Calibri"/>
          <w:sz w:val="22"/>
          <w:szCs w:val="22"/>
        </w:rPr>
        <w:t xml:space="preserve"> č. 1 a</w:t>
      </w:r>
      <w:r w:rsidRPr="00D22FCB">
        <w:rPr>
          <w:rFonts w:ascii="Calibri" w:hAnsi="Calibri" w:cs="Calibri"/>
          <w:sz w:val="22"/>
          <w:szCs w:val="22"/>
        </w:rPr>
        <w:t xml:space="preserve"> 2 této Smlouvy do místa plnění, jeho vybalení a kontrola</w:t>
      </w:r>
      <w:r w:rsidR="00317D4A" w:rsidRPr="00D22FCB">
        <w:rPr>
          <w:rFonts w:ascii="Calibri" w:hAnsi="Calibri" w:cs="Calibri"/>
          <w:sz w:val="22"/>
          <w:szCs w:val="22"/>
        </w:rPr>
        <w:t>,</w:t>
      </w:r>
      <w:bookmarkEnd w:id="2"/>
      <w:r w:rsidR="00317D4A" w:rsidRPr="00D22FCB">
        <w:rPr>
          <w:rFonts w:ascii="Calibri" w:hAnsi="Calibri" w:cs="Calibri"/>
          <w:sz w:val="22"/>
          <w:szCs w:val="22"/>
        </w:rPr>
        <w:t xml:space="preserve"> </w:t>
      </w:r>
    </w:p>
    <w:p w:rsidR="00317D4A" w:rsidRPr="00D22FCB" w:rsidRDefault="001C7C4E" w:rsidP="00317D4A">
      <w:pPr>
        <w:pStyle w:val="Odstavecseseznamem1"/>
        <w:numPr>
          <w:ilvl w:val="2"/>
          <w:numId w:val="2"/>
        </w:numPr>
        <w:spacing w:after="240"/>
        <w:jc w:val="both"/>
        <w:rPr>
          <w:rFonts w:ascii="Calibri" w:hAnsi="Calibri" w:cs="Calibri"/>
          <w:b/>
          <w:bCs/>
          <w:sz w:val="22"/>
          <w:szCs w:val="22"/>
          <w:u w:val="single"/>
        </w:rPr>
      </w:pPr>
      <w:bookmarkStart w:id="3" w:name="_Ref381968917"/>
      <w:r w:rsidRPr="00D22FCB">
        <w:rPr>
          <w:rFonts w:ascii="Calibri" w:hAnsi="Calibri" w:cs="Calibri"/>
          <w:sz w:val="22"/>
          <w:szCs w:val="22"/>
        </w:rPr>
        <w:t>instalace Přístroje včetně připojení k instalačním rozvodům v místě plnění</w:t>
      </w:r>
      <w:r w:rsidR="00317D4A" w:rsidRPr="00D22FCB">
        <w:rPr>
          <w:rFonts w:ascii="Calibri" w:hAnsi="Calibri" w:cs="Calibri"/>
          <w:sz w:val="22"/>
          <w:szCs w:val="22"/>
        </w:rPr>
        <w:t>,</w:t>
      </w:r>
      <w:bookmarkEnd w:id="3"/>
    </w:p>
    <w:p w:rsidR="004061B4" w:rsidRPr="004061B4" w:rsidRDefault="00317D4A" w:rsidP="00317D4A">
      <w:pPr>
        <w:pStyle w:val="Odstavecseseznamem1"/>
        <w:numPr>
          <w:ilvl w:val="2"/>
          <w:numId w:val="2"/>
        </w:numPr>
        <w:spacing w:after="240"/>
        <w:jc w:val="both"/>
        <w:rPr>
          <w:rFonts w:ascii="Calibri" w:hAnsi="Calibri" w:cs="Calibri"/>
          <w:b/>
          <w:bCs/>
          <w:sz w:val="22"/>
          <w:szCs w:val="22"/>
          <w:u w:val="single"/>
        </w:rPr>
      </w:pPr>
      <w:r w:rsidRPr="00D22FCB">
        <w:rPr>
          <w:rFonts w:ascii="Calibri" w:hAnsi="Calibri" w:cs="Calibri"/>
          <w:sz w:val="22"/>
          <w:szCs w:val="22"/>
        </w:rPr>
        <w:t xml:space="preserve">dodání instrukcí a návodů k obsluze a údržbě Přístroje v českém nebo anglickém jazyce </w:t>
      </w:r>
      <w:r w:rsidR="001C7C4E" w:rsidRPr="00D22FCB">
        <w:rPr>
          <w:rFonts w:ascii="Calibri" w:hAnsi="Calibri" w:cs="Calibri"/>
          <w:sz w:val="22"/>
          <w:szCs w:val="22"/>
        </w:rPr>
        <w:t>Kupujícímu</w:t>
      </w:r>
      <w:r w:rsidRPr="00D22FCB">
        <w:rPr>
          <w:rFonts w:ascii="Calibri" w:hAnsi="Calibri" w:cs="Calibri"/>
          <w:sz w:val="22"/>
          <w:szCs w:val="22"/>
        </w:rPr>
        <w:t xml:space="preserve">, a to </w:t>
      </w:r>
      <w:r w:rsidR="001D316F" w:rsidRPr="00D22FCB">
        <w:rPr>
          <w:rFonts w:ascii="Calibri" w:hAnsi="Calibri" w:cs="Calibri"/>
          <w:sz w:val="22"/>
          <w:szCs w:val="22"/>
        </w:rPr>
        <w:t>v </w:t>
      </w:r>
      <w:r w:rsidRPr="00D22FCB">
        <w:rPr>
          <w:rFonts w:ascii="Calibri" w:hAnsi="Calibri" w:cs="Calibri"/>
          <w:sz w:val="22"/>
          <w:szCs w:val="22"/>
        </w:rPr>
        <w:t>elektronick</w:t>
      </w:r>
      <w:r w:rsidR="001D316F" w:rsidRPr="00D22FCB">
        <w:rPr>
          <w:rFonts w:ascii="Calibri" w:hAnsi="Calibri" w:cs="Calibri"/>
          <w:sz w:val="22"/>
          <w:szCs w:val="22"/>
        </w:rPr>
        <w:t>é i</w:t>
      </w:r>
      <w:r w:rsidRPr="00D22FCB">
        <w:rPr>
          <w:rFonts w:ascii="Calibri" w:hAnsi="Calibri" w:cs="Calibri"/>
          <w:sz w:val="22"/>
          <w:szCs w:val="22"/>
        </w:rPr>
        <w:t> tištěné podobě</w:t>
      </w:r>
      <w:r w:rsidR="0010025A">
        <w:rPr>
          <w:rFonts w:ascii="Calibri" w:hAnsi="Calibri" w:cs="Calibri"/>
          <w:sz w:val="22"/>
          <w:szCs w:val="22"/>
        </w:rPr>
        <w:t>,</w:t>
      </w:r>
    </w:p>
    <w:p w:rsidR="00317D4A" w:rsidRPr="00D22FCB" w:rsidRDefault="0031752B"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zaškolení obsluhy</w:t>
      </w:r>
      <w:r w:rsidR="0010025A">
        <w:rPr>
          <w:rFonts w:ascii="Calibri" w:hAnsi="Calibri" w:cs="Calibri"/>
          <w:sz w:val="22"/>
          <w:szCs w:val="22"/>
        </w:rPr>
        <w:t>,</w:t>
      </w:r>
    </w:p>
    <w:p w:rsidR="00317D4A" w:rsidRPr="00D22FCB" w:rsidRDefault="00317D4A" w:rsidP="00317D4A">
      <w:pPr>
        <w:pStyle w:val="Odstavecseseznamem1"/>
        <w:numPr>
          <w:ilvl w:val="2"/>
          <w:numId w:val="2"/>
        </w:numPr>
        <w:spacing w:after="240"/>
        <w:jc w:val="both"/>
        <w:rPr>
          <w:rFonts w:ascii="Calibri" w:hAnsi="Calibri" w:cs="Calibri"/>
          <w:b/>
          <w:bCs/>
          <w:sz w:val="22"/>
          <w:szCs w:val="22"/>
          <w:u w:val="single"/>
        </w:rPr>
      </w:pPr>
      <w:r w:rsidRPr="00D22FCB">
        <w:rPr>
          <w:rFonts w:ascii="Calibri" w:hAnsi="Calibri" w:cs="Calibri"/>
          <w:sz w:val="22"/>
          <w:szCs w:val="22"/>
        </w:rPr>
        <w:t xml:space="preserve">odvoz a likvidace nepotřebných obalů a dalších materiálů použitých </w:t>
      </w:r>
      <w:r w:rsidR="001C7C4E" w:rsidRPr="00D22FCB">
        <w:rPr>
          <w:rFonts w:ascii="Calibri" w:hAnsi="Calibri" w:cs="Calibri"/>
          <w:sz w:val="22"/>
          <w:szCs w:val="22"/>
        </w:rPr>
        <w:t xml:space="preserve">Prodávajícím </w:t>
      </w:r>
      <w:r w:rsidRPr="00D22FCB">
        <w:rPr>
          <w:rFonts w:ascii="Calibri" w:hAnsi="Calibri" w:cs="Calibri"/>
          <w:sz w:val="22"/>
          <w:szCs w:val="22"/>
        </w:rPr>
        <w:t>při plnění této Smlouvy,</w:t>
      </w:r>
    </w:p>
    <w:p w:rsidR="00317D4A" w:rsidRPr="00D22FCB" w:rsidRDefault="00317D4A" w:rsidP="00317D4A">
      <w:pPr>
        <w:pStyle w:val="Odstavecseseznamem1"/>
        <w:numPr>
          <w:ilvl w:val="2"/>
          <w:numId w:val="2"/>
        </w:numPr>
        <w:spacing w:after="240"/>
        <w:jc w:val="both"/>
        <w:rPr>
          <w:rFonts w:ascii="Calibri" w:hAnsi="Calibri" w:cs="Calibri"/>
          <w:b/>
          <w:bCs/>
          <w:sz w:val="22"/>
          <w:szCs w:val="22"/>
          <w:u w:val="single"/>
        </w:rPr>
      </w:pPr>
      <w:r w:rsidRPr="00D22FCB">
        <w:rPr>
          <w:rFonts w:ascii="Calibri" w:hAnsi="Calibri" w:cs="Calibri"/>
          <w:sz w:val="22"/>
          <w:szCs w:val="22"/>
        </w:rPr>
        <w:t>záruční servis,</w:t>
      </w:r>
    </w:p>
    <w:p w:rsidR="00317D4A" w:rsidRPr="00D22FCB" w:rsidRDefault="00317D4A" w:rsidP="00317D4A">
      <w:pPr>
        <w:pStyle w:val="Odstavecseseznamem1"/>
        <w:numPr>
          <w:ilvl w:val="2"/>
          <w:numId w:val="2"/>
        </w:numPr>
        <w:spacing w:after="240"/>
        <w:jc w:val="both"/>
        <w:rPr>
          <w:rFonts w:ascii="Calibri" w:hAnsi="Calibri" w:cs="Calibri"/>
          <w:b/>
          <w:bCs/>
          <w:sz w:val="22"/>
          <w:szCs w:val="22"/>
          <w:u w:val="single"/>
        </w:rPr>
      </w:pPr>
      <w:r w:rsidRPr="00D22FCB">
        <w:rPr>
          <w:rFonts w:ascii="Calibri" w:hAnsi="Calibri" w:cs="Calibri"/>
          <w:sz w:val="22"/>
          <w:szCs w:val="22"/>
        </w:rPr>
        <w:t>zajištění technické podpory formou konzultací.</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0939BE">
        <w:rPr>
          <w:rFonts w:ascii="Calibri" w:hAnsi="Calibri" w:cs="Calibri"/>
          <w:sz w:val="22"/>
          <w:szCs w:val="22"/>
        </w:rPr>
        <w:t>Předmět plnění</w:t>
      </w:r>
      <w:r>
        <w:rPr>
          <w:rFonts w:ascii="Calibri" w:hAnsi="Calibri" w:cs="Calibri"/>
          <w:sz w:val="22"/>
          <w:szCs w:val="22"/>
        </w:rPr>
        <w:t xml:space="preserve"> (Přístroj), </w:t>
      </w:r>
      <w:r w:rsidRPr="000939BE">
        <w:rPr>
          <w:rFonts w:ascii="Calibri" w:hAnsi="Calibri" w:cs="Calibri"/>
          <w:sz w:val="22"/>
          <w:szCs w:val="22"/>
        </w:rPr>
        <w:t>je podrobně specifikován v Přílohách č. 1 a 2 Smlouvy.</w:t>
      </w:r>
    </w:p>
    <w:p w:rsidR="008D6DD4" w:rsidRDefault="00410881">
      <w:pPr>
        <w:pStyle w:val="Odstavecseseznamem1"/>
        <w:numPr>
          <w:ilvl w:val="1"/>
          <w:numId w:val="2"/>
        </w:numPr>
        <w:spacing w:after="240"/>
        <w:jc w:val="both"/>
        <w:rPr>
          <w:rFonts w:ascii="Calibri" w:hAnsi="Calibri" w:cs="Calibri"/>
          <w:b/>
          <w:bCs/>
          <w:sz w:val="22"/>
          <w:szCs w:val="22"/>
          <w:u w:val="single"/>
        </w:rPr>
      </w:pPr>
      <w:r w:rsidRPr="00410881">
        <w:rPr>
          <w:rFonts w:ascii="Calibri" w:hAnsi="Calibri"/>
          <w:sz w:val="22"/>
          <w:szCs w:val="22"/>
        </w:rPr>
        <w:t xml:space="preserve">Prodávající odpovídá za to, že Přístroj a související služby budou v souladu s touto Smlouvou včetně příloh, </w:t>
      </w:r>
      <w:r w:rsidRPr="00783476">
        <w:rPr>
          <w:rFonts w:ascii="Calibri" w:hAnsi="Calibri"/>
          <w:sz w:val="22"/>
          <w:szCs w:val="22"/>
        </w:rPr>
        <w:t>nabídkou, platnými právními, technickými a kvalitativními normami, a že jej Kupující bude moci užívat k danému účelu.  V případě kolize norem platí vždy norma nebo ta její část, v níž jsou stanovena přísnější kritéria.</w:t>
      </w:r>
    </w:p>
    <w:p w:rsidR="00866FFC" w:rsidRDefault="00866FFC" w:rsidP="00F02F35">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Dodaný Přístroj a všechny jeho součásti musí být nové, nepoužité.</w:t>
      </w: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4" w:name="_Ref361227853"/>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rsidR="0044489F" w:rsidRPr="0031752B" w:rsidRDefault="009F3DFB" w:rsidP="004061B4">
      <w:pPr>
        <w:pStyle w:val="Odstavecseseznamem1"/>
        <w:numPr>
          <w:ilvl w:val="1"/>
          <w:numId w:val="2"/>
        </w:numPr>
        <w:spacing w:after="240"/>
        <w:jc w:val="both"/>
        <w:rPr>
          <w:rFonts w:ascii="Calibri" w:hAnsi="Calibri" w:cs="Calibri"/>
          <w:b/>
          <w:bCs/>
          <w:sz w:val="22"/>
          <w:szCs w:val="22"/>
          <w:u w:val="single"/>
        </w:rPr>
      </w:pPr>
      <w:bookmarkStart w:id="5" w:name="_Ref379964163"/>
      <w:bookmarkStart w:id="6" w:name="_Ref381969739"/>
      <w:r w:rsidRPr="0031752B">
        <w:rPr>
          <w:rFonts w:ascii="Calibri" w:hAnsi="Calibri" w:cs="Calibri"/>
          <w:sz w:val="22"/>
          <w:szCs w:val="22"/>
        </w:rPr>
        <w:t xml:space="preserve">Prodávající se zavazuje </w:t>
      </w:r>
      <w:bookmarkStart w:id="7" w:name="_Ref382231623"/>
      <w:r w:rsidRPr="0031752B">
        <w:rPr>
          <w:rFonts w:ascii="Calibri" w:hAnsi="Calibri" w:cs="Calibri"/>
          <w:sz w:val="22"/>
          <w:szCs w:val="22"/>
        </w:rPr>
        <w:t xml:space="preserve">do 4 měsíců od podpisu </w:t>
      </w:r>
      <w:r w:rsidR="004061B4">
        <w:rPr>
          <w:rFonts w:ascii="Calibri" w:hAnsi="Calibri" w:cs="Calibri"/>
          <w:sz w:val="22"/>
          <w:szCs w:val="22"/>
        </w:rPr>
        <w:t>S</w:t>
      </w:r>
      <w:r w:rsidRPr="0031752B">
        <w:rPr>
          <w:rFonts w:ascii="Calibri" w:hAnsi="Calibri" w:cs="Calibri"/>
          <w:sz w:val="22"/>
          <w:szCs w:val="22"/>
        </w:rPr>
        <w:t xml:space="preserve">mlouvy </w:t>
      </w:r>
      <w:r w:rsidR="003E767D" w:rsidRPr="0031752B">
        <w:rPr>
          <w:rFonts w:ascii="Calibri" w:hAnsi="Calibri" w:cs="Calibri"/>
          <w:sz w:val="22"/>
          <w:szCs w:val="22"/>
        </w:rPr>
        <w:t xml:space="preserve">Přístroj </w:t>
      </w:r>
      <w:bookmarkStart w:id="8" w:name="_Ref382231692"/>
      <w:bookmarkEnd w:id="7"/>
      <w:r w:rsidR="00410881">
        <w:rPr>
          <w:rFonts w:ascii="Calibri" w:hAnsi="Calibri" w:cs="Calibri"/>
          <w:sz w:val="22"/>
          <w:szCs w:val="22"/>
        </w:rPr>
        <w:t xml:space="preserve">řádně předat </w:t>
      </w:r>
      <w:r w:rsidR="003E767D" w:rsidRPr="0031752B">
        <w:rPr>
          <w:rFonts w:ascii="Calibri" w:hAnsi="Calibri" w:cs="Calibri"/>
          <w:sz w:val="22"/>
          <w:szCs w:val="22"/>
        </w:rPr>
        <w:t xml:space="preserve">po předchozí </w:t>
      </w:r>
      <w:r w:rsidRPr="0031752B">
        <w:rPr>
          <w:rFonts w:ascii="Calibri" w:hAnsi="Calibri" w:cs="Calibri"/>
          <w:sz w:val="22"/>
          <w:szCs w:val="22"/>
        </w:rPr>
        <w:lastRenderedPageBreak/>
        <w:t>insta</w:t>
      </w:r>
      <w:r w:rsidR="003E767D" w:rsidRPr="0031752B">
        <w:rPr>
          <w:rFonts w:ascii="Calibri" w:hAnsi="Calibri" w:cs="Calibri"/>
          <w:sz w:val="22"/>
          <w:szCs w:val="22"/>
        </w:rPr>
        <w:t>laci</w:t>
      </w:r>
      <w:r w:rsidR="0031752B">
        <w:rPr>
          <w:rFonts w:ascii="Calibri" w:hAnsi="Calibri" w:cs="Calibri"/>
          <w:sz w:val="22"/>
          <w:szCs w:val="22"/>
        </w:rPr>
        <w:t>, demonstraci</w:t>
      </w:r>
      <w:r w:rsidR="0031752B" w:rsidRPr="0031752B">
        <w:rPr>
          <w:rFonts w:ascii="Calibri" w:hAnsi="Calibri" w:cs="Calibri"/>
          <w:sz w:val="22"/>
          <w:szCs w:val="22"/>
        </w:rPr>
        <w:t xml:space="preserve"> </w:t>
      </w:r>
      <w:r w:rsidR="0044489F" w:rsidRPr="0031752B">
        <w:rPr>
          <w:rFonts w:ascii="Calibri" w:hAnsi="Calibri" w:cs="Calibri"/>
          <w:sz w:val="22"/>
          <w:szCs w:val="22"/>
        </w:rPr>
        <w:t xml:space="preserve">jeho </w:t>
      </w:r>
      <w:r w:rsidRPr="0031752B">
        <w:rPr>
          <w:rFonts w:ascii="Calibri" w:hAnsi="Calibri" w:cs="Calibri"/>
          <w:sz w:val="22"/>
          <w:szCs w:val="22"/>
        </w:rPr>
        <w:t>funkčnost</w:t>
      </w:r>
      <w:r w:rsidR="0031752B">
        <w:rPr>
          <w:rFonts w:ascii="Calibri" w:hAnsi="Calibri" w:cs="Calibri"/>
          <w:sz w:val="22"/>
          <w:szCs w:val="22"/>
        </w:rPr>
        <w:t>i a zaškolení obsluhy</w:t>
      </w:r>
      <w:r w:rsidR="003E767D" w:rsidRPr="0031752B">
        <w:rPr>
          <w:rFonts w:ascii="Calibri" w:hAnsi="Calibri" w:cs="Calibri"/>
          <w:sz w:val="22"/>
          <w:szCs w:val="22"/>
        </w:rPr>
        <w:t>.</w:t>
      </w:r>
      <w:bookmarkEnd w:id="8"/>
      <w:r w:rsidRPr="0031752B">
        <w:rPr>
          <w:rFonts w:ascii="Calibri" w:hAnsi="Calibri" w:cs="Calibri"/>
          <w:sz w:val="22"/>
          <w:szCs w:val="22"/>
        </w:rPr>
        <w:t xml:space="preserve"> </w:t>
      </w:r>
      <w:bookmarkEnd w:id="5"/>
      <w:r w:rsidRPr="0031752B">
        <w:rPr>
          <w:rFonts w:ascii="Calibri" w:hAnsi="Calibri" w:cs="Calibri"/>
          <w:sz w:val="22"/>
          <w:szCs w:val="22"/>
        </w:rPr>
        <w:t xml:space="preserve"> </w:t>
      </w:r>
      <w:bookmarkEnd w:id="6"/>
    </w:p>
    <w:p w:rsidR="0085033C" w:rsidRPr="00D22FCB" w:rsidRDefault="009F3DFB" w:rsidP="0085033C">
      <w:pPr>
        <w:pStyle w:val="Odstavecseseznamem1"/>
        <w:numPr>
          <w:ilvl w:val="1"/>
          <w:numId w:val="2"/>
        </w:numPr>
        <w:spacing w:after="240"/>
        <w:jc w:val="both"/>
        <w:rPr>
          <w:rFonts w:ascii="Calibri" w:hAnsi="Calibri" w:cs="Calibri"/>
          <w:b/>
          <w:bCs/>
          <w:sz w:val="22"/>
          <w:szCs w:val="22"/>
          <w:u w:val="single"/>
        </w:rPr>
      </w:pPr>
      <w:r w:rsidRPr="00D22FCB">
        <w:rPr>
          <w:rFonts w:ascii="Calibri" w:hAnsi="Calibri" w:cs="Calibri"/>
          <w:sz w:val="22"/>
          <w:szCs w:val="22"/>
        </w:rPr>
        <w:t xml:space="preserve">Prodávající </w:t>
      </w:r>
      <w:r w:rsidR="0085033C" w:rsidRPr="00D22FCB">
        <w:rPr>
          <w:rFonts w:ascii="Calibri" w:hAnsi="Calibri" w:cs="Calibri"/>
          <w:sz w:val="22"/>
          <w:szCs w:val="22"/>
        </w:rPr>
        <w:t xml:space="preserve">není oprávněn v rámci lhůty dle odst. </w:t>
      </w:r>
      <w:proofErr w:type="gramStart"/>
      <w:r w:rsidR="002A09EA">
        <w:fldChar w:fldCharType="begin"/>
      </w:r>
      <w:r w:rsidR="00E5161D">
        <w:instrText xml:space="preserve"> REF _Ref381969739 \r \h  \* MERGEFORMAT </w:instrText>
      </w:r>
      <w:r w:rsidR="002A09EA">
        <w:fldChar w:fldCharType="separate"/>
      </w:r>
      <w:r w:rsidR="006C66D0" w:rsidRPr="006C66D0">
        <w:rPr>
          <w:rFonts w:ascii="Calibri" w:hAnsi="Calibri" w:cs="Calibri"/>
          <w:sz w:val="22"/>
          <w:szCs w:val="22"/>
        </w:rPr>
        <w:t>4.1</w:t>
      </w:r>
      <w:r w:rsidR="002A09EA">
        <w:fldChar w:fldCharType="end"/>
      </w:r>
      <w:proofErr w:type="gramEnd"/>
      <w:r w:rsidRPr="00D22FCB">
        <w:rPr>
          <w:rFonts w:ascii="Calibri" w:hAnsi="Calibri" w:cs="Calibri"/>
          <w:sz w:val="22"/>
          <w:szCs w:val="22"/>
        </w:rPr>
        <w:t xml:space="preserve"> </w:t>
      </w:r>
      <w:r w:rsidR="0085033C" w:rsidRPr="00D22FCB">
        <w:rPr>
          <w:rFonts w:ascii="Calibri" w:hAnsi="Calibri" w:cs="Calibri"/>
          <w:sz w:val="22"/>
          <w:szCs w:val="22"/>
        </w:rPr>
        <w:t>dodat</w:t>
      </w:r>
      <w:r w:rsidR="00410881">
        <w:rPr>
          <w:rFonts w:ascii="Calibri" w:hAnsi="Calibri" w:cs="Calibri"/>
          <w:sz w:val="22"/>
          <w:szCs w:val="22"/>
        </w:rPr>
        <w:t xml:space="preserve"> (dopravit) </w:t>
      </w:r>
      <w:r w:rsidR="0085033C" w:rsidRPr="00D22FCB">
        <w:rPr>
          <w:rFonts w:ascii="Calibri" w:hAnsi="Calibri" w:cs="Calibri"/>
          <w:sz w:val="22"/>
          <w:szCs w:val="22"/>
        </w:rPr>
        <w:t xml:space="preserve">Přístroj dříve, než bude </w:t>
      </w:r>
      <w:r w:rsidRPr="00D22FCB">
        <w:rPr>
          <w:rFonts w:ascii="Calibri" w:hAnsi="Calibri" w:cs="Calibri"/>
          <w:sz w:val="22"/>
          <w:szCs w:val="22"/>
        </w:rPr>
        <w:t xml:space="preserve">Kupujícím </w:t>
      </w:r>
      <w:r w:rsidR="0085033C" w:rsidRPr="00D22FCB">
        <w:rPr>
          <w:rFonts w:ascii="Calibri" w:hAnsi="Calibri" w:cs="Calibri"/>
          <w:sz w:val="22"/>
          <w:szCs w:val="22"/>
        </w:rPr>
        <w:t>informován o připravenosti prostor pro instalaci.</w:t>
      </w:r>
    </w:p>
    <w:p w:rsidR="0085033C" w:rsidRPr="00531D76" w:rsidRDefault="0085033C" w:rsidP="0085033C">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Doba plnění se prodlužuje o dobu, po kterou </w:t>
      </w:r>
      <w:r w:rsidR="009F3DFB" w:rsidRPr="00531D76">
        <w:rPr>
          <w:rFonts w:ascii="Calibri" w:hAnsi="Calibri" w:cs="Calibri"/>
          <w:sz w:val="22"/>
          <w:szCs w:val="22"/>
        </w:rPr>
        <w:t xml:space="preserve">Prodávající </w:t>
      </w:r>
      <w:r w:rsidRPr="00531D76">
        <w:rPr>
          <w:rFonts w:ascii="Calibri" w:hAnsi="Calibri" w:cs="Calibri"/>
          <w:sz w:val="22"/>
          <w:szCs w:val="22"/>
        </w:rPr>
        <w:t xml:space="preserve">nemohl plnit z důvodů překážek na straně </w:t>
      </w:r>
      <w:r w:rsidR="009F3DFB" w:rsidRPr="00531D76">
        <w:rPr>
          <w:rFonts w:ascii="Calibri" w:hAnsi="Calibri" w:cs="Calibri"/>
          <w:sz w:val="22"/>
          <w:szCs w:val="22"/>
        </w:rPr>
        <w:t>Kupujícího</w:t>
      </w:r>
      <w:r w:rsidRPr="00531D76">
        <w:rPr>
          <w:rFonts w:ascii="Calibri" w:hAnsi="Calibri" w:cs="Calibri"/>
          <w:sz w:val="22"/>
          <w:szCs w:val="22"/>
        </w:rPr>
        <w:t>.</w:t>
      </w: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proofErr w:type="gramStart"/>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(doplní</w:t>
      </w:r>
      <w:proofErr w:type="gramEnd"/>
      <w:r w:rsidRPr="005E0EC2">
        <w:rPr>
          <w:rFonts w:ascii="Calibri" w:hAnsi="Calibri"/>
          <w:color w:val="FF0000"/>
          <w:sz w:val="22"/>
          <w:szCs w:val="22"/>
        </w:rPr>
        <w:t xml:space="preserve"> uchazeč)</w:t>
      </w:r>
      <w:r w:rsidRPr="005D4A8F">
        <w:rPr>
          <w:rFonts w:ascii="Calibri" w:hAnsi="Calibri"/>
          <w:sz w:val="22"/>
          <w:szCs w:val="22"/>
        </w:rPr>
        <w:t xml:space="preserve"> bez daně z přidané hodnoty (dále jen „Kupní Cena“).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maximální závaznou nabídkovou cenu </w:t>
      </w:r>
      <w:r w:rsidR="009F3DFB">
        <w:rPr>
          <w:rFonts w:ascii="Calibri" w:hAnsi="Calibri"/>
          <w:sz w:val="22"/>
          <w:szCs w:val="22"/>
        </w:rPr>
        <w:t xml:space="preserve">Prodávajícího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Pr>
          <w:rFonts w:ascii="Calibri" w:hAnsi="Calibri"/>
          <w:sz w:val="22"/>
          <w:szCs w:val="22"/>
        </w:rPr>
        <w:t>Přístroj</w:t>
      </w:r>
      <w:r w:rsidR="005E0EC2">
        <w:rPr>
          <w:rFonts w:ascii="Calibri" w:hAnsi="Calibri"/>
          <w:sz w:val="22"/>
          <w:szCs w:val="22"/>
        </w:rPr>
        <w:t>e</w:t>
      </w:r>
      <w:r w:rsidRPr="00C77C46">
        <w:rPr>
          <w:rFonts w:ascii="Calibri" w:hAnsi="Calibri"/>
          <w:sz w:val="22"/>
          <w:szCs w:val="22"/>
        </w:rPr>
        <w:t xml:space="preserve"> dle této Smlouvy, </w:t>
      </w:r>
      <w:r w:rsidR="005E0EC2">
        <w:rPr>
          <w:rFonts w:ascii="Calibri" w:hAnsi="Calibri"/>
          <w:sz w:val="22"/>
          <w:szCs w:val="22"/>
        </w:rPr>
        <w:t xml:space="preserve">rovněž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jakož i </w:t>
      </w:r>
      <w:r w:rsidR="005E0EC2">
        <w:rPr>
          <w:rFonts w:ascii="Calibri" w:hAnsi="Calibri"/>
          <w:sz w:val="22"/>
          <w:szCs w:val="22"/>
        </w:rPr>
        <w:t xml:space="preserve">veškeré další </w:t>
      </w:r>
      <w:r>
        <w:rPr>
          <w:rFonts w:ascii="Calibri" w:hAnsi="Calibri"/>
          <w:sz w:val="22"/>
          <w:szCs w:val="22"/>
        </w:rPr>
        <w:t xml:space="preserve">náklady vzniklé </w:t>
      </w:r>
      <w:r w:rsidRPr="00C77C46">
        <w:rPr>
          <w:rFonts w:ascii="Calibri" w:hAnsi="Calibri"/>
          <w:sz w:val="22"/>
          <w:szCs w:val="22"/>
        </w:rPr>
        <w:t>v souvislosti s vytvořením předmětu duševního vlastnictví a se získáním a udržováním ochrany takového předmětu duševního vlastnictví.</w:t>
      </w:r>
    </w:p>
    <w:p w:rsidR="004061B4" w:rsidRPr="004061B4" w:rsidRDefault="00C450C1" w:rsidP="004061B4">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 xml:space="preserve">Smluvní strany se dohodly, že Kupní Cenu je </w:t>
      </w:r>
      <w:r w:rsidR="009F3DFB" w:rsidRPr="00C77C46">
        <w:rPr>
          <w:rFonts w:ascii="Calibri" w:hAnsi="Calibri"/>
          <w:sz w:val="22"/>
          <w:szCs w:val="22"/>
        </w:rPr>
        <w:t xml:space="preserve">Prodávající </w:t>
      </w:r>
      <w:r w:rsidRPr="00C77C46">
        <w:rPr>
          <w:rFonts w:ascii="Calibri" w:hAnsi="Calibri"/>
          <w:sz w:val="22"/>
          <w:szCs w:val="22"/>
        </w:rPr>
        <w:t xml:space="preserve">oprávněn fakturovat </w:t>
      </w:r>
      <w:r w:rsidR="009F3DFB" w:rsidRPr="004061B4">
        <w:rPr>
          <w:rFonts w:ascii="Calibri" w:hAnsi="Calibri"/>
          <w:sz w:val="22"/>
          <w:szCs w:val="22"/>
        </w:rPr>
        <w:t xml:space="preserve">po </w:t>
      </w:r>
      <w:r w:rsidR="00E60DC4">
        <w:rPr>
          <w:rFonts w:ascii="Calibri" w:hAnsi="Calibri"/>
          <w:sz w:val="22"/>
          <w:szCs w:val="22"/>
        </w:rPr>
        <w:t xml:space="preserve">řádném předání </w:t>
      </w:r>
      <w:r w:rsidR="008E3F41" w:rsidRPr="004061B4">
        <w:rPr>
          <w:rFonts w:ascii="Calibri" w:hAnsi="Calibri"/>
          <w:sz w:val="22"/>
          <w:szCs w:val="22"/>
        </w:rPr>
        <w:t xml:space="preserve">Přístroje dle </w:t>
      </w:r>
      <w:r w:rsidR="0031504B">
        <w:rPr>
          <w:rFonts w:ascii="Calibri" w:hAnsi="Calibri"/>
          <w:sz w:val="22"/>
          <w:szCs w:val="22"/>
        </w:rPr>
        <w:t>odst</w:t>
      </w:r>
      <w:r w:rsidR="008E3F41" w:rsidRPr="004061B4">
        <w:rPr>
          <w:rFonts w:ascii="Calibri" w:hAnsi="Calibri"/>
          <w:sz w:val="22"/>
          <w:szCs w:val="22"/>
        </w:rPr>
        <w:t xml:space="preserve">. </w:t>
      </w:r>
      <w:proofErr w:type="gramStart"/>
      <w:r w:rsidR="002A09EA">
        <w:fldChar w:fldCharType="begin"/>
      </w:r>
      <w:r w:rsidR="00010709">
        <w:instrText xml:space="preserve"> REF _Ref380049631 \r \h  \* MERGEFORMAT </w:instrText>
      </w:r>
      <w:r w:rsidR="002A09EA">
        <w:fldChar w:fldCharType="separate"/>
      </w:r>
      <w:r w:rsidR="006C66D0" w:rsidRPr="006C66D0">
        <w:rPr>
          <w:rFonts w:ascii="Calibri" w:hAnsi="Calibri"/>
          <w:sz w:val="22"/>
          <w:szCs w:val="22"/>
        </w:rPr>
        <w:t>10.4</w:t>
      </w:r>
      <w:r w:rsidR="002A09EA">
        <w:fldChar w:fldCharType="end"/>
      </w:r>
      <w:proofErr w:type="gramEnd"/>
      <w:r w:rsidRPr="004061B4">
        <w:rPr>
          <w:rFonts w:ascii="Calibri" w:hAnsi="Calibri"/>
          <w:sz w:val="22"/>
          <w:szCs w:val="22"/>
        </w:rPr>
        <w:t xml:space="preserve"> </w:t>
      </w:r>
      <w:r w:rsidR="00BD035B">
        <w:rPr>
          <w:rFonts w:ascii="Calibri" w:hAnsi="Calibri"/>
          <w:sz w:val="22"/>
          <w:szCs w:val="22"/>
        </w:rPr>
        <w:t xml:space="preserve">Smlouvy </w:t>
      </w:r>
      <w:r w:rsidR="008E3F41" w:rsidRPr="004061B4">
        <w:rPr>
          <w:rFonts w:ascii="Calibri" w:hAnsi="Calibri"/>
          <w:sz w:val="22"/>
          <w:szCs w:val="22"/>
        </w:rPr>
        <w:t xml:space="preserve">na základě </w:t>
      </w:r>
      <w:r w:rsidRPr="004061B4">
        <w:rPr>
          <w:rFonts w:ascii="Calibri" w:hAnsi="Calibri"/>
          <w:sz w:val="22"/>
          <w:szCs w:val="22"/>
        </w:rPr>
        <w:t>předávacího protokolu</w:t>
      </w:r>
      <w:r w:rsidR="009F3DFB" w:rsidRPr="004061B4">
        <w:rPr>
          <w:rFonts w:ascii="Calibri" w:hAnsi="Calibri"/>
          <w:sz w:val="22"/>
          <w:szCs w:val="22"/>
        </w:rPr>
        <w:t xml:space="preserve">, který stvrzuje plnou funkčnost instalovaného </w:t>
      </w:r>
      <w:r w:rsidR="00B22E65" w:rsidRPr="004061B4">
        <w:rPr>
          <w:rFonts w:ascii="Calibri" w:hAnsi="Calibri"/>
          <w:sz w:val="22"/>
          <w:szCs w:val="22"/>
        </w:rPr>
        <w:t>Přístroje</w:t>
      </w:r>
      <w:r w:rsidR="009F3DFB" w:rsidRPr="004061B4">
        <w:rPr>
          <w:rFonts w:ascii="Calibri" w:hAnsi="Calibri"/>
          <w:sz w:val="22"/>
          <w:szCs w:val="22"/>
        </w:rPr>
        <w:t xml:space="preserve"> bez drobných vad a nedodělků</w:t>
      </w:r>
      <w:r w:rsidRPr="004061B4">
        <w:rPr>
          <w:rFonts w:ascii="Calibri" w:hAnsi="Calibri"/>
          <w:sz w:val="22"/>
          <w:szCs w:val="22"/>
        </w:rPr>
        <w:t>.</w:t>
      </w:r>
      <w:r w:rsidR="004061B4">
        <w:rPr>
          <w:rFonts w:ascii="Calibri" w:hAnsi="Calibri"/>
          <w:sz w:val="22"/>
          <w:szCs w:val="22"/>
        </w:rPr>
        <w:t xml:space="preserve"> </w:t>
      </w:r>
      <w:r w:rsidR="003311F4">
        <w:rPr>
          <w:rFonts w:ascii="Calibri" w:hAnsi="Calibri"/>
          <w:sz w:val="22"/>
          <w:szCs w:val="22"/>
        </w:rPr>
        <w:t xml:space="preserve">V případě předání </w:t>
      </w:r>
      <w:r w:rsidR="00DB5093">
        <w:rPr>
          <w:rFonts w:ascii="Calibri" w:hAnsi="Calibri"/>
          <w:sz w:val="22"/>
          <w:szCs w:val="22"/>
        </w:rPr>
        <w:t>P</w:t>
      </w:r>
      <w:r w:rsidR="003311F4">
        <w:rPr>
          <w:rFonts w:ascii="Calibri" w:hAnsi="Calibri"/>
          <w:sz w:val="22"/>
          <w:szCs w:val="22"/>
        </w:rPr>
        <w:t>řístroje s</w:t>
      </w:r>
      <w:r w:rsidR="00DB5093">
        <w:rPr>
          <w:rFonts w:ascii="Calibri" w:hAnsi="Calibri"/>
          <w:sz w:val="22"/>
          <w:szCs w:val="22"/>
        </w:rPr>
        <w:t xml:space="preserve"> drobnými </w:t>
      </w:r>
      <w:r w:rsidR="003311F4">
        <w:rPr>
          <w:rFonts w:ascii="Calibri" w:hAnsi="Calibri"/>
          <w:sz w:val="22"/>
          <w:szCs w:val="22"/>
        </w:rPr>
        <w:t xml:space="preserve">vadami a nedodělky se pravidla fakturace řídí dle odst. </w:t>
      </w:r>
      <w:proofErr w:type="gramStart"/>
      <w:r w:rsidR="002A09EA">
        <w:rPr>
          <w:rFonts w:ascii="Calibri" w:hAnsi="Calibri"/>
          <w:sz w:val="22"/>
          <w:szCs w:val="22"/>
        </w:rPr>
        <w:fldChar w:fldCharType="begin"/>
      </w:r>
      <w:r w:rsidR="00DB5093">
        <w:rPr>
          <w:rFonts w:ascii="Calibri" w:hAnsi="Calibri"/>
          <w:sz w:val="22"/>
          <w:szCs w:val="22"/>
        </w:rPr>
        <w:instrText xml:space="preserve"> REF _Ref413668470 \r \h </w:instrText>
      </w:r>
      <w:r w:rsidR="002A09EA">
        <w:rPr>
          <w:rFonts w:ascii="Calibri" w:hAnsi="Calibri"/>
          <w:sz w:val="22"/>
          <w:szCs w:val="22"/>
        </w:rPr>
      </w:r>
      <w:r w:rsidR="002A09EA">
        <w:rPr>
          <w:rFonts w:ascii="Calibri" w:hAnsi="Calibri"/>
          <w:sz w:val="22"/>
          <w:szCs w:val="22"/>
        </w:rPr>
        <w:fldChar w:fldCharType="separate"/>
      </w:r>
      <w:r w:rsidR="006C66D0">
        <w:rPr>
          <w:rFonts w:ascii="Calibri" w:hAnsi="Calibri"/>
          <w:sz w:val="22"/>
          <w:szCs w:val="22"/>
        </w:rPr>
        <w:t>10.8</w:t>
      </w:r>
      <w:r w:rsidR="002A09EA">
        <w:rPr>
          <w:rFonts w:ascii="Calibri" w:hAnsi="Calibri"/>
          <w:sz w:val="22"/>
          <w:szCs w:val="22"/>
        </w:rPr>
        <w:fldChar w:fldCharType="end"/>
      </w:r>
      <w:proofErr w:type="gramEnd"/>
      <w:r w:rsidR="00DB5093">
        <w:rPr>
          <w:rFonts w:ascii="Calibri" w:hAnsi="Calibri"/>
          <w:sz w:val="22"/>
          <w:szCs w:val="22"/>
        </w:rPr>
        <w:t xml:space="preserve"> </w:t>
      </w:r>
      <w:r w:rsidR="003311F4">
        <w:rPr>
          <w:rFonts w:ascii="Calibri" w:hAnsi="Calibri"/>
          <w:sz w:val="22"/>
          <w:szCs w:val="22"/>
        </w:rPr>
        <w:t>Smlouvy.</w:t>
      </w:r>
    </w:p>
    <w:p w:rsidR="00C450C1" w:rsidRPr="00C450C1" w:rsidRDefault="008D5A81" w:rsidP="00C450C1">
      <w:pPr>
        <w:pStyle w:val="Odstavecseseznamem1"/>
        <w:numPr>
          <w:ilvl w:val="1"/>
          <w:numId w:val="2"/>
        </w:numPr>
        <w:spacing w:after="240"/>
        <w:jc w:val="both"/>
        <w:rPr>
          <w:rFonts w:ascii="Calibri" w:hAnsi="Calibri" w:cs="Calibri"/>
          <w:b/>
          <w:bCs/>
          <w:sz w:val="22"/>
          <w:szCs w:val="22"/>
          <w:u w:val="single"/>
        </w:rPr>
      </w:pPr>
      <w:r w:rsidRPr="008D5A81">
        <w:rPr>
          <w:rFonts w:ascii="Calibri" w:hAnsi="Calibri"/>
          <w:sz w:val="22"/>
          <w:szCs w:val="22"/>
        </w:rPr>
        <w:t xml:space="preserve">Daňové doklady – faktury vystavené </w:t>
      </w:r>
      <w:r>
        <w:rPr>
          <w:rFonts w:ascii="Calibri" w:hAnsi="Calibri"/>
          <w:sz w:val="22"/>
          <w:szCs w:val="22"/>
        </w:rPr>
        <w:t>Prodávajícím</w:t>
      </w:r>
      <w:r w:rsidRPr="008D5A81">
        <w:rPr>
          <w:rFonts w:ascii="Calibri" w:hAnsi="Calibri"/>
          <w:sz w:val="22"/>
          <w:szCs w:val="22"/>
        </w:rPr>
        <w:t xml:space="preserve"> na základě této Smlouvy musí obsahovat náležitosti stanovené zákonem č. 235/2004 Sb., zejména pak</w:t>
      </w:r>
      <w:r w:rsidR="00C450C1"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 xml:space="preserve">Kupujícího </w:t>
      </w:r>
      <w:r w:rsidRPr="00C77C46">
        <w:rPr>
          <w:rFonts w:ascii="Calibri" w:hAnsi="Calibri"/>
          <w:sz w:val="22"/>
          <w:szCs w:val="22"/>
        </w:rPr>
        <w:t>dle záhlaví této Smlouvy</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Kupujícího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evidenční číslo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rozsah a předmět plnění,</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datum vystavení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účtovaná částka, částka DPH, účtovaná částka vč. DPH – vše v</w:t>
      </w:r>
      <w:r>
        <w:rPr>
          <w:rFonts w:ascii="Calibri" w:hAnsi="Calibri"/>
          <w:sz w:val="22"/>
          <w:szCs w:val="22"/>
        </w:rPr>
        <w:t> </w:t>
      </w:r>
      <w:r w:rsidR="009F3DFB">
        <w:rPr>
          <w:rFonts w:ascii="Calibri" w:hAnsi="Calibri"/>
          <w:sz w:val="22"/>
          <w:szCs w:val="22"/>
        </w:rPr>
        <w:t>Kč</w:t>
      </w:r>
      <w:r>
        <w:rPr>
          <w:rFonts w:ascii="Calibri" w:hAnsi="Calibri"/>
          <w:sz w:val="22"/>
          <w:szCs w:val="22"/>
        </w:rPr>
        <w:t>,</w:t>
      </w:r>
      <w:r w:rsidR="007D00BA" w:rsidRPr="007D00BA">
        <w:rPr>
          <w:rFonts w:ascii="Calibri" w:hAnsi="Calibri"/>
          <w:sz w:val="22"/>
          <w:szCs w:val="22"/>
        </w:rPr>
        <w:t xml:space="preserve"> </w:t>
      </w:r>
      <w:r w:rsidR="007D00BA" w:rsidRPr="00C77C46">
        <w:rPr>
          <w:rFonts w:ascii="Calibri" w:hAnsi="Calibri"/>
          <w:sz w:val="22"/>
          <w:szCs w:val="22"/>
        </w:rPr>
        <w:t>sazba DPH,</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EB7B9E">
        <w:rPr>
          <w:rFonts w:ascii="Calibri" w:hAnsi="Calibri"/>
          <w:sz w:val="22"/>
          <w:szCs w:val="22"/>
        </w:rPr>
        <w:t>prohlášení, že účtované plnění je poskytováno pro účely projektu „</w:t>
      </w:r>
      <w:r w:rsidR="00826303" w:rsidRPr="00826303">
        <w:rPr>
          <w:rFonts w:ascii="Calibri" w:hAnsi="Calibri"/>
          <w:sz w:val="22"/>
          <w:szCs w:val="22"/>
          <w:lang w:eastAsia="en-GB"/>
        </w:rPr>
        <w:t>Středisko pokročilé strukturní analýzy – ASTRA</w:t>
      </w:r>
      <w:r w:rsidRPr="00577B9E">
        <w:rPr>
          <w:rFonts w:ascii="Calibri" w:hAnsi="Calibri"/>
          <w:sz w:val="22"/>
          <w:szCs w:val="22"/>
        </w:rPr>
        <w:t xml:space="preserve">“ </w:t>
      </w:r>
      <w:proofErr w:type="spellStart"/>
      <w:r w:rsidRPr="00577B9E">
        <w:rPr>
          <w:rFonts w:ascii="Calibri" w:hAnsi="Calibri"/>
          <w:sz w:val="22"/>
          <w:szCs w:val="22"/>
        </w:rPr>
        <w:t>reg</w:t>
      </w:r>
      <w:proofErr w:type="spellEnd"/>
      <w:r w:rsidRPr="00577B9E">
        <w:rPr>
          <w:rFonts w:ascii="Calibri" w:hAnsi="Calibri"/>
          <w:sz w:val="22"/>
          <w:szCs w:val="22"/>
        </w:rPr>
        <w:t xml:space="preserve">. </w:t>
      </w:r>
      <w:proofErr w:type="gramStart"/>
      <w:r w:rsidRPr="00577B9E">
        <w:rPr>
          <w:rFonts w:ascii="Calibri" w:hAnsi="Calibri"/>
          <w:sz w:val="22"/>
          <w:szCs w:val="22"/>
        </w:rPr>
        <w:t>č.</w:t>
      </w:r>
      <w:proofErr w:type="gramEnd"/>
      <w:r w:rsidRPr="00577B9E">
        <w:rPr>
          <w:rFonts w:ascii="Calibri" w:hAnsi="Calibri"/>
          <w:sz w:val="22"/>
          <w:szCs w:val="22"/>
        </w:rPr>
        <w:t xml:space="preserve"> </w:t>
      </w:r>
      <w:r w:rsidR="00D22FCB" w:rsidRPr="002B4A3D">
        <w:rPr>
          <w:rFonts w:asciiTheme="minorHAnsi" w:hAnsiTheme="minorHAnsi"/>
          <w:sz w:val="22"/>
          <w:szCs w:val="22"/>
          <w:lang w:eastAsia="en-GB"/>
        </w:rPr>
        <w:t>CZ.2.16/3.1.00/24510</w:t>
      </w:r>
      <w:r w:rsidRPr="00577B9E">
        <w:rPr>
          <w:rFonts w:ascii="Calibri" w:hAnsi="Calibri"/>
          <w:sz w:val="22"/>
          <w:szCs w:val="22"/>
        </w:rPr>
        <w:t>, který je spolufinancován prostřednictvím Operačního programu Praha – Konkurenceschopnost</w:t>
      </w:r>
      <w:r w:rsidR="002B4A3D">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číslo </w:t>
      </w:r>
      <w:r w:rsidR="0031504B">
        <w:rPr>
          <w:rFonts w:ascii="Calibri" w:hAnsi="Calibri"/>
          <w:sz w:val="22"/>
          <w:szCs w:val="22"/>
        </w:rPr>
        <w:t>S</w:t>
      </w:r>
      <w:r w:rsidRPr="00C77C46">
        <w:rPr>
          <w:rFonts w:ascii="Calibri" w:hAnsi="Calibri"/>
          <w:sz w:val="22"/>
          <w:szCs w:val="22"/>
        </w:rPr>
        <w:t>mlouvy</w:t>
      </w:r>
      <w:r>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lastRenderedPageBreak/>
        <w:t xml:space="preserve">Kupující </w:t>
      </w:r>
      <w:r w:rsidR="00C450C1" w:rsidRPr="00C450C1">
        <w:rPr>
          <w:rFonts w:asciiTheme="minorHAnsi" w:hAnsiTheme="minorHAnsi"/>
          <w:sz w:val="22"/>
          <w:szCs w:val="22"/>
        </w:rPr>
        <w:t xml:space="preserve">preferuje elektronickou fakturaci na elektronickou adresu </w:t>
      </w:r>
      <w:hyperlink r:id="rId8" w:history="1">
        <w:r w:rsidR="00C450C1" w:rsidRPr="00C450C1">
          <w:rPr>
            <w:rFonts w:asciiTheme="minorHAnsi" w:hAnsiTheme="minorHAnsi"/>
            <w:sz w:val="22"/>
            <w:szCs w:val="22"/>
          </w:rPr>
          <w:t>efaktury@fzu.cz</w:t>
        </w:r>
      </w:hyperlink>
      <w:r w:rsidR="00C450C1" w:rsidRPr="00C450C1">
        <w:rPr>
          <w:rFonts w:asciiTheme="minorHAnsi" w:hAnsiTheme="minorHAnsi"/>
          <w:sz w:val="22"/>
          <w:szCs w:val="22"/>
        </w:rPr>
        <w:t>. Vystavené daňové doklady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 xml:space="preserve">Lhůta splatnosti daňových dokladů je třicet (30) dnů od data jejich doručení </w:t>
      </w:r>
      <w:r w:rsidR="009F3DFB" w:rsidRPr="00134F3A">
        <w:rPr>
          <w:rFonts w:ascii="Calibri" w:hAnsi="Calibri"/>
          <w:sz w:val="22"/>
          <w:szCs w:val="22"/>
        </w:rPr>
        <w:t xml:space="preserve">Kupujícímu </w:t>
      </w:r>
      <w:r w:rsidRPr="00CD21BA">
        <w:rPr>
          <w:rFonts w:ascii="Calibri" w:hAnsi="Calibri"/>
          <w:sz w:val="22"/>
          <w:szCs w:val="22"/>
        </w:rPr>
        <w:t xml:space="preserve">(dále jen </w:t>
      </w:r>
      <w:r w:rsidRPr="0031504B">
        <w:rPr>
          <w:rFonts w:ascii="Calibri" w:hAnsi="Calibri"/>
          <w:b/>
          <w:sz w:val="22"/>
          <w:szCs w:val="22"/>
        </w:rPr>
        <w:t>"Lhůta splatnosti"</w:t>
      </w:r>
      <w:r w:rsidRPr="00CD21BA">
        <w:rPr>
          <w:rFonts w:ascii="Calibri" w:hAnsi="Calibri"/>
          <w:sz w:val="22"/>
          <w:szCs w:val="22"/>
        </w:rPr>
        <w:t xml:space="preserve">).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r w:rsidR="00C450C1" w:rsidRPr="00C77C46">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r w:rsidR="00C450C1"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neopravených vad a nedodělků,</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sidR="009F3DFB">
        <w:rPr>
          <w:rFonts w:ascii="Calibri" w:hAnsi="Calibri"/>
          <w:sz w:val="22"/>
          <w:szCs w:val="22"/>
        </w:rPr>
        <w:t>Prodávajícím</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 této smlouvy</w:t>
      </w:r>
      <w:r w:rsidR="00C450C1" w:rsidRPr="00C77C46">
        <w:rPr>
          <w:rFonts w:ascii="Calibri" w:hAnsi="Calibri"/>
          <w:sz w:val="22"/>
          <w:szCs w:val="22"/>
        </w:rPr>
        <w:t>.</w:t>
      </w: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C450C1" w:rsidRPr="006449DE" w:rsidRDefault="009F3DFB"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Vlastnické právo </w:t>
      </w:r>
      <w:r w:rsidR="008E3F41">
        <w:rPr>
          <w:rFonts w:ascii="Calibri" w:hAnsi="Calibri"/>
          <w:sz w:val="22"/>
          <w:szCs w:val="22"/>
        </w:rPr>
        <w:t xml:space="preserve">k Přístroji a zároveň i nebezpečí škody </w:t>
      </w:r>
      <w:r>
        <w:rPr>
          <w:rFonts w:ascii="Calibri" w:hAnsi="Calibri"/>
          <w:sz w:val="22"/>
          <w:szCs w:val="22"/>
        </w:rPr>
        <w:t xml:space="preserve">přechází na Kupujícího </w:t>
      </w:r>
      <w:r w:rsidR="008E3F41">
        <w:rPr>
          <w:rFonts w:ascii="Calibri" w:hAnsi="Calibri"/>
          <w:sz w:val="22"/>
          <w:szCs w:val="22"/>
        </w:rPr>
        <w:t>jeho odevzdáním</w:t>
      </w:r>
      <w:r>
        <w:rPr>
          <w:rFonts w:ascii="Calibri" w:hAnsi="Calibri"/>
          <w:sz w:val="22"/>
          <w:szCs w:val="22"/>
        </w:rPr>
        <w:t xml:space="preserve">. </w:t>
      </w:r>
      <w:r w:rsidR="008E3F41">
        <w:rPr>
          <w:rFonts w:ascii="Calibri" w:hAnsi="Calibri"/>
          <w:sz w:val="22"/>
          <w:szCs w:val="22"/>
        </w:rPr>
        <w:t xml:space="preserve">Odevzdáním </w:t>
      </w:r>
      <w:r>
        <w:rPr>
          <w:rFonts w:ascii="Calibri" w:hAnsi="Calibri"/>
          <w:sz w:val="22"/>
          <w:szCs w:val="22"/>
        </w:rPr>
        <w:t xml:space="preserve">se rozumí předání a převzetí Přístroje </w:t>
      </w:r>
      <w:r w:rsidR="008E3F41">
        <w:rPr>
          <w:rFonts w:ascii="Calibri" w:hAnsi="Calibri"/>
          <w:sz w:val="22"/>
          <w:szCs w:val="22"/>
        </w:rPr>
        <w:t>potvrzené zápisem o předání</w:t>
      </w:r>
      <w:r w:rsidR="00531D76">
        <w:rPr>
          <w:rFonts w:ascii="Calibri" w:hAnsi="Calibri"/>
          <w:sz w:val="22"/>
          <w:szCs w:val="22"/>
        </w:rPr>
        <w:t>.</w:t>
      </w:r>
      <w:r>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BE6430">
        <w:rPr>
          <w:rFonts w:ascii="Calibri" w:hAnsi="Calibri" w:cs="Calibri"/>
          <w:b/>
          <w:bCs/>
          <w:sz w:val="22"/>
          <w:szCs w:val="22"/>
          <w:u w:val="single"/>
        </w:rPr>
        <w:t>ODEVZDÁNÍ</w:t>
      </w:r>
      <w:r w:rsidR="00BE6430" w:rsidRPr="00023BDC">
        <w:rPr>
          <w:rFonts w:ascii="Calibri" w:hAnsi="Calibri" w:cs="Calibri"/>
          <w:b/>
          <w:bCs/>
          <w:sz w:val="22"/>
          <w:szCs w:val="22"/>
          <w:u w:val="single"/>
        </w:rPr>
        <w:t xml:space="preserve"> </w:t>
      </w:r>
      <w:r>
        <w:rPr>
          <w:rFonts w:ascii="Calibri" w:hAnsi="Calibri" w:cs="Calibri"/>
          <w:b/>
          <w:bCs/>
          <w:sz w:val="22"/>
          <w:szCs w:val="22"/>
          <w:u w:val="single"/>
        </w:rPr>
        <w:t>PŘÍSTROJE</w:t>
      </w:r>
    </w:p>
    <w:p w:rsidR="006449DE" w:rsidRPr="00D22FCB"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D22FCB">
        <w:rPr>
          <w:rFonts w:asciiTheme="minorHAnsi" w:hAnsiTheme="minorHAnsi" w:cs="Calibri"/>
          <w:sz w:val="22"/>
          <w:szCs w:val="22"/>
        </w:rPr>
        <w:t xml:space="preserve">Místem dodání a </w:t>
      </w:r>
      <w:r w:rsidR="008E3F41" w:rsidRPr="00D22FCB">
        <w:rPr>
          <w:rFonts w:asciiTheme="minorHAnsi" w:hAnsiTheme="minorHAnsi" w:cs="Calibri"/>
          <w:sz w:val="22"/>
          <w:szCs w:val="22"/>
        </w:rPr>
        <w:t>odevzdání</w:t>
      </w:r>
      <w:r w:rsidRPr="00D22FCB">
        <w:rPr>
          <w:rFonts w:asciiTheme="minorHAnsi" w:hAnsiTheme="minorHAnsi" w:cs="Calibri"/>
          <w:sz w:val="22"/>
          <w:szCs w:val="22"/>
        </w:rPr>
        <w:t xml:space="preserve"> Přístroj</w:t>
      </w:r>
      <w:r w:rsidR="008E3F41" w:rsidRPr="00D22FCB">
        <w:rPr>
          <w:rFonts w:asciiTheme="minorHAnsi" w:hAnsiTheme="minorHAnsi" w:cs="Calibri"/>
          <w:sz w:val="22"/>
          <w:szCs w:val="22"/>
        </w:rPr>
        <w:t>e</w:t>
      </w:r>
      <w:r w:rsidRPr="00D22FCB">
        <w:rPr>
          <w:rFonts w:asciiTheme="minorHAnsi" w:hAnsiTheme="minorHAnsi" w:cs="Calibri"/>
          <w:sz w:val="22"/>
          <w:szCs w:val="22"/>
        </w:rPr>
        <w:t xml:space="preserve"> je </w:t>
      </w:r>
      <w:r w:rsidRPr="00D22FCB">
        <w:rPr>
          <w:rFonts w:asciiTheme="minorHAnsi" w:hAnsiTheme="minorHAnsi"/>
          <w:bCs/>
          <w:sz w:val="22"/>
          <w:szCs w:val="22"/>
        </w:rPr>
        <w:t xml:space="preserve">objekt </w:t>
      </w:r>
      <w:r w:rsidRPr="00D22FCB">
        <w:rPr>
          <w:rFonts w:asciiTheme="minorHAnsi" w:hAnsiTheme="minorHAnsi"/>
          <w:color w:val="000000"/>
          <w:sz w:val="22"/>
          <w:szCs w:val="22"/>
        </w:rPr>
        <w:t xml:space="preserve">Fyzikálního ústavu AV ČR, </w:t>
      </w:r>
      <w:proofErr w:type="gramStart"/>
      <w:r w:rsidRPr="00D22FCB">
        <w:rPr>
          <w:rFonts w:asciiTheme="minorHAnsi" w:hAnsiTheme="minorHAnsi"/>
          <w:color w:val="000000"/>
          <w:sz w:val="22"/>
          <w:szCs w:val="22"/>
        </w:rPr>
        <w:t>v.v.</w:t>
      </w:r>
      <w:proofErr w:type="gramEnd"/>
      <w:r w:rsidRPr="00D22FCB">
        <w:rPr>
          <w:rFonts w:asciiTheme="minorHAnsi" w:hAnsiTheme="minorHAnsi"/>
          <w:color w:val="000000"/>
          <w:sz w:val="22"/>
          <w:szCs w:val="22"/>
        </w:rPr>
        <w:t xml:space="preserve">i., na adrese </w:t>
      </w:r>
      <w:r w:rsidRPr="00D22FCB">
        <w:rPr>
          <w:rFonts w:asciiTheme="minorHAnsi" w:hAnsiTheme="minorHAnsi"/>
          <w:sz w:val="22"/>
          <w:szCs w:val="22"/>
        </w:rPr>
        <w:t xml:space="preserve">Cukrovarnická </w:t>
      </w:r>
      <w:r w:rsidR="00677FDA" w:rsidRPr="00D22FCB">
        <w:rPr>
          <w:rFonts w:asciiTheme="minorHAnsi" w:hAnsiTheme="minorHAnsi"/>
          <w:sz w:val="22"/>
          <w:szCs w:val="22"/>
        </w:rPr>
        <w:t>112/</w:t>
      </w:r>
      <w:r w:rsidRPr="00D22FCB">
        <w:rPr>
          <w:rFonts w:asciiTheme="minorHAnsi" w:hAnsiTheme="minorHAnsi"/>
          <w:sz w:val="22"/>
          <w:szCs w:val="22"/>
        </w:rPr>
        <w:t xml:space="preserve">10, Praha 6, </w:t>
      </w:r>
      <w:r w:rsidR="00F16439" w:rsidRPr="005E0DC8">
        <w:rPr>
          <w:rFonts w:asciiTheme="minorHAnsi" w:hAnsiTheme="minorHAnsi"/>
          <w:sz w:val="22"/>
          <w:szCs w:val="22"/>
        </w:rPr>
        <w:t xml:space="preserve">budova A, </w:t>
      </w:r>
      <w:r w:rsidR="00F16439" w:rsidRPr="005E0DC8">
        <w:rPr>
          <w:rFonts w:asciiTheme="minorHAnsi" w:hAnsiTheme="minorHAnsi" w:cs="Calibri"/>
          <w:sz w:val="22"/>
          <w:szCs w:val="22"/>
        </w:rPr>
        <w:t>místnost č. A10</w:t>
      </w:r>
      <w:r w:rsidR="006C7F42" w:rsidRPr="00D22FCB">
        <w:rPr>
          <w:rFonts w:asciiTheme="minorHAnsi" w:hAnsiTheme="minorHAnsi" w:cs="Calibri"/>
          <w:sz w:val="22"/>
          <w:szCs w:val="22"/>
        </w:rPr>
        <w:t>.</w:t>
      </w:r>
    </w:p>
    <w:p w:rsidR="006449DE" w:rsidRPr="006449DE" w:rsidRDefault="00F11C1B" w:rsidP="006449DE">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PŘIPRAVENOST MÍSTA</w:t>
      </w:r>
      <w:r w:rsidR="006449DE" w:rsidRPr="008B49B5">
        <w:rPr>
          <w:rFonts w:ascii="Calibri" w:hAnsi="Calibri" w:cs="Calibri"/>
          <w:b/>
          <w:bCs/>
          <w:sz w:val="22"/>
          <w:szCs w:val="22"/>
          <w:u w:val="single"/>
        </w:rPr>
        <w:t xml:space="preserve"> </w:t>
      </w:r>
      <w:r w:rsidR="00BE3B55">
        <w:rPr>
          <w:rFonts w:ascii="Calibri" w:hAnsi="Calibri" w:cs="Calibri"/>
          <w:b/>
          <w:bCs/>
          <w:sz w:val="22"/>
          <w:szCs w:val="22"/>
          <w:u w:val="single"/>
        </w:rPr>
        <w:t>DODÁNÍ</w:t>
      </w:r>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7A55A6">
        <w:rPr>
          <w:rFonts w:ascii="Calibri" w:hAnsi="Calibri"/>
          <w:sz w:val="22"/>
          <w:szCs w:val="22"/>
        </w:rPr>
        <w:t xml:space="preserve">V dostatečném předstihu před termínem </w:t>
      </w:r>
      <w:r w:rsidR="00501C93">
        <w:rPr>
          <w:rFonts w:ascii="Calibri" w:hAnsi="Calibri"/>
          <w:sz w:val="22"/>
          <w:szCs w:val="22"/>
        </w:rPr>
        <w:t>dodání</w:t>
      </w:r>
      <w:r w:rsidRPr="007A55A6">
        <w:rPr>
          <w:rFonts w:ascii="Calibri" w:hAnsi="Calibri"/>
          <w:sz w:val="22"/>
          <w:szCs w:val="22"/>
        </w:rPr>
        <w:t xml:space="preserve"> Přístroje vyzve Kupující Prodávajícího ke kontrole prostor pro instalaci. </w:t>
      </w:r>
    </w:p>
    <w:p w:rsidR="006449DE" w:rsidRPr="00C86DF2" w:rsidRDefault="00E17798"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Kupující je povinen Prodávajícímu </w:t>
      </w:r>
      <w:r w:rsidR="006449DE">
        <w:rPr>
          <w:rFonts w:ascii="Calibri" w:hAnsi="Calibri"/>
          <w:sz w:val="22"/>
          <w:szCs w:val="22"/>
        </w:rPr>
        <w:t>umožnit provedení instalace</w:t>
      </w:r>
      <w:r>
        <w:rPr>
          <w:rFonts w:ascii="Calibri" w:hAnsi="Calibri"/>
          <w:sz w:val="22"/>
          <w:szCs w:val="22"/>
        </w:rPr>
        <w:t xml:space="preserve"> v místě plnění</w:t>
      </w:r>
      <w:r w:rsidR="006449DE">
        <w:rPr>
          <w:rFonts w:ascii="Calibri" w:hAnsi="Calibri"/>
          <w:sz w:val="22"/>
          <w:szCs w:val="22"/>
        </w:rPr>
        <w:t xml:space="preserve">. </w:t>
      </w:r>
      <w:r>
        <w:rPr>
          <w:rFonts w:ascii="Calibri" w:hAnsi="Calibri"/>
          <w:sz w:val="22"/>
          <w:szCs w:val="22"/>
        </w:rPr>
        <w:t xml:space="preserve">Kupující si vyhrazuje právo prodloužit </w:t>
      </w:r>
      <w:r w:rsidR="006449DE">
        <w:rPr>
          <w:rFonts w:ascii="Calibri" w:hAnsi="Calibri"/>
          <w:sz w:val="22"/>
          <w:szCs w:val="22"/>
        </w:rPr>
        <w:t xml:space="preserve">termín zahájení instalace písemným oznámením zaslaným </w:t>
      </w:r>
      <w:r>
        <w:rPr>
          <w:rFonts w:ascii="Calibri" w:hAnsi="Calibri"/>
          <w:sz w:val="22"/>
          <w:szCs w:val="22"/>
        </w:rPr>
        <w:t xml:space="preserve">Prodávajícímu </w:t>
      </w:r>
      <w:r w:rsidR="00F11C1B">
        <w:rPr>
          <w:rFonts w:ascii="Calibri" w:hAnsi="Calibri"/>
          <w:sz w:val="22"/>
          <w:szCs w:val="22"/>
        </w:rPr>
        <w:t>na</w:t>
      </w:r>
      <w:r w:rsidR="006449DE">
        <w:rPr>
          <w:rFonts w:ascii="Calibri" w:hAnsi="Calibri"/>
          <w:sz w:val="22"/>
          <w:szCs w:val="22"/>
        </w:rPr>
        <w:t xml:space="preserve"> adresu uvedenou v</w:t>
      </w:r>
      <w:r w:rsidR="006C16D7">
        <w:rPr>
          <w:rFonts w:ascii="Calibri" w:hAnsi="Calibri"/>
          <w:sz w:val="22"/>
          <w:szCs w:val="22"/>
        </w:rPr>
        <w:t> odst.</w:t>
      </w:r>
      <w:r w:rsidR="006449DE">
        <w:rPr>
          <w:rFonts w:ascii="Calibri" w:hAnsi="Calibri"/>
          <w:sz w:val="22"/>
          <w:szCs w:val="22"/>
        </w:rPr>
        <w:t xml:space="preserve"> </w:t>
      </w:r>
      <w:proofErr w:type="gramStart"/>
      <w:r w:rsidR="002A09EA">
        <w:rPr>
          <w:rFonts w:ascii="Calibri" w:hAnsi="Calibri"/>
          <w:sz w:val="22"/>
          <w:szCs w:val="22"/>
        </w:rPr>
        <w:fldChar w:fldCharType="begin"/>
      </w:r>
      <w:r w:rsidR="00826303">
        <w:rPr>
          <w:rFonts w:ascii="Calibri" w:hAnsi="Calibri"/>
          <w:sz w:val="22"/>
          <w:szCs w:val="22"/>
        </w:rPr>
        <w:instrText xml:space="preserve"> REF _Ref380049948 \r \h </w:instrText>
      </w:r>
      <w:r w:rsidR="002A09EA">
        <w:rPr>
          <w:rFonts w:ascii="Calibri" w:hAnsi="Calibri"/>
          <w:sz w:val="22"/>
          <w:szCs w:val="22"/>
        </w:rPr>
      </w:r>
      <w:r w:rsidR="002A09EA">
        <w:rPr>
          <w:rFonts w:ascii="Calibri" w:hAnsi="Calibri"/>
          <w:sz w:val="22"/>
          <w:szCs w:val="22"/>
        </w:rPr>
        <w:fldChar w:fldCharType="separate"/>
      </w:r>
      <w:r w:rsidR="006C66D0">
        <w:rPr>
          <w:rFonts w:ascii="Calibri" w:hAnsi="Calibri"/>
          <w:sz w:val="22"/>
          <w:szCs w:val="22"/>
        </w:rPr>
        <w:t>12.1</w:t>
      </w:r>
      <w:r w:rsidR="002A09EA">
        <w:rPr>
          <w:rFonts w:ascii="Calibri" w:hAnsi="Calibri"/>
          <w:sz w:val="22"/>
          <w:szCs w:val="22"/>
        </w:rPr>
        <w:fldChar w:fldCharType="end"/>
      </w:r>
      <w:proofErr w:type="gramEnd"/>
      <w:r w:rsidR="00826303">
        <w:rPr>
          <w:rFonts w:ascii="Calibri" w:hAnsi="Calibri"/>
          <w:sz w:val="22"/>
          <w:szCs w:val="22"/>
        </w:rPr>
        <w:t xml:space="preserve"> </w:t>
      </w:r>
      <w:r w:rsidR="006449DE">
        <w:rPr>
          <w:rFonts w:ascii="Calibri" w:hAnsi="Calibri"/>
          <w:sz w:val="22"/>
          <w:szCs w:val="22"/>
        </w:rPr>
        <w:t>této Smlouvy, a to v případě organizačních důvodů na své straně.</w:t>
      </w:r>
    </w:p>
    <w:p w:rsidR="00C86DF2" w:rsidRPr="006449DE" w:rsidRDefault="00C86DF2" w:rsidP="00C86DF2">
      <w:pPr>
        <w:pStyle w:val="Odstavecseseznamem1"/>
        <w:spacing w:after="240"/>
        <w:ind w:left="0"/>
        <w:jc w:val="both"/>
        <w:rPr>
          <w:rFonts w:asciiTheme="minorHAnsi" w:hAnsiTheme="minorHAnsi" w:cs="Calibri"/>
          <w:b/>
          <w:bCs/>
          <w:sz w:val="22"/>
          <w:szCs w:val="22"/>
          <w:u w:val="single"/>
        </w:rPr>
      </w:pP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lastRenderedPageBreak/>
        <w:t xml:space="preserve">SOUČINNOST SMLUVNÍCH </w:t>
      </w:r>
      <w:r w:rsidRPr="008B49B5">
        <w:rPr>
          <w:rFonts w:ascii="Calibri" w:hAnsi="Calibri" w:cs="Calibri"/>
          <w:b/>
          <w:bCs/>
          <w:sz w:val="22"/>
          <w:szCs w:val="22"/>
          <w:u w:val="single"/>
        </w:rPr>
        <w:t>STRAN</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Prodávající se zavazuje upozornit Kupujícího na případné překážky na své straně, které mohou negativně ovlivnit  řádné dodání Přístroje</w:t>
      </w:r>
      <w:r w:rsidR="006449DE" w:rsidRPr="00673139">
        <w:rPr>
          <w:rFonts w:ascii="Calibri" w:hAnsi="Calibri"/>
          <w:sz w:val="22"/>
          <w:szCs w:val="22"/>
        </w:rPr>
        <w:t>.</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w:t>
      </w:r>
      <w:r w:rsidR="006449DE" w:rsidRPr="00E07433">
        <w:rPr>
          <w:rFonts w:ascii="Calibri" w:hAnsi="Calibri"/>
          <w:sz w:val="22"/>
          <w:szCs w:val="22"/>
        </w:rPr>
        <w:t xml:space="preserve">je povinen upozornit </w:t>
      </w:r>
      <w:r w:rsidRPr="00673139">
        <w:rPr>
          <w:rFonts w:ascii="Calibri" w:hAnsi="Calibri"/>
          <w:sz w:val="22"/>
          <w:szCs w:val="22"/>
        </w:rPr>
        <w:t xml:space="preserve">Kupujícího </w:t>
      </w:r>
      <w:r w:rsidR="006449DE" w:rsidRPr="00E07433">
        <w:rPr>
          <w:rFonts w:ascii="Calibri" w:hAnsi="Calibri"/>
          <w:sz w:val="22"/>
          <w:szCs w:val="22"/>
        </w:rPr>
        <w:t>na nevhodně</w:t>
      </w:r>
      <w:r w:rsidR="001C2273">
        <w:rPr>
          <w:rFonts w:ascii="Calibri" w:hAnsi="Calibri"/>
          <w:sz w:val="22"/>
          <w:szCs w:val="22"/>
        </w:rPr>
        <w:t xml:space="preserve"> provedenou připravenost místa</w:t>
      </w:r>
      <w:r w:rsidR="008E3F41">
        <w:rPr>
          <w:rFonts w:ascii="Calibri" w:hAnsi="Calibri"/>
          <w:sz w:val="22"/>
          <w:szCs w:val="22"/>
        </w:rPr>
        <w:t xml:space="preserve"> dodání a instalace.</w:t>
      </w:r>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DODÁNÍ, INSTALACE, PŘEDÁNÍ</w:t>
      </w:r>
    </w:p>
    <w:p w:rsidR="003801D3"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Style w:val="Zvraznn"/>
          <w:rFonts w:ascii="Calibri" w:hAnsi="Calibri" w:cs="Calibri"/>
          <w:b w:val="0"/>
          <w:sz w:val="22"/>
          <w:szCs w:val="22"/>
        </w:rPr>
        <w:t>Prodávající na své náklady přepraví Přístroj do místa předání</w:t>
      </w:r>
      <w:r w:rsidR="003801D3" w:rsidRPr="00531D76">
        <w:rPr>
          <w:rStyle w:val="Zvraznn"/>
          <w:rFonts w:ascii="Calibri" w:hAnsi="Calibri" w:cs="Calibri"/>
          <w:b w:val="0"/>
          <w:sz w:val="22"/>
          <w:szCs w:val="22"/>
        </w:rPr>
        <w:t>. Je-li dodávka neporušená, vystaví Kupující Prodávajícímu dodací list.</w:t>
      </w:r>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bookmarkStart w:id="9" w:name="_Ref379985378"/>
      <w:r w:rsidRPr="00531D76">
        <w:rPr>
          <w:rFonts w:ascii="Calibri" w:hAnsi="Calibri" w:cs="Calibri"/>
          <w:sz w:val="22"/>
          <w:szCs w:val="22"/>
        </w:rPr>
        <w:t xml:space="preserve">Prodávající </w:t>
      </w:r>
      <w:r w:rsidR="003801D3" w:rsidRPr="00531D76">
        <w:rPr>
          <w:rFonts w:ascii="Calibri" w:hAnsi="Calibri" w:cs="Calibri"/>
          <w:sz w:val="22"/>
          <w:szCs w:val="22"/>
        </w:rPr>
        <w:t xml:space="preserve">provede a </w:t>
      </w:r>
      <w:r w:rsidRPr="00531D76">
        <w:rPr>
          <w:rFonts w:ascii="Calibri" w:hAnsi="Calibri" w:cs="Calibri"/>
          <w:sz w:val="22"/>
          <w:szCs w:val="22"/>
        </w:rPr>
        <w:t xml:space="preserve">zdokumentuje instalaci Přístroje a </w:t>
      </w:r>
      <w:r w:rsidR="003801D3" w:rsidRPr="00531D76">
        <w:rPr>
          <w:rFonts w:ascii="Calibri" w:hAnsi="Calibri" w:cs="Calibri"/>
          <w:sz w:val="22"/>
          <w:szCs w:val="22"/>
        </w:rPr>
        <w:t xml:space="preserve">zahájí </w:t>
      </w:r>
      <w:r w:rsidRPr="00531D76">
        <w:rPr>
          <w:rFonts w:ascii="Calibri" w:hAnsi="Calibri" w:cs="Calibri"/>
          <w:sz w:val="22"/>
          <w:szCs w:val="22"/>
        </w:rPr>
        <w:t>zkušební test spočívající v ověření funkčnosti a splnění technických požadavků podle přílohy č. 1 a 2 této Smlouvy.</w:t>
      </w:r>
      <w:bookmarkEnd w:id="9"/>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r w:rsidRPr="00531D76">
        <w:rPr>
          <w:rStyle w:val="Zvraznn"/>
          <w:rFonts w:ascii="Calibri" w:hAnsi="Calibri" w:cs="Calibri"/>
          <w:b w:val="0"/>
          <w:bCs/>
          <w:sz w:val="22"/>
          <w:szCs w:val="22"/>
        </w:rPr>
        <w:t>Součástí předávacího řízení je předání technické dokumentace vztahující se k Přístroji, návod k užívání</w:t>
      </w:r>
      <w:r w:rsidR="00B6656F" w:rsidRPr="00531D76">
        <w:rPr>
          <w:rStyle w:val="Zvraznn"/>
          <w:rFonts w:ascii="Calibri" w:hAnsi="Calibri" w:cs="Calibri"/>
          <w:b w:val="0"/>
          <w:bCs/>
          <w:sz w:val="22"/>
          <w:szCs w:val="22"/>
        </w:rPr>
        <w:t xml:space="preserve"> a</w:t>
      </w:r>
      <w:r w:rsidRPr="00531D76">
        <w:rPr>
          <w:rStyle w:val="Zvraznn"/>
          <w:rFonts w:ascii="Calibri" w:hAnsi="Calibri" w:cs="Calibri"/>
          <w:b w:val="0"/>
          <w:bCs/>
          <w:sz w:val="22"/>
          <w:szCs w:val="22"/>
        </w:rPr>
        <w:t xml:space="preserve"> </w:t>
      </w:r>
      <w:r w:rsidRPr="00531D76">
        <w:rPr>
          <w:rFonts w:ascii="Calibri" w:hAnsi="Calibri" w:cs="Calibri"/>
          <w:sz w:val="22"/>
          <w:szCs w:val="22"/>
        </w:rPr>
        <w:t>prohlášení o shodě dodaného Přístroje a všech jeho součástí se schválenými standardy.</w:t>
      </w:r>
    </w:p>
    <w:p w:rsidR="006449DE" w:rsidRPr="00531D76" w:rsidRDefault="006449DE" w:rsidP="006449DE">
      <w:pPr>
        <w:pStyle w:val="Odstavecseseznamem1"/>
        <w:numPr>
          <w:ilvl w:val="1"/>
          <w:numId w:val="2"/>
        </w:numPr>
        <w:spacing w:after="240"/>
        <w:jc w:val="both"/>
        <w:rPr>
          <w:rFonts w:asciiTheme="minorHAnsi" w:hAnsiTheme="minorHAnsi" w:cs="Calibri"/>
          <w:b/>
          <w:bCs/>
          <w:sz w:val="22"/>
          <w:szCs w:val="22"/>
          <w:u w:val="single"/>
        </w:rPr>
      </w:pPr>
      <w:bookmarkStart w:id="10" w:name="_Ref380049631"/>
      <w:r w:rsidRPr="00531D76">
        <w:rPr>
          <w:rFonts w:ascii="Calibri" w:hAnsi="Calibri" w:cs="Calibri"/>
          <w:sz w:val="22"/>
          <w:szCs w:val="22"/>
        </w:rPr>
        <w:t xml:space="preserve">Předávací řízení je ukončeno </w:t>
      </w:r>
      <w:r w:rsidR="00A816B9" w:rsidRPr="00531D76">
        <w:rPr>
          <w:rFonts w:ascii="Calibri" w:hAnsi="Calibri" w:cs="Calibri"/>
          <w:sz w:val="22"/>
          <w:szCs w:val="22"/>
        </w:rPr>
        <w:t xml:space="preserve">odevzdáním Přístroje </w:t>
      </w:r>
      <w:r w:rsidR="004375EC">
        <w:rPr>
          <w:rFonts w:ascii="Calibri" w:hAnsi="Calibri" w:cs="Calibri"/>
          <w:sz w:val="22"/>
          <w:szCs w:val="22"/>
        </w:rPr>
        <w:t>Kupujícímu</w:t>
      </w:r>
      <w:r w:rsidR="00BE3B55">
        <w:rPr>
          <w:rFonts w:ascii="Calibri" w:hAnsi="Calibri" w:cs="Calibri"/>
          <w:sz w:val="22"/>
          <w:szCs w:val="22"/>
        </w:rPr>
        <w:t xml:space="preserve"> </w:t>
      </w:r>
      <w:r w:rsidR="00A816B9" w:rsidRPr="00531D76">
        <w:rPr>
          <w:rFonts w:ascii="Calibri" w:hAnsi="Calibri" w:cs="Calibri"/>
          <w:sz w:val="22"/>
          <w:szCs w:val="22"/>
        </w:rPr>
        <w:t>potvrzen</w:t>
      </w:r>
      <w:r w:rsidR="00BE3B55">
        <w:rPr>
          <w:rFonts w:ascii="Calibri" w:hAnsi="Calibri" w:cs="Calibri"/>
          <w:sz w:val="22"/>
          <w:szCs w:val="22"/>
        </w:rPr>
        <w:t>ým</w:t>
      </w:r>
      <w:r w:rsidR="00A816B9" w:rsidRPr="00531D76">
        <w:rPr>
          <w:rFonts w:ascii="Calibri" w:hAnsi="Calibri" w:cs="Calibri"/>
          <w:sz w:val="22"/>
          <w:szCs w:val="22"/>
        </w:rPr>
        <w:t xml:space="preserve"> </w:t>
      </w:r>
      <w:r w:rsidRPr="00531D76">
        <w:rPr>
          <w:rFonts w:ascii="Calibri" w:hAnsi="Calibri" w:cs="Calibri"/>
          <w:sz w:val="22"/>
          <w:szCs w:val="22"/>
        </w:rPr>
        <w:t>předávací</w:t>
      </w:r>
      <w:r w:rsidR="00BE3B55">
        <w:rPr>
          <w:rFonts w:ascii="Calibri" w:hAnsi="Calibri" w:cs="Calibri"/>
          <w:sz w:val="22"/>
          <w:szCs w:val="22"/>
        </w:rPr>
        <w:t>m</w:t>
      </w:r>
      <w:r w:rsidRPr="00531D76">
        <w:rPr>
          <w:rFonts w:ascii="Calibri" w:hAnsi="Calibri" w:cs="Calibri"/>
          <w:sz w:val="22"/>
          <w:szCs w:val="22"/>
        </w:rPr>
        <w:t xml:space="preserve"> protokol</w:t>
      </w:r>
      <w:r w:rsidR="00BE3B55">
        <w:rPr>
          <w:rFonts w:ascii="Calibri" w:hAnsi="Calibri" w:cs="Calibri"/>
          <w:sz w:val="22"/>
          <w:szCs w:val="22"/>
        </w:rPr>
        <w:t>em</w:t>
      </w:r>
      <w:r w:rsidRPr="00531D76">
        <w:rPr>
          <w:rFonts w:ascii="Calibri" w:hAnsi="Calibri" w:cs="Calibri"/>
          <w:sz w:val="22"/>
          <w:szCs w:val="22"/>
        </w:rPr>
        <w:t xml:space="preserve"> obsahující</w:t>
      </w:r>
      <w:r w:rsidR="00BE3B55">
        <w:rPr>
          <w:rFonts w:ascii="Calibri" w:hAnsi="Calibri" w:cs="Calibri"/>
          <w:sz w:val="22"/>
          <w:szCs w:val="22"/>
        </w:rPr>
        <w:t>m</w:t>
      </w:r>
      <w:r w:rsidRPr="00531D76">
        <w:rPr>
          <w:rFonts w:ascii="Calibri" w:hAnsi="Calibri" w:cs="Calibri"/>
          <w:sz w:val="22"/>
          <w:szCs w:val="22"/>
        </w:rPr>
        <w:t xml:space="preserve"> specifikaci provedených testů (dále jen </w:t>
      </w:r>
      <w:r w:rsidRPr="00531D76">
        <w:rPr>
          <w:rFonts w:ascii="Calibri" w:hAnsi="Calibri" w:cs="Calibri"/>
          <w:b/>
          <w:sz w:val="22"/>
          <w:szCs w:val="22"/>
        </w:rPr>
        <w:t>„Předávací protokol“</w:t>
      </w:r>
      <w:r w:rsidRPr="00531D76">
        <w:rPr>
          <w:rFonts w:ascii="Calibri" w:hAnsi="Calibri" w:cs="Calibri"/>
          <w:sz w:val="22"/>
          <w:szCs w:val="22"/>
        </w:rPr>
        <w:t>)</w:t>
      </w:r>
      <w:r w:rsidR="006C16D7" w:rsidRPr="00531D76">
        <w:rPr>
          <w:rFonts w:ascii="Calibri" w:hAnsi="Calibri" w:cs="Calibri"/>
          <w:sz w:val="22"/>
          <w:szCs w:val="22"/>
        </w:rPr>
        <w:t xml:space="preserve">. Předávací protokol </w:t>
      </w:r>
      <w:r w:rsidRPr="00531D76">
        <w:rPr>
          <w:rFonts w:ascii="Calibri" w:hAnsi="Calibri" w:cs="Calibri"/>
          <w:sz w:val="22"/>
          <w:szCs w:val="22"/>
        </w:rPr>
        <w:t>obsahuj</w:t>
      </w:r>
      <w:r w:rsidR="006C16D7" w:rsidRPr="00531D76">
        <w:rPr>
          <w:rFonts w:ascii="Calibri" w:hAnsi="Calibri" w:cs="Calibri"/>
          <w:sz w:val="22"/>
          <w:szCs w:val="22"/>
        </w:rPr>
        <w:t>e</w:t>
      </w:r>
      <w:r w:rsidRPr="00531D76">
        <w:rPr>
          <w:rFonts w:ascii="Calibri" w:hAnsi="Calibri" w:cs="Calibri"/>
          <w:sz w:val="22"/>
          <w:szCs w:val="22"/>
        </w:rPr>
        <w:t xml:space="preserve"> </w:t>
      </w:r>
      <w:r w:rsidRPr="00531D76">
        <w:rPr>
          <w:rFonts w:ascii="Calibri" w:hAnsi="Calibri"/>
          <w:sz w:val="22"/>
          <w:szCs w:val="22"/>
        </w:rPr>
        <w:t>tyto povinné náležitosti:</w:t>
      </w:r>
      <w:bookmarkEnd w:id="10"/>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údaje o </w:t>
      </w:r>
      <w:r w:rsidR="005A2725" w:rsidRPr="00531D76">
        <w:rPr>
          <w:rFonts w:ascii="Calibri" w:hAnsi="Calibri"/>
          <w:sz w:val="22"/>
          <w:szCs w:val="22"/>
        </w:rPr>
        <w:t xml:space="preserve">Prodávajícím, Kupujícím </w:t>
      </w:r>
      <w:r w:rsidRPr="00531D76">
        <w:rPr>
          <w:rFonts w:ascii="Calibri" w:hAnsi="Calibri"/>
          <w:sz w:val="22"/>
          <w:szCs w:val="22"/>
        </w:rPr>
        <w:t>a subdodavatelích,</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popis Přístroje</w:t>
      </w:r>
      <w:r w:rsidR="007B4A58">
        <w:rPr>
          <w:rFonts w:ascii="Calibri" w:hAnsi="Calibri"/>
          <w:sz w:val="22"/>
          <w:szCs w:val="22"/>
        </w:rPr>
        <w:t xml:space="preserve"> </w:t>
      </w:r>
      <w:r w:rsidRPr="00531D76">
        <w:rPr>
          <w:rFonts w:ascii="Calibri" w:hAnsi="Calibri"/>
          <w:sz w:val="22"/>
          <w:szCs w:val="22"/>
        </w:rPr>
        <w:t>včetně soupisu komponent</w:t>
      </w:r>
      <w:r w:rsidR="007B4A58" w:rsidRPr="007B4A58">
        <w:rPr>
          <w:rFonts w:ascii="Calibri" w:hAnsi="Calibri"/>
          <w:sz w:val="22"/>
          <w:szCs w:val="22"/>
        </w:rPr>
        <w:t xml:space="preserve"> </w:t>
      </w:r>
      <w:r w:rsidR="007B4A58">
        <w:rPr>
          <w:rFonts w:ascii="Calibri" w:hAnsi="Calibri"/>
          <w:sz w:val="22"/>
          <w:szCs w:val="22"/>
        </w:rPr>
        <w:t>a sériových / výrobních čísel</w:t>
      </w:r>
      <w:r w:rsidRPr="00531D76">
        <w:rPr>
          <w:rFonts w:ascii="Calibri" w:hAnsi="Calibri"/>
          <w:sz w:val="22"/>
          <w:szCs w:val="22"/>
        </w:rPr>
        <w: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provedené zkušební testy: druh, doba trvání, dosažené parametry,</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seznam technické dokumentace včetně manuálu,</w:t>
      </w:r>
    </w:p>
    <w:p w:rsidR="006449DE" w:rsidRPr="00531D76" w:rsidRDefault="00E60DC4" w:rsidP="006449DE">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 xml:space="preserve">případná </w:t>
      </w:r>
      <w:r w:rsidR="006449DE" w:rsidRPr="00531D76">
        <w:rPr>
          <w:rFonts w:ascii="Calibri" w:hAnsi="Calibri"/>
          <w:sz w:val="22"/>
          <w:szCs w:val="22"/>
        </w:rPr>
        <w:t xml:space="preserve">výhrada </w:t>
      </w:r>
      <w:r w:rsidR="005A2725" w:rsidRPr="00531D76">
        <w:rPr>
          <w:rFonts w:ascii="Calibri" w:hAnsi="Calibri"/>
          <w:sz w:val="22"/>
          <w:szCs w:val="22"/>
        </w:rPr>
        <w:t xml:space="preserve">Kupujícího </w:t>
      </w:r>
      <w:r w:rsidR="006449DE" w:rsidRPr="00531D76">
        <w:rPr>
          <w:rFonts w:ascii="Calibri" w:hAnsi="Calibri"/>
          <w:sz w:val="22"/>
          <w:szCs w:val="22"/>
        </w:rPr>
        <w:t>týkaj</w:t>
      </w:r>
      <w:r w:rsidR="00CA5F71">
        <w:rPr>
          <w:rFonts w:ascii="Calibri" w:hAnsi="Calibri"/>
          <w:sz w:val="22"/>
          <w:szCs w:val="22"/>
        </w:rPr>
        <w:t>ící se drobných vad a nedodělků</w:t>
      </w:r>
      <w:r>
        <w:rPr>
          <w:rFonts w:ascii="Calibri" w:hAnsi="Calibri"/>
          <w:sz w:val="22"/>
          <w:szCs w:val="22"/>
        </w:rPr>
        <w:t xml:space="preserve"> a způsobu a doby jejich odstranění</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datum podpisu protokolu o předání a převzetí </w:t>
      </w:r>
      <w:r w:rsidR="005A2725" w:rsidRPr="00531D76">
        <w:rPr>
          <w:rFonts w:ascii="Calibri" w:hAnsi="Calibri"/>
          <w:sz w:val="22"/>
          <w:szCs w:val="22"/>
        </w:rPr>
        <w:t>Přístroje</w:t>
      </w:r>
      <w:r w:rsidR="001E367E">
        <w:rPr>
          <w:rFonts w:ascii="Calibri" w:hAnsi="Calibri"/>
          <w:sz w:val="22"/>
          <w:szCs w:val="22"/>
        </w:rPr>
        <w:t>.</w:t>
      </w:r>
    </w:p>
    <w:p w:rsidR="00580140" w:rsidRPr="00531D76"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Předání Přístroje nezbavuje </w:t>
      </w:r>
      <w:r w:rsidR="005A2725" w:rsidRPr="00531D76">
        <w:rPr>
          <w:rFonts w:ascii="Calibri" w:hAnsi="Calibri"/>
          <w:sz w:val="22"/>
          <w:szCs w:val="22"/>
        </w:rPr>
        <w:t xml:space="preserve">Prodávajícího </w:t>
      </w:r>
      <w:r w:rsidRPr="00531D76">
        <w:rPr>
          <w:rFonts w:ascii="Calibri" w:hAnsi="Calibri"/>
          <w:sz w:val="22"/>
          <w:szCs w:val="22"/>
        </w:rPr>
        <w:t>odpovědnosti za škody vzniklé v důsledku vad.</w:t>
      </w:r>
    </w:p>
    <w:p w:rsidR="00E60DC4" w:rsidRPr="00E60DC4"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Kupující </w:t>
      </w:r>
      <w:r w:rsidR="00580140" w:rsidRPr="00531D76">
        <w:rPr>
          <w:rFonts w:ascii="Calibri" w:hAnsi="Calibri"/>
          <w:sz w:val="22"/>
          <w:szCs w:val="22"/>
        </w:rPr>
        <w:t xml:space="preserve">není povinen převzít Přístroj, který by vykazoval vady a nedodělky, byť by samy o sobě ani ve spojení s jinými nebránily řádnému užívání Přístroje. </w:t>
      </w:r>
      <w:r w:rsidR="00E60DC4">
        <w:rPr>
          <w:rFonts w:ascii="Calibri" w:hAnsi="Calibri"/>
          <w:sz w:val="22"/>
          <w:szCs w:val="22"/>
        </w:rPr>
        <w:t>V tomto případě vydá Prodávajícímu zápis o nepřevzetí Přístroje s uvedením důvodu.</w:t>
      </w:r>
    </w:p>
    <w:p w:rsidR="00DB5093" w:rsidRPr="00DB5093"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11" w:name="_Ref413666650"/>
      <w:r w:rsidRPr="00531D76">
        <w:rPr>
          <w:rFonts w:ascii="Calibri" w:hAnsi="Calibri"/>
          <w:sz w:val="22"/>
          <w:szCs w:val="22"/>
        </w:rPr>
        <w:t xml:space="preserve">Nevyužije-li </w:t>
      </w:r>
      <w:r w:rsidR="005A2725" w:rsidRPr="00531D76">
        <w:rPr>
          <w:rFonts w:ascii="Calibri" w:hAnsi="Calibri"/>
          <w:sz w:val="22"/>
          <w:szCs w:val="22"/>
        </w:rPr>
        <w:t xml:space="preserve">Kupující </w:t>
      </w:r>
      <w:r w:rsidRPr="00531D76">
        <w:rPr>
          <w:rFonts w:ascii="Calibri" w:hAnsi="Calibri"/>
          <w:sz w:val="22"/>
          <w:szCs w:val="22"/>
        </w:rPr>
        <w:t xml:space="preserve">svého práva nepřevzít Přístroj vykazující vady a nedodělky, uvedou </w:t>
      </w:r>
      <w:r w:rsidR="005A2725" w:rsidRPr="00531D76">
        <w:rPr>
          <w:rFonts w:ascii="Calibri" w:hAnsi="Calibri"/>
          <w:sz w:val="22"/>
          <w:szCs w:val="22"/>
        </w:rPr>
        <w:t xml:space="preserve">Prodávající </w:t>
      </w:r>
      <w:r w:rsidRPr="00531D76">
        <w:rPr>
          <w:rFonts w:ascii="Calibri" w:hAnsi="Calibri"/>
          <w:sz w:val="22"/>
          <w:szCs w:val="22"/>
        </w:rPr>
        <w:t xml:space="preserve">a </w:t>
      </w:r>
      <w:r w:rsidR="005A2725" w:rsidRPr="00531D76">
        <w:rPr>
          <w:rFonts w:ascii="Calibri" w:hAnsi="Calibri"/>
          <w:sz w:val="22"/>
          <w:szCs w:val="22"/>
        </w:rPr>
        <w:t xml:space="preserve">Kupující </w:t>
      </w:r>
      <w:r w:rsidRPr="00531D76">
        <w:rPr>
          <w:rFonts w:ascii="Calibri" w:hAnsi="Calibri"/>
          <w:sz w:val="22"/>
          <w:szCs w:val="22"/>
        </w:rPr>
        <w:t xml:space="preserve">v Předávacím protokolu soupis zjištěných vad a nedodělků, včetně způsobu a termínu jejich odstranění. </w:t>
      </w:r>
      <w:r w:rsidR="00F11C1B" w:rsidRPr="00531D76">
        <w:rPr>
          <w:rFonts w:ascii="Calibri" w:hAnsi="Calibri"/>
          <w:sz w:val="22"/>
          <w:szCs w:val="22"/>
        </w:rPr>
        <w:t xml:space="preserve">Nedojde-li k dohodě mezi Smluvními stranami o termínu odstranění vad, platí, že tyto vady mají být odstraněny ve lhůtě 48 hodin ode dne předání a </w:t>
      </w:r>
      <w:r w:rsidR="00F11C1B" w:rsidRPr="00531D76">
        <w:rPr>
          <w:rFonts w:ascii="Calibri" w:hAnsi="Calibri"/>
          <w:sz w:val="22"/>
          <w:szCs w:val="22"/>
        </w:rPr>
        <w:lastRenderedPageBreak/>
        <w:t>převzetí Přístroje.</w:t>
      </w:r>
      <w:bookmarkEnd w:id="11"/>
    </w:p>
    <w:p w:rsidR="00580140" w:rsidRPr="00531D76" w:rsidRDefault="00DB5093" w:rsidP="00580140">
      <w:pPr>
        <w:pStyle w:val="Odstavecseseznamem1"/>
        <w:numPr>
          <w:ilvl w:val="1"/>
          <w:numId w:val="2"/>
        </w:numPr>
        <w:spacing w:after="240"/>
        <w:jc w:val="both"/>
        <w:rPr>
          <w:rFonts w:asciiTheme="minorHAnsi" w:hAnsiTheme="minorHAnsi" w:cs="Calibri"/>
          <w:b/>
          <w:bCs/>
          <w:sz w:val="22"/>
          <w:szCs w:val="22"/>
          <w:u w:val="single"/>
        </w:rPr>
      </w:pPr>
      <w:bookmarkStart w:id="12" w:name="_Ref413668470"/>
      <w:r>
        <w:rPr>
          <w:rFonts w:ascii="Calibri" w:hAnsi="Calibri"/>
          <w:sz w:val="22"/>
          <w:szCs w:val="22"/>
        </w:rPr>
        <w:t>Při převzetí</w:t>
      </w:r>
      <w:r w:rsidR="003311F4">
        <w:rPr>
          <w:rFonts w:ascii="Calibri" w:hAnsi="Calibri"/>
          <w:sz w:val="22"/>
          <w:szCs w:val="22"/>
        </w:rPr>
        <w:t xml:space="preserve"> </w:t>
      </w:r>
      <w:r>
        <w:rPr>
          <w:rFonts w:ascii="Calibri" w:hAnsi="Calibri"/>
          <w:sz w:val="22"/>
          <w:szCs w:val="22"/>
        </w:rPr>
        <w:t>Přístroje s drobnými vadami a nedodělky</w:t>
      </w:r>
      <w:r w:rsidR="003311F4">
        <w:rPr>
          <w:rFonts w:ascii="Calibri" w:hAnsi="Calibri"/>
          <w:sz w:val="22"/>
          <w:szCs w:val="22"/>
        </w:rPr>
        <w:t xml:space="preserve"> pozastaví </w:t>
      </w:r>
      <w:r>
        <w:rPr>
          <w:rFonts w:ascii="Calibri" w:hAnsi="Calibri"/>
          <w:sz w:val="22"/>
          <w:szCs w:val="22"/>
        </w:rPr>
        <w:t xml:space="preserve">Kupující </w:t>
      </w:r>
      <w:r w:rsidR="003311F4">
        <w:rPr>
          <w:rFonts w:ascii="Calibri" w:hAnsi="Calibri"/>
          <w:sz w:val="22"/>
          <w:szCs w:val="22"/>
        </w:rPr>
        <w:t xml:space="preserve">vyplacení Ceny do výše 10 % do doby </w:t>
      </w:r>
      <w:r>
        <w:rPr>
          <w:rFonts w:ascii="Calibri" w:hAnsi="Calibri"/>
          <w:sz w:val="22"/>
          <w:szCs w:val="22"/>
        </w:rPr>
        <w:t xml:space="preserve">jejich </w:t>
      </w:r>
      <w:r w:rsidR="003311F4">
        <w:rPr>
          <w:rFonts w:ascii="Calibri" w:hAnsi="Calibri"/>
          <w:sz w:val="22"/>
          <w:szCs w:val="22"/>
        </w:rPr>
        <w:t>odstranění. S</w:t>
      </w:r>
      <w:r>
        <w:rPr>
          <w:rFonts w:ascii="Calibri" w:hAnsi="Calibri"/>
          <w:sz w:val="22"/>
          <w:szCs w:val="22"/>
        </w:rPr>
        <w:t xml:space="preserve">oučástí faktury do výše 10 % je </w:t>
      </w:r>
      <w:r w:rsidR="003311F4">
        <w:rPr>
          <w:rFonts w:ascii="Calibri" w:hAnsi="Calibri"/>
          <w:sz w:val="22"/>
          <w:szCs w:val="22"/>
        </w:rPr>
        <w:t>zápis o odstranění všech vad a nedodělků podepsaný Smluvními stranami.</w:t>
      </w:r>
      <w:bookmarkEnd w:id="12"/>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ZAJIŠTĚNÍ TECHNICKÉ PODPORY FORMOU KONZULTACÍ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00580140" w:rsidRPr="008B49B5">
        <w:rPr>
          <w:rFonts w:ascii="Calibri" w:hAnsi="Calibri" w:cs="Arial"/>
          <w:sz w:val="22"/>
          <w:szCs w:val="22"/>
        </w:rPr>
        <w:t xml:space="preserve">je povinen </w:t>
      </w:r>
      <w:r w:rsidR="00C95DAD" w:rsidRPr="008B49B5">
        <w:rPr>
          <w:rFonts w:ascii="Calibri" w:hAnsi="Calibri" w:cs="Arial"/>
          <w:sz w:val="22"/>
          <w:szCs w:val="22"/>
        </w:rPr>
        <w:t xml:space="preserve">po dobu trvání záruční doby </w:t>
      </w:r>
      <w:r w:rsidR="00580140" w:rsidRPr="008B49B5">
        <w:rPr>
          <w:rFonts w:ascii="Calibri" w:hAnsi="Calibri" w:cs="Arial"/>
          <w:sz w:val="22"/>
          <w:szCs w:val="22"/>
        </w:rPr>
        <w:t xml:space="preserve">poskytovat </w:t>
      </w:r>
      <w:r>
        <w:rPr>
          <w:rFonts w:ascii="Calibri" w:hAnsi="Calibri" w:cs="Arial"/>
          <w:sz w:val="22"/>
          <w:szCs w:val="22"/>
        </w:rPr>
        <w:t>Kupujícímu</w:t>
      </w:r>
      <w:r w:rsidRPr="008B49B5">
        <w:rPr>
          <w:rFonts w:ascii="Calibri" w:hAnsi="Calibri" w:cs="Arial"/>
          <w:sz w:val="22"/>
          <w:szCs w:val="22"/>
        </w:rPr>
        <w:t xml:space="preserve"> </w:t>
      </w:r>
      <w:r w:rsidR="00C95DAD">
        <w:rPr>
          <w:rFonts w:ascii="Calibri" w:hAnsi="Calibri" w:cs="Arial"/>
          <w:sz w:val="22"/>
          <w:szCs w:val="22"/>
        </w:rPr>
        <w:t xml:space="preserve">bezplatné aktualizace softwaru pro řízení Přístroje a zpracování dat a </w:t>
      </w:r>
      <w:r w:rsidR="00580140" w:rsidRPr="008B49B5">
        <w:rPr>
          <w:rFonts w:ascii="Calibri" w:hAnsi="Calibri" w:cs="Arial"/>
          <w:sz w:val="22"/>
          <w:szCs w:val="22"/>
        </w:rPr>
        <w:t>bezplatné 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w:t>
      </w:r>
      <w:r>
        <w:rPr>
          <w:rFonts w:ascii="Calibri" w:hAnsi="Calibri" w:cs="Arial"/>
          <w:sz w:val="22"/>
          <w:szCs w:val="22"/>
        </w:rPr>
        <w:t>Prodávající</w:t>
      </w:r>
      <w:r w:rsidRPr="008B49B5">
        <w:rPr>
          <w:rFonts w:ascii="Calibri" w:hAnsi="Calibri" w:cs="Arial"/>
          <w:sz w:val="22"/>
          <w:szCs w:val="22"/>
        </w:rPr>
        <w:t xml:space="preserve"> </w:t>
      </w:r>
      <w:r w:rsidR="00580140" w:rsidRPr="008B49B5">
        <w:rPr>
          <w:rFonts w:ascii="Calibri" w:hAnsi="Calibri" w:cs="Arial"/>
          <w:sz w:val="22"/>
          <w:szCs w:val="22"/>
        </w:rPr>
        <w:t xml:space="preserve">se zavazuje poskytnout </w:t>
      </w:r>
      <w:r>
        <w:rPr>
          <w:rFonts w:ascii="Calibri" w:hAnsi="Calibri" w:cs="Arial"/>
          <w:sz w:val="22"/>
          <w:szCs w:val="22"/>
        </w:rPr>
        <w:t>Kupujícímu</w:t>
      </w:r>
      <w:r w:rsidRPr="008B49B5">
        <w:rPr>
          <w:rFonts w:ascii="Calibri" w:hAnsi="Calibri" w:cs="Arial"/>
          <w:sz w:val="22"/>
          <w:szCs w:val="22"/>
        </w:rPr>
        <w:t xml:space="preserve"> </w:t>
      </w:r>
      <w:r w:rsidR="00C95DAD">
        <w:rPr>
          <w:rFonts w:ascii="Calibri" w:hAnsi="Calibri" w:cs="Arial"/>
          <w:sz w:val="22"/>
          <w:szCs w:val="22"/>
        </w:rPr>
        <w:t xml:space="preserve">aktualizace softwaru a </w:t>
      </w:r>
      <w:r w:rsidR="00580140" w:rsidRPr="008B49B5">
        <w:rPr>
          <w:rFonts w:ascii="Calibri" w:hAnsi="Calibri" w:cs="Arial"/>
          <w:sz w:val="22"/>
          <w:szCs w:val="22"/>
        </w:rPr>
        <w:t>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i v pozáruční době.</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3"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dodávku Přístroje</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3"/>
    </w:p>
    <w:p w:rsidR="00580140" w:rsidRPr="00580140" w:rsidRDefault="00580140"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580140" w:rsidP="00580140">
      <w:pPr>
        <w:spacing w:after="240"/>
        <w:ind w:left="567"/>
        <w:jc w:val="both"/>
        <w:rPr>
          <w:rFonts w:ascii="Calibri" w:hAnsi="Calibri" w:cs="Calibri"/>
          <w:sz w:val="22"/>
          <w:szCs w:val="22"/>
        </w:rPr>
      </w:pPr>
      <w:proofErr w:type="gramStart"/>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w:t>
      </w:r>
      <w:proofErr w:type="gramEnd"/>
      <w:r w:rsidRPr="00580140">
        <w:rPr>
          <w:rFonts w:ascii="Calibri" w:hAnsi="Calibri" w:cs="Calibri"/>
          <w:snapToGrid w:val="0"/>
          <w:color w:val="FF0000"/>
          <w:sz w:val="22"/>
          <w:szCs w:val="22"/>
        </w:rPr>
        <w:t xml:space="preserve"> uchazeč)</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4" w:name="_Ref380049965"/>
      <w:r w:rsidRPr="00FF4AF3">
        <w:rPr>
          <w:rFonts w:ascii="Calibri" w:hAnsi="Calibri" w:cs="Calibri"/>
          <w:sz w:val="22"/>
          <w:szCs w:val="22"/>
        </w:rPr>
        <w:t xml:space="preserve">Kupující </w:t>
      </w:r>
      <w:r w:rsidR="00580140" w:rsidRPr="00FF4AF3">
        <w:rPr>
          <w:rFonts w:ascii="Calibri" w:hAnsi="Calibri" w:cs="Calibri"/>
          <w:sz w:val="22"/>
          <w:szCs w:val="22"/>
        </w:rPr>
        <w:t>zmocnil tyto zástupce odpovědné za komunikaci s </w:t>
      </w:r>
      <w:r w:rsidRPr="00FF4AF3">
        <w:rPr>
          <w:rFonts w:ascii="Calibri" w:hAnsi="Calibri" w:cs="Calibri"/>
          <w:sz w:val="22"/>
          <w:szCs w:val="22"/>
        </w:rPr>
        <w:t>Prodávajícím</w:t>
      </w:r>
      <w:r w:rsidR="00580140" w:rsidRPr="00FF4AF3">
        <w:rPr>
          <w:rFonts w:ascii="Calibri" w:hAnsi="Calibri" w:cs="Calibri"/>
          <w:sz w:val="22"/>
          <w:szCs w:val="22"/>
        </w:rPr>
        <w:t>:</w:t>
      </w:r>
      <w:bookmarkEnd w:id="14"/>
    </w:p>
    <w:p w:rsidR="00B35CBB" w:rsidRPr="00B35CBB" w:rsidRDefault="00C6750B" w:rsidP="00B35CBB">
      <w:pPr>
        <w:ind w:left="567"/>
        <w:rPr>
          <w:rFonts w:ascii="Calibri" w:hAnsi="Calibri" w:cs="Calibri"/>
          <w:sz w:val="22"/>
          <w:szCs w:val="22"/>
        </w:rPr>
      </w:pPr>
      <w:r w:rsidRPr="00C6750B">
        <w:rPr>
          <w:rFonts w:ascii="Calibri" w:hAnsi="Calibri" w:cs="Calibri"/>
          <w:sz w:val="22"/>
          <w:szCs w:val="22"/>
        </w:rPr>
        <w:t>RNDr. Michal Dušek, CSc.</w:t>
      </w:r>
    </w:p>
    <w:p w:rsidR="00B35CBB" w:rsidRPr="00B35CBB" w:rsidRDefault="00B35CBB" w:rsidP="00B35CBB">
      <w:pPr>
        <w:ind w:left="567"/>
        <w:jc w:val="both"/>
        <w:rPr>
          <w:rFonts w:ascii="Calibri" w:hAnsi="Calibri" w:cs="Calibri"/>
          <w:sz w:val="22"/>
          <w:szCs w:val="22"/>
        </w:rPr>
      </w:pPr>
      <w:r w:rsidRPr="00B35CBB">
        <w:rPr>
          <w:rFonts w:ascii="Calibri" w:hAnsi="Calibri" w:cs="Calibri"/>
          <w:sz w:val="22"/>
          <w:szCs w:val="22"/>
        </w:rPr>
        <w:t xml:space="preserve">e-mail: </w:t>
      </w:r>
      <w:r w:rsidR="00C6750B" w:rsidRPr="00C6750B">
        <w:rPr>
          <w:rFonts w:ascii="Calibri" w:hAnsi="Calibri" w:cs="Calibri"/>
          <w:sz w:val="22"/>
          <w:szCs w:val="22"/>
        </w:rPr>
        <w:t>dusek@fzu.cz</w:t>
      </w:r>
    </w:p>
    <w:p w:rsidR="00B35CBB" w:rsidRPr="00B35CBB" w:rsidRDefault="00B35CBB" w:rsidP="00B35CBB">
      <w:pPr>
        <w:spacing w:after="240"/>
        <w:ind w:left="567"/>
        <w:jc w:val="both"/>
        <w:rPr>
          <w:rFonts w:ascii="Calibri" w:hAnsi="Calibri" w:cs="Calibri"/>
          <w:sz w:val="22"/>
          <w:szCs w:val="22"/>
        </w:rPr>
      </w:pPr>
      <w:r w:rsidRPr="00B35CBB">
        <w:rPr>
          <w:rFonts w:ascii="Calibri" w:hAnsi="Calibri" w:cs="Calibri"/>
          <w:sz w:val="22"/>
          <w:szCs w:val="22"/>
        </w:rPr>
        <w:t xml:space="preserve">tel.: </w:t>
      </w:r>
      <w:r w:rsidR="00C6750B" w:rsidRPr="00C6750B">
        <w:rPr>
          <w:rFonts w:ascii="Calibri" w:hAnsi="Calibri" w:cs="Calibri"/>
          <w:sz w:val="22"/>
          <w:szCs w:val="22"/>
        </w:rPr>
        <w:t>(+420) 220 318 594</w:t>
      </w:r>
      <w:r w:rsidRPr="00B35CBB">
        <w:rPr>
          <w:rFonts w:ascii="Calibri" w:hAnsi="Calibri" w:cs="Calibri"/>
          <w:sz w:val="22"/>
          <w:szCs w:val="22"/>
        </w:rPr>
        <w:t xml:space="preserve"> </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r w:rsidR="00B35CBB">
        <w:rPr>
          <w:rFonts w:ascii="Calibri" w:hAnsi="Calibri" w:cs="Calibri"/>
          <w:sz w:val="22"/>
          <w:szCs w:val="22"/>
        </w:rPr>
        <w:t xml:space="preserve"> </w:t>
      </w:r>
      <w:hyperlink r:id="rId9" w:history="1">
        <w:r w:rsidR="00B35CBB" w:rsidRPr="002C41E3">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uchazeč)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(jednání o předvedení Přístroje, oznámení potřeby záručního, mimozáručního a pozáručního servisu apod.) je přípustná elektronická komunikace prostřednictvím zástupců ve věcech technických na e</w:t>
      </w:r>
      <w:r>
        <w:rPr>
          <w:rFonts w:ascii="Calibri" w:hAnsi="Calibri" w:cs="Calibri"/>
          <w:sz w:val="22"/>
          <w:szCs w:val="22"/>
        </w:rPr>
        <w:t>-</w:t>
      </w:r>
      <w:r w:rsidRPr="008B49B5">
        <w:rPr>
          <w:rFonts w:ascii="Calibri" w:hAnsi="Calibri" w:cs="Calibri"/>
          <w:sz w:val="22"/>
          <w:szCs w:val="22"/>
        </w:rPr>
        <w:t xml:space="preserve">mailové adresy uvedené v odst. </w:t>
      </w:r>
      <w:proofErr w:type="gramStart"/>
      <w:r w:rsidR="002A09EA">
        <w:rPr>
          <w:rFonts w:ascii="Calibri" w:hAnsi="Calibri" w:cs="Calibri"/>
          <w:sz w:val="22"/>
          <w:szCs w:val="22"/>
        </w:rPr>
        <w:fldChar w:fldCharType="begin"/>
      </w:r>
      <w:r>
        <w:rPr>
          <w:rFonts w:ascii="Calibri" w:hAnsi="Calibri" w:cs="Calibri"/>
          <w:sz w:val="22"/>
          <w:szCs w:val="22"/>
        </w:rPr>
        <w:instrText xml:space="preserve"> REF _Ref380049948 \r \h </w:instrText>
      </w:r>
      <w:r w:rsidR="002A09EA">
        <w:rPr>
          <w:rFonts w:ascii="Calibri" w:hAnsi="Calibri" w:cs="Calibri"/>
          <w:sz w:val="22"/>
          <w:szCs w:val="22"/>
        </w:rPr>
      </w:r>
      <w:r w:rsidR="002A09EA">
        <w:rPr>
          <w:rFonts w:ascii="Calibri" w:hAnsi="Calibri" w:cs="Calibri"/>
          <w:sz w:val="22"/>
          <w:szCs w:val="22"/>
        </w:rPr>
        <w:fldChar w:fldCharType="separate"/>
      </w:r>
      <w:r w:rsidR="006C66D0">
        <w:rPr>
          <w:rFonts w:ascii="Calibri" w:hAnsi="Calibri" w:cs="Calibri"/>
          <w:sz w:val="22"/>
          <w:szCs w:val="22"/>
        </w:rPr>
        <w:t>12.1</w:t>
      </w:r>
      <w:r w:rsidR="002A09EA">
        <w:rPr>
          <w:rFonts w:ascii="Calibri" w:hAnsi="Calibri" w:cs="Calibri"/>
          <w:sz w:val="22"/>
          <w:szCs w:val="22"/>
        </w:rPr>
        <w:fldChar w:fldCharType="end"/>
      </w:r>
      <w:proofErr w:type="gramEnd"/>
      <w:r>
        <w:rPr>
          <w:rFonts w:ascii="Calibri" w:hAnsi="Calibri" w:cs="Calibri"/>
          <w:sz w:val="22"/>
          <w:szCs w:val="22"/>
        </w:rPr>
        <w:t xml:space="preserve"> a </w:t>
      </w:r>
      <w:r w:rsidR="002A09EA">
        <w:rPr>
          <w:rFonts w:ascii="Calibri" w:hAnsi="Calibri" w:cs="Calibri"/>
          <w:sz w:val="22"/>
          <w:szCs w:val="22"/>
        </w:rPr>
        <w:fldChar w:fldCharType="begin"/>
      </w:r>
      <w:r>
        <w:rPr>
          <w:rFonts w:ascii="Calibri" w:hAnsi="Calibri" w:cs="Calibri"/>
          <w:sz w:val="22"/>
          <w:szCs w:val="22"/>
        </w:rPr>
        <w:instrText xml:space="preserve"> REF _Ref380049965 \r \h </w:instrText>
      </w:r>
      <w:r w:rsidR="002A09EA">
        <w:rPr>
          <w:rFonts w:ascii="Calibri" w:hAnsi="Calibri" w:cs="Calibri"/>
          <w:sz w:val="22"/>
          <w:szCs w:val="22"/>
        </w:rPr>
      </w:r>
      <w:r w:rsidR="002A09EA">
        <w:rPr>
          <w:rFonts w:ascii="Calibri" w:hAnsi="Calibri" w:cs="Calibri"/>
          <w:sz w:val="22"/>
          <w:szCs w:val="22"/>
        </w:rPr>
        <w:fldChar w:fldCharType="separate"/>
      </w:r>
      <w:r w:rsidR="006C66D0">
        <w:rPr>
          <w:rFonts w:ascii="Calibri" w:hAnsi="Calibri" w:cs="Calibri"/>
          <w:sz w:val="22"/>
          <w:szCs w:val="22"/>
        </w:rPr>
        <w:t>12.2</w:t>
      </w:r>
      <w:r w:rsidR="002A09EA">
        <w:rPr>
          <w:rFonts w:ascii="Calibri" w:hAnsi="Calibri" w:cs="Calibri"/>
          <w:sz w:val="22"/>
          <w:szCs w:val="22"/>
        </w:rPr>
        <w:fldChar w:fldCharType="end"/>
      </w:r>
      <w:r w:rsidRPr="008B49B5">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w:t>
      </w:r>
      <w:r w:rsidR="005747E5">
        <w:rPr>
          <w:rFonts w:ascii="Calibri" w:hAnsi="Calibri" w:cs="Calibri"/>
          <w:b/>
          <w:bCs/>
          <w:sz w:val="22"/>
          <w:szCs w:val="22"/>
          <w:u w:val="single"/>
        </w:rPr>
        <w:t>,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w:t>
      </w:r>
      <w:r w:rsidR="00E60DC4">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je oprávněn od Smlouvy odstoupit bez jakýchkoliv sankcí na jeho straně, nastane-li některá z níže uvedených skutečností:</w:t>
      </w:r>
    </w:p>
    <w:p w:rsidR="00580140" w:rsidRPr="006272F0" w:rsidRDefault="00A816B9" w:rsidP="00580140">
      <w:pPr>
        <w:pStyle w:val="Odstavecseseznamem1"/>
        <w:numPr>
          <w:ilvl w:val="2"/>
          <w:numId w:val="2"/>
        </w:numPr>
        <w:spacing w:after="240"/>
        <w:jc w:val="both"/>
        <w:rPr>
          <w:rFonts w:asciiTheme="minorHAnsi" w:hAnsiTheme="minorHAnsi" w:cs="Calibri"/>
          <w:b/>
          <w:bCs/>
          <w:sz w:val="22"/>
          <w:szCs w:val="22"/>
          <w:u w:val="single"/>
        </w:rPr>
      </w:pPr>
      <w:bookmarkStart w:id="15" w:name="_Ref412114929"/>
      <w:r>
        <w:rPr>
          <w:rFonts w:ascii="Calibri" w:hAnsi="Calibri" w:cs="Calibri"/>
          <w:sz w:val="22"/>
          <w:szCs w:val="22"/>
        </w:rPr>
        <w:t xml:space="preserve">Prodávající nesplní lhůtu  plnění </w:t>
      </w:r>
      <w:r w:rsidR="00580140" w:rsidRPr="006272F0">
        <w:rPr>
          <w:rFonts w:ascii="Calibri" w:hAnsi="Calibri" w:cs="Calibri"/>
          <w:sz w:val="22"/>
          <w:szCs w:val="22"/>
        </w:rPr>
        <w:t xml:space="preserve"> dle odst. </w:t>
      </w:r>
      <w:proofErr w:type="gramStart"/>
      <w:r w:rsidR="002A09EA">
        <w:fldChar w:fldCharType="begin"/>
      </w:r>
      <w:r w:rsidR="00E5161D">
        <w:instrText xml:space="preserve"> REF _Ref381969739 \r \h  \* MERGEFORMAT </w:instrText>
      </w:r>
      <w:r w:rsidR="002A09EA">
        <w:fldChar w:fldCharType="separate"/>
      </w:r>
      <w:r w:rsidR="006C66D0" w:rsidRPr="006C66D0">
        <w:rPr>
          <w:rFonts w:ascii="Calibri" w:hAnsi="Calibri" w:cs="Calibri"/>
          <w:sz w:val="22"/>
          <w:szCs w:val="22"/>
        </w:rPr>
        <w:t>4.1</w:t>
      </w:r>
      <w:r w:rsidR="002A09EA">
        <w:fldChar w:fldCharType="end"/>
      </w:r>
      <w:proofErr w:type="gramEnd"/>
      <w:r w:rsidR="00580140" w:rsidRPr="006272F0">
        <w:rPr>
          <w:rFonts w:ascii="Calibri" w:hAnsi="Calibri" w:cs="Calibri"/>
          <w:sz w:val="22"/>
          <w:szCs w:val="22"/>
        </w:rPr>
        <w:t xml:space="preserve"> Smlouvy,</w:t>
      </w:r>
      <w:bookmarkEnd w:id="15"/>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6" w:name="_Ref380048761"/>
      <w:r w:rsidRPr="006272F0">
        <w:rPr>
          <w:rFonts w:ascii="Calibri" w:hAnsi="Calibri" w:cs="Calibri"/>
          <w:sz w:val="22"/>
          <w:szCs w:val="22"/>
        </w:rPr>
        <w:t>při předá</w:t>
      </w:r>
      <w:r w:rsidR="00A816B9">
        <w:rPr>
          <w:rFonts w:ascii="Calibri" w:hAnsi="Calibri" w:cs="Calibri"/>
          <w:sz w:val="22"/>
          <w:szCs w:val="22"/>
        </w:rPr>
        <w:t>n</w:t>
      </w:r>
      <w:r w:rsidRPr="006272F0">
        <w:rPr>
          <w:rFonts w:ascii="Calibri" w:hAnsi="Calibri" w:cs="Calibri"/>
          <w:sz w:val="22"/>
          <w:szCs w:val="22"/>
        </w:rPr>
        <w:t xml:space="preserve">í Přístroje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lastRenderedPageBreak/>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6"/>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nebude schopen Přístroj dodat,</w:t>
      </w:r>
    </w:p>
    <w:p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nebude splňovat kvalifikační předpoklady v rámci Zadávacího řízení.</w:t>
      </w:r>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Zboží nebo porušení smlouvy Prodávajícím</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Nastane-li případ vyšší moci, budou termíny stanovené Smlouvou prodlouženy o dobu odpovídající době trvání případu vyšší moci</w:t>
      </w:r>
      <w:r>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p>
    <w:p w:rsidR="00580140" w:rsidRPr="006272F0"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580140" w:rsidRPr="006272F0">
        <w:rPr>
          <w:rFonts w:ascii="Calibri" w:hAnsi="Calibri" w:cs="Calibri"/>
          <w:sz w:val="22"/>
          <w:szCs w:val="22"/>
        </w:rPr>
        <w:t>se zavazuje pojistit Přístroj proti veškerým rizikům, a to ve výši ceny Přístroj</w:t>
      </w:r>
      <w:r w:rsidRPr="006272F0">
        <w:rPr>
          <w:rFonts w:ascii="Calibri" w:hAnsi="Calibri" w:cs="Calibri"/>
          <w:sz w:val="22"/>
          <w:szCs w:val="22"/>
        </w:rPr>
        <w:t>e</w:t>
      </w:r>
      <w:r w:rsidR="00580140" w:rsidRPr="006272F0">
        <w:rPr>
          <w:rFonts w:ascii="Calibri" w:hAnsi="Calibri" w:cs="Calibri"/>
          <w:sz w:val="22"/>
          <w:szCs w:val="22"/>
        </w:rPr>
        <w:t xml:space="preserve"> a po dobu vymezenou zahájením přepravy až do </w:t>
      </w:r>
      <w:r w:rsidR="00CB39A1">
        <w:rPr>
          <w:rFonts w:ascii="Calibri" w:hAnsi="Calibri" w:cs="Calibri"/>
          <w:sz w:val="22"/>
          <w:szCs w:val="22"/>
        </w:rPr>
        <w:t>odevzdání</w:t>
      </w:r>
      <w:r w:rsidR="00CB39A1" w:rsidRPr="006272F0">
        <w:rPr>
          <w:rFonts w:ascii="Calibri" w:hAnsi="Calibri" w:cs="Calibri"/>
          <w:sz w:val="22"/>
          <w:szCs w:val="22"/>
        </w:rPr>
        <w:t xml:space="preserve"> </w:t>
      </w:r>
      <w:r w:rsidRPr="006272F0">
        <w:rPr>
          <w:rFonts w:ascii="Calibri" w:hAnsi="Calibri" w:cs="Calibri"/>
          <w:sz w:val="22"/>
          <w:szCs w:val="22"/>
        </w:rPr>
        <w:t>Kupujícímu</w:t>
      </w:r>
      <w:r w:rsidR="00580140" w:rsidRPr="006272F0">
        <w:rPr>
          <w:rFonts w:ascii="Calibri" w:hAnsi="Calibri" w:cs="Calibri"/>
          <w:sz w:val="22"/>
          <w:szCs w:val="22"/>
        </w:rPr>
        <w:t xml:space="preserve">. V případě porušení této povinnosti odpovídá </w:t>
      </w:r>
      <w:r w:rsidRPr="006272F0">
        <w:rPr>
          <w:rFonts w:ascii="Calibri" w:hAnsi="Calibri" w:cs="Calibri"/>
          <w:sz w:val="22"/>
          <w:szCs w:val="22"/>
        </w:rPr>
        <w:t xml:space="preserve">Prodávající </w:t>
      </w:r>
      <w:r w:rsidR="00580140" w:rsidRPr="006272F0">
        <w:rPr>
          <w:rFonts w:ascii="Calibri" w:hAnsi="Calibri" w:cs="Calibri"/>
          <w:sz w:val="22"/>
          <w:szCs w:val="22"/>
        </w:rPr>
        <w:t>za vzniklou škodu.</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7" w:name="_Ref382208733"/>
      <w:r w:rsidRPr="008B49B5">
        <w:rPr>
          <w:rFonts w:ascii="Calibri" w:hAnsi="Calibri" w:cs="Calibri"/>
          <w:b/>
          <w:bCs/>
          <w:sz w:val="22"/>
          <w:szCs w:val="22"/>
          <w:u w:val="single"/>
        </w:rPr>
        <w:t xml:space="preserve">ZÁRUKA, </w:t>
      </w:r>
      <w:r w:rsidRPr="008B49B5">
        <w:rPr>
          <w:rFonts w:ascii="Calibri" w:hAnsi="Calibri" w:cs="Calibri"/>
          <w:b/>
          <w:sz w:val="22"/>
          <w:szCs w:val="22"/>
          <w:u w:val="single"/>
        </w:rPr>
        <w:t>POZÁRUČNÍ A MIMOZÁRUČNÍ SERVIS</w:t>
      </w:r>
      <w:bookmarkEnd w:id="17"/>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8" w:name="_Ref380048977"/>
      <w:bookmarkStart w:id="19" w:name="_Ref382905171"/>
      <w:r w:rsidRPr="00134F3A">
        <w:rPr>
          <w:rFonts w:ascii="Calibri" w:hAnsi="Calibri" w:cs="Calibri"/>
          <w:sz w:val="22"/>
          <w:szCs w:val="22"/>
        </w:rPr>
        <w:t xml:space="preserve">Prodávající poskytuje Kupujícímu </w:t>
      </w:r>
      <w:r w:rsidR="00580140" w:rsidRPr="00CD21BA">
        <w:rPr>
          <w:rFonts w:ascii="Calibri" w:hAnsi="Calibri" w:cs="Calibri"/>
          <w:sz w:val="22"/>
          <w:szCs w:val="22"/>
        </w:rPr>
        <w:t xml:space="preserve">záruku za jakost dodaného Přístroje po dobu </w:t>
      </w:r>
      <w:r w:rsidR="00C86DF2" w:rsidRPr="00C86DF2">
        <w:rPr>
          <w:rFonts w:ascii="Calibri" w:hAnsi="Calibri" w:cs="Calibri"/>
          <w:sz w:val="22"/>
          <w:szCs w:val="22"/>
          <w:highlight w:val="yellow"/>
        </w:rPr>
        <w:t>…</w:t>
      </w:r>
      <w:proofErr w:type="gramStart"/>
      <w:r w:rsidR="00C86DF2" w:rsidRPr="00C86DF2">
        <w:rPr>
          <w:rFonts w:ascii="Calibri" w:hAnsi="Calibri" w:cs="Calibri"/>
          <w:sz w:val="22"/>
          <w:szCs w:val="22"/>
          <w:highlight w:val="yellow"/>
        </w:rPr>
        <w:t>…..</w:t>
      </w:r>
      <w:r w:rsidR="00C86DF2">
        <w:rPr>
          <w:rFonts w:ascii="Calibri" w:hAnsi="Calibri" w:cs="Calibri"/>
          <w:sz w:val="22"/>
          <w:szCs w:val="22"/>
        </w:rPr>
        <w:t xml:space="preserve"> </w:t>
      </w:r>
      <w:r w:rsidR="00C86DF2" w:rsidRPr="008B49B5">
        <w:rPr>
          <w:rFonts w:ascii="Calibri" w:hAnsi="Calibri" w:cs="Calibri"/>
          <w:snapToGrid w:val="0"/>
          <w:color w:val="FF0000"/>
          <w:sz w:val="22"/>
          <w:szCs w:val="22"/>
        </w:rPr>
        <w:t>(doplní</w:t>
      </w:r>
      <w:proofErr w:type="gramEnd"/>
      <w:r w:rsidR="00C86DF2" w:rsidRPr="008B49B5">
        <w:rPr>
          <w:rFonts w:ascii="Calibri" w:hAnsi="Calibri" w:cs="Calibri"/>
          <w:snapToGrid w:val="0"/>
          <w:color w:val="FF0000"/>
          <w:sz w:val="22"/>
          <w:szCs w:val="22"/>
        </w:rPr>
        <w:t xml:space="preserve"> uchazeč)</w:t>
      </w:r>
      <w:r w:rsidR="00AE3FF3">
        <w:rPr>
          <w:rFonts w:ascii="Calibri" w:hAnsi="Calibri" w:cs="Calibri"/>
          <w:sz w:val="22"/>
          <w:szCs w:val="22"/>
        </w:rPr>
        <w:t>.</w:t>
      </w:r>
      <w:r w:rsidR="00C6750B">
        <w:rPr>
          <w:rFonts w:ascii="Calibri" w:hAnsi="Calibri" w:cs="Calibri"/>
          <w:sz w:val="22"/>
          <w:szCs w:val="22"/>
        </w:rPr>
        <w:t xml:space="preserve"> </w:t>
      </w:r>
      <w:r w:rsidR="00580140" w:rsidRPr="00CD21BA">
        <w:rPr>
          <w:rFonts w:ascii="Calibri" w:hAnsi="Calibri" w:cs="Calibri"/>
          <w:sz w:val="22"/>
          <w:szCs w:val="22"/>
        </w:rPr>
        <w:t xml:space="preserve">Záruka za jakost počíná běžet dnem následujícím </w:t>
      </w:r>
      <w:r w:rsidR="00580140" w:rsidRPr="00CD21BA">
        <w:rPr>
          <w:rFonts w:ascii="Calibri" w:hAnsi="Calibri"/>
          <w:sz w:val="22"/>
          <w:szCs w:val="22"/>
        </w:rPr>
        <w:t xml:space="preserve">po podpisu předávacího protokolu dle odst. </w:t>
      </w:r>
      <w:proofErr w:type="gramStart"/>
      <w:r w:rsidR="002A09EA">
        <w:fldChar w:fldCharType="begin"/>
      </w:r>
      <w:r w:rsidR="00010709">
        <w:instrText xml:space="preserve"> REF _Ref380049631 \r \h  \* MERGEFORMAT </w:instrText>
      </w:r>
      <w:r w:rsidR="002A09EA">
        <w:fldChar w:fldCharType="separate"/>
      </w:r>
      <w:r w:rsidR="006C66D0" w:rsidRPr="006C66D0">
        <w:rPr>
          <w:rFonts w:ascii="Calibri" w:hAnsi="Calibri"/>
          <w:sz w:val="22"/>
          <w:szCs w:val="22"/>
        </w:rPr>
        <w:t>10.4</w:t>
      </w:r>
      <w:r w:rsidR="002A09EA">
        <w:fldChar w:fldCharType="end"/>
      </w:r>
      <w:proofErr w:type="gramEnd"/>
      <w:r w:rsidR="00580140" w:rsidRPr="00CD21BA">
        <w:rPr>
          <w:rFonts w:ascii="Calibri" w:hAnsi="Calibri"/>
          <w:sz w:val="22"/>
          <w:szCs w:val="22"/>
        </w:rPr>
        <w:t xml:space="preserve"> Smlouvy</w:t>
      </w:r>
      <w:r w:rsidR="00580140" w:rsidRPr="00CD21BA">
        <w:rPr>
          <w:rFonts w:ascii="Calibri" w:hAnsi="Calibri" w:cs="Arial"/>
          <w:sz w:val="22"/>
          <w:szCs w:val="22"/>
        </w:rPr>
        <w:t>.</w:t>
      </w:r>
      <w:bookmarkEnd w:id="18"/>
      <w:r w:rsidR="001E367E">
        <w:rPr>
          <w:rFonts w:ascii="Calibri" w:hAnsi="Calibri" w:cs="Arial"/>
          <w:sz w:val="22"/>
          <w:szCs w:val="22"/>
        </w:rPr>
        <w:t xml:space="preserve"> Záruka se nevztahuje na věci spotřebního charakteru (výměnné filtry)</w:t>
      </w:r>
      <w:r w:rsidR="00C86DF2">
        <w:rPr>
          <w:rFonts w:ascii="Calibri" w:hAnsi="Calibri" w:cs="Arial"/>
          <w:sz w:val="22"/>
          <w:szCs w:val="22"/>
        </w:rPr>
        <w:t>, s výjimkou rentgenový</w:t>
      </w:r>
      <w:r w:rsidR="00C67A79">
        <w:rPr>
          <w:rFonts w:ascii="Calibri" w:hAnsi="Calibri" w:cs="Arial"/>
          <w:sz w:val="22"/>
          <w:szCs w:val="22"/>
        </w:rPr>
        <w:t>ch</w:t>
      </w:r>
      <w:r w:rsidR="00C86DF2">
        <w:rPr>
          <w:rFonts w:ascii="Calibri" w:hAnsi="Calibri" w:cs="Arial"/>
          <w:sz w:val="22"/>
          <w:szCs w:val="22"/>
        </w:rPr>
        <w:t xml:space="preserve"> lamp, na které se záruka vztahuje v plném rozsahu</w:t>
      </w:r>
      <w:r w:rsidR="001E367E">
        <w:rPr>
          <w:rFonts w:ascii="Calibri" w:hAnsi="Calibri" w:cs="Arial"/>
          <w:sz w:val="22"/>
          <w:szCs w:val="22"/>
        </w:rPr>
        <w:t>.</w:t>
      </w:r>
      <w:bookmarkEnd w:id="19"/>
    </w:p>
    <w:p w:rsidR="00580140" w:rsidRPr="0027102D"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2208775"/>
      <w:r w:rsidRPr="0027102D">
        <w:rPr>
          <w:rFonts w:ascii="Calibri" w:hAnsi="Calibri" w:cs="Calibri"/>
          <w:sz w:val="22"/>
          <w:szCs w:val="22"/>
        </w:rPr>
        <w:t>Prodávající se zavazuje zajistit bezplatný servis a pravidelné servisní prohlídky v rozsahu stanoveném výrobcem po celou dobu záruční doby dle této Smlouvy, včetně oprav, dodávky náhradních dílů a dopravy a práce servisního technika</w:t>
      </w:r>
      <w:r w:rsidR="00580140" w:rsidRPr="0027102D">
        <w:rPr>
          <w:rFonts w:ascii="Calibri" w:hAnsi="Calibri" w:cs="Arial"/>
          <w:sz w:val="22"/>
          <w:szCs w:val="22"/>
        </w:rPr>
        <w:t>.</w:t>
      </w:r>
      <w:bookmarkEnd w:id="20"/>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1" w:name="_Ref382905178"/>
      <w:r w:rsidRPr="007F79D1">
        <w:rPr>
          <w:rFonts w:ascii="Calibri" w:hAnsi="Calibri" w:cs="Calibri"/>
          <w:sz w:val="22"/>
          <w:szCs w:val="22"/>
        </w:rPr>
        <w:t xml:space="preserve">Zjistí-li </w:t>
      </w:r>
      <w:r w:rsidR="006272F0">
        <w:rPr>
          <w:rFonts w:ascii="Calibri" w:hAnsi="Calibri" w:cs="Calibri"/>
          <w:sz w:val="22"/>
          <w:szCs w:val="22"/>
        </w:rPr>
        <w:t>Kupující</w:t>
      </w:r>
      <w:r w:rsidR="006272F0" w:rsidRPr="008B49B5">
        <w:rPr>
          <w:rFonts w:ascii="Calibri" w:hAnsi="Calibri" w:cs="Calibri"/>
          <w:sz w:val="22"/>
          <w:szCs w:val="22"/>
        </w:rPr>
        <w:t xml:space="preserve"> závadu, vyzve </w:t>
      </w:r>
      <w:r w:rsidR="006272F0">
        <w:rPr>
          <w:rFonts w:ascii="Calibri" w:hAnsi="Calibri" w:cs="Calibri"/>
          <w:sz w:val="22"/>
          <w:szCs w:val="22"/>
        </w:rPr>
        <w:t>Prodávajícího</w:t>
      </w:r>
      <w:r w:rsidR="006272F0" w:rsidRPr="008B49B5">
        <w:rPr>
          <w:rFonts w:ascii="Calibri" w:hAnsi="Calibri" w:cs="Calibri"/>
          <w:sz w:val="22"/>
          <w:szCs w:val="22"/>
        </w:rPr>
        <w:t xml:space="preserve"> k jejímu odstranění na adrese: </w:t>
      </w:r>
      <w:r w:rsidR="006272F0" w:rsidRPr="008B49B5">
        <w:rPr>
          <w:rFonts w:ascii="Calibri" w:hAnsi="Calibri" w:cs="Calibri"/>
          <w:sz w:val="22"/>
          <w:szCs w:val="22"/>
          <w:highlight w:val="yellow"/>
        </w:rPr>
        <w:t>…</w:t>
      </w:r>
      <w:proofErr w:type="gramStart"/>
      <w:r w:rsidR="006272F0" w:rsidRPr="008B49B5">
        <w:rPr>
          <w:rFonts w:ascii="Calibri" w:hAnsi="Calibri" w:cs="Calibri"/>
          <w:sz w:val="22"/>
          <w:szCs w:val="22"/>
          <w:highlight w:val="yellow"/>
        </w:rPr>
        <w:t>….@......</w:t>
      </w:r>
      <w:r w:rsidR="006272F0" w:rsidRPr="008B49B5">
        <w:rPr>
          <w:rFonts w:ascii="Calibri" w:hAnsi="Calibri" w:cs="Calibri"/>
          <w:sz w:val="22"/>
          <w:szCs w:val="22"/>
        </w:rPr>
        <w:t xml:space="preserve"> </w:t>
      </w:r>
      <w:r w:rsidR="006272F0" w:rsidRPr="008B49B5">
        <w:rPr>
          <w:rFonts w:ascii="Calibri" w:hAnsi="Calibri" w:cs="Calibri"/>
          <w:snapToGrid w:val="0"/>
          <w:color w:val="FF0000"/>
          <w:sz w:val="22"/>
          <w:szCs w:val="22"/>
        </w:rPr>
        <w:t>(doplní</w:t>
      </w:r>
      <w:proofErr w:type="gramEnd"/>
      <w:r w:rsidR="006272F0" w:rsidRPr="008B49B5">
        <w:rPr>
          <w:rFonts w:ascii="Calibri" w:hAnsi="Calibri" w:cs="Calibri"/>
          <w:snapToGrid w:val="0"/>
          <w:color w:val="FF0000"/>
          <w:sz w:val="22"/>
          <w:szCs w:val="22"/>
        </w:rPr>
        <w:t xml:space="preserve"> uchazeč).</w:t>
      </w:r>
      <w:r w:rsidR="006272F0" w:rsidRPr="008B49B5">
        <w:rPr>
          <w:rFonts w:ascii="Calibri" w:hAnsi="Calibri" w:cs="Calibri"/>
          <w:sz w:val="22"/>
          <w:szCs w:val="22"/>
        </w:rPr>
        <w:t xml:space="preserve"> </w:t>
      </w:r>
      <w:r w:rsidR="006272F0">
        <w:rPr>
          <w:rFonts w:ascii="Calibri" w:hAnsi="Calibri" w:cs="Calibri"/>
          <w:sz w:val="22"/>
          <w:szCs w:val="22"/>
        </w:rPr>
        <w:t>Prodávající</w:t>
      </w:r>
      <w:r w:rsidR="006272F0" w:rsidRPr="008B49B5">
        <w:rPr>
          <w:rFonts w:ascii="Calibri" w:hAnsi="Calibri" w:cs="Calibri"/>
          <w:sz w:val="22"/>
          <w:szCs w:val="22"/>
        </w:rPr>
        <w:t xml:space="preserve"> </w:t>
      </w:r>
      <w:r w:rsidR="006272F0" w:rsidRPr="00134F3A">
        <w:rPr>
          <w:rFonts w:ascii="Calibri" w:hAnsi="Calibri" w:cs="Calibri"/>
          <w:sz w:val="22"/>
          <w:szCs w:val="22"/>
        </w:rPr>
        <w:t xml:space="preserve">je </w:t>
      </w:r>
      <w:r w:rsidRPr="007F79D1">
        <w:rPr>
          <w:rFonts w:ascii="Calibri" w:hAnsi="Calibri" w:cs="Calibri"/>
          <w:sz w:val="22"/>
          <w:szCs w:val="22"/>
        </w:rPr>
        <w:t xml:space="preserve">povinen do </w:t>
      </w:r>
      <w:r w:rsidR="006272F0">
        <w:rPr>
          <w:rFonts w:ascii="Calibri" w:hAnsi="Calibri" w:cs="Calibri"/>
          <w:sz w:val="22"/>
          <w:szCs w:val="22"/>
        </w:rPr>
        <w:t>5</w:t>
      </w:r>
      <w:r w:rsidRPr="007F79D1">
        <w:rPr>
          <w:rFonts w:ascii="Calibri" w:hAnsi="Calibri" w:cs="Calibri"/>
          <w:sz w:val="22"/>
          <w:szCs w:val="22"/>
        </w:rPr>
        <w:t xml:space="preserve"> pracovních dnů od přijetí oznámení vadu kvalifikovaně </w:t>
      </w:r>
      <w:r w:rsidRPr="001E367E">
        <w:rPr>
          <w:rFonts w:ascii="Calibri" w:hAnsi="Calibri" w:cs="Calibri"/>
          <w:sz w:val="22"/>
          <w:szCs w:val="22"/>
        </w:rPr>
        <w:t>posoudit a navrhnout řešení, nedohodnou-li se Smluvní strany jinak.</w:t>
      </w:r>
      <w:bookmarkEnd w:id="21"/>
    </w:p>
    <w:p w:rsidR="00AE196A" w:rsidRPr="00AE196A"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2" w:name="_Ref382905432"/>
      <w:bookmarkStart w:id="23" w:name="_Ref381970150"/>
      <w:r w:rsidRPr="001E367E">
        <w:rPr>
          <w:rFonts w:ascii="Calibri" w:hAnsi="Calibri" w:cs="Calibri"/>
          <w:sz w:val="22"/>
          <w:szCs w:val="22"/>
        </w:rPr>
        <w:t xml:space="preserve">Prodávající je povinen odstranit </w:t>
      </w:r>
      <w:r w:rsidR="00AE196A" w:rsidRPr="001E367E">
        <w:rPr>
          <w:rFonts w:ascii="Calibri" w:hAnsi="Calibri" w:cs="Calibri"/>
          <w:sz w:val="22"/>
          <w:szCs w:val="22"/>
        </w:rPr>
        <w:t xml:space="preserve">uplatněné </w:t>
      </w:r>
      <w:r w:rsidRPr="001E367E">
        <w:rPr>
          <w:rFonts w:ascii="Calibri" w:hAnsi="Calibri" w:cs="Calibri"/>
          <w:sz w:val="22"/>
          <w:szCs w:val="22"/>
        </w:rPr>
        <w:t xml:space="preserve">vady ve lhůtě 14 pracovních dnů ode dne přijetí </w:t>
      </w:r>
      <w:r w:rsidRPr="001E367E">
        <w:rPr>
          <w:rFonts w:ascii="Calibri" w:hAnsi="Calibri" w:cs="Calibri"/>
          <w:sz w:val="22"/>
          <w:szCs w:val="22"/>
        </w:rPr>
        <w:lastRenderedPageBreak/>
        <w:t>reklamačního oznámení. V případě vady nikoli běžné je Prodávající povinen provést opravu v době obvyklé charakteru vady a dle toho stanovit termín předání opravené věci.</w:t>
      </w:r>
      <w:bookmarkEnd w:id="22"/>
      <w:r w:rsidRPr="001E367E">
        <w:rPr>
          <w:rFonts w:ascii="Calibri" w:hAnsi="Calibri" w:cs="Calibri"/>
          <w:sz w:val="22"/>
          <w:szCs w:val="22"/>
        </w:rPr>
        <w:t xml:space="preserve"> </w:t>
      </w:r>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4" w:name="_Ref382905275"/>
      <w:r w:rsidRPr="001E367E">
        <w:rPr>
          <w:rFonts w:ascii="Calibri" w:hAnsi="Calibri" w:cs="Calibri"/>
          <w:sz w:val="22"/>
          <w:szCs w:val="22"/>
        </w:rPr>
        <w:t>Náklady související s opravou včetně přepravného a cestovného vždy hradí Prodávající</w:t>
      </w:r>
      <w:r w:rsidR="00580140" w:rsidRPr="001E367E">
        <w:rPr>
          <w:rFonts w:ascii="Calibri" w:hAnsi="Calibri" w:cs="Calibri"/>
          <w:sz w:val="22"/>
          <w:szCs w:val="22"/>
        </w:rPr>
        <w:t>.</w:t>
      </w:r>
      <w:bookmarkEnd w:id="23"/>
      <w:bookmarkEnd w:id="24"/>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5" w:name="_Ref382905181"/>
      <w:r w:rsidRPr="001E367E">
        <w:rPr>
          <w:rFonts w:ascii="Calibri" w:hAnsi="Calibri" w:cs="Arial"/>
          <w:sz w:val="22"/>
          <w:szCs w:val="22"/>
        </w:rPr>
        <w:t xml:space="preserve">Opravený Přístroj předá </w:t>
      </w:r>
      <w:r w:rsidR="006272F0" w:rsidRPr="001E367E">
        <w:rPr>
          <w:rFonts w:ascii="Calibri" w:hAnsi="Calibri" w:cs="Arial"/>
          <w:sz w:val="22"/>
          <w:szCs w:val="22"/>
        </w:rPr>
        <w:t xml:space="preserve">Prodávající Kupujícímu </w:t>
      </w:r>
      <w:r w:rsidRPr="001E367E">
        <w:rPr>
          <w:rFonts w:ascii="Calibri" w:hAnsi="Calibri" w:cs="Arial"/>
          <w:sz w:val="22"/>
          <w:szCs w:val="22"/>
        </w:rPr>
        <w:t>na základě</w:t>
      </w:r>
      <w:r w:rsidRPr="001E367E">
        <w:rPr>
          <w:rFonts w:ascii="Calibri" w:hAnsi="Calibri" w:cs="Arial"/>
          <w:b/>
          <w:sz w:val="22"/>
          <w:szCs w:val="22"/>
        </w:rPr>
        <w:t xml:space="preserve"> </w:t>
      </w:r>
      <w:r w:rsidRPr="001E367E">
        <w:rPr>
          <w:rFonts w:ascii="Calibri" w:hAnsi="Calibri" w:cs="Arial"/>
          <w:bCs/>
          <w:iCs/>
          <w:sz w:val="22"/>
          <w:szCs w:val="22"/>
        </w:rPr>
        <w:t>předávacího</w:t>
      </w:r>
      <w:r w:rsidRPr="001E367E">
        <w:rPr>
          <w:rFonts w:ascii="Calibri" w:hAnsi="Calibri" w:cs="Arial"/>
          <w:b/>
          <w:sz w:val="22"/>
          <w:szCs w:val="22"/>
        </w:rPr>
        <w:t xml:space="preserve"> </w:t>
      </w:r>
      <w:r w:rsidRPr="001E367E">
        <w:rPr>
          <w:rFonts w:ascii="Calibri" w:hAnsi="Calibri" w:cs="Arial"/>
          <w:sz w:val="22"/>
          <w:szCs w:val="22"/>
        </w:rPr>
        <w:t>protokolu o opravě vady</w:t>
      </w:r>
      <w:r w:rsidRPr="001E367E">
        <w:rPr>
          <w:rFonts w:ascii="Calibri" w:hAnsi="Calibri" w:cs="Arial"/>
          <w:b/>
          <w:sz w:val="22"/>
          <w:szCs w:val="22"/>
        </w:rPr>
        <w:t xml:space="preserve"> </w:t>
      </w:r>
      <w:r w:rsidRPr="001E367E">
        <w:rPr>
          <w:rFonts w:ascii="Calibri" w:hAnsi="Calibri" w:cs="Arial"/>
          <w:sz w:val="22"/>
          <w:szCs w:val="22"/>
        </w:rPr>
        <w:t>(dále jen</w:t>
      </w:r>
      <w:r w:rsidRPr="001E367E">
        <w:rPr>
          <w:rFonts w:ascii="Calibri" w:hAnsi="Calibri" w:cs="Arial"/>
          <w:b/>
          <w:sz w:val="22"/>
          <w:szCs w:val="22"/>
        </w:rPr>
        <w:t xml:space="preserve"> „Protokol o opravě vady“) </w:t>
      </w:r>
      <w:r w:rsidRPr="001E367E">
        <w:rPr>
          <w:rFonts w:ascii="Calibri" w:hAnsi="Calibri" w:cs="Arial"/>
          <w:sz w:val="22"/>
          <w:szCs w:val="22"/>
        </w:rPr>
        <w:t>obsahujícího</w:t>
      </w:r>
      <w:r w:rsidRPr="001E367E">
        <w:rPr>
          <w:rFonts w:ascii="Calibri" w:hAnsi="Calibri" w:cs="Arial"/>
          <w:b/>
          <w:sz w:val="22"/>
          <w:szCs w:val="22"/>
        </w:rPr>
        <w:t xml:space="preserve"> </w:t>
      </w:r>
      <w:r w:rsidRPr="001E367E">
        <w:rPr>
          <w:rFonts w:ascii="Calibri" w:hAnsi="Calibri" w:cs="Arial"/>
          <w:bCs/>
          <w:iCs/>
          <w:sz w:val="22"/>
          <w:szCs w:val="22"/>
        </w:rPr>
        <w:t>potvrzení obou Smluvních stran, že Přístroj byl zbaven vad.</w:t>
      </w:r>
      <w:bookmarkEnd w:id="25"/>
    </w:p>
    <w:p w:rsidR="00580140" w:rsidRPr="006272F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6" w:name="_Ref382905183"/>
      <w:r w:rsidRPr="0035417B">
        <w:rPr>
          <w:rFonts w:ascii="Calibri" w:hAnsi="Calibri" w:cs="Calibri"/>
          <w:sz w:val="22"/>
          <w:szCs w:val="22"/>
        </w:rPr>
        <w:t>Na opravenou část Přístroj</w:t>
      </w:r>
      <w:r w:rsidR="00A816B9">
        <w:rPr>
          <w:rFonts w:ascii="Calibri" w:hAnsi="Calibri" w:cs="Calibri"/>
          <w:sz w:val="22"/>
          <w:szCs w:val="22"/>
        </w:rPr>
        <w:t>e</w:t>
      </w:r>
      <w:r w:rsidRPr="0035417B">
        <w:rPr>
          <w:rFonts w:ascii="Calibri" w:hAnsi="Calibri" w:cs="Calibri"/>
          <w:sz w:val="22"/>
          <w:szCs w:val="22"/>
        </w:rPr>
        <w:t xml:space="preserve"> se vztahuje záruční doba dle odst. </w:t>
      </w:r>
      <w:proofErr w:type="gramStart"/>
      <w:r w:rsidR="002A09EA">
        <w:fldChar w:fldCharType="begin"/>
      </w:r>
      <w:r w:rsidR="00010709">
        <w:instrText xml:space="preserve"> REF _Ref380048977 \r \h  \* MERGEFORMAT </w:instrText>
      </w:r>
      <w:r w:rsidR="002A09EA">
        <w:fldChar w:fldCharType="separate"/>
      </w:r>
      <w:r w:rsidR="006C66D0" w:rsidRPr="006C66D0">
        <w:rPr>
          <w:rFonts w:ascii="Calibri" w:hAnsi="Calibri" w:cs="Calibri"/>
          <w:sz w:val="22"/>
          <w:szCs w:val="22"/>
        </w:rPr>
        <w:t>15.1</w:t>
      </w:r>
      <w:r w:rsidR="002A09EA">
        <w:fldChar w:fldCharType="end"/>
      </w:r>
      <w:proofErr w:type="gramEnd"/>
      <w:r w:rsidRPr="0035417B">
        <w:rPr>
          <w:rFonts w:ascii="Calibri" w:hAnsi="Calibri" w:cs="Calibri"/>
          <w:sz w:val="22"/>
          <w:szCs w:val="22"/>
        </w:rPr>
        <w:t xml:space="preserve"> a počíná běžet dnem odstranění vady Přístroje dokumentovaného podpisem Protokolu o opravě vady oprávněnými zástupci obou Smluvních stran.</w:t>
      </w:r>
      <w:bookmarkEnd w:id="26"/>
    </w:p>
    <w:p w:rsidR="006272F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7" w:name="_Ref382209017"/>
      <w:r w:rsidRPr="001E367E">
        <w:rPr>
          <w:rFonts w:ascii="Calibri" w:hAnsi="Calibri" w:cs="Calibri"/>
          <w:sz w:val="22"/>
          <w:szCs w:val="22"/>
        </w:rPr>
        <w:t>Vykazuje-li Přístroj vady, pro které jej nelze prokazatelně užívat více jak 60 dnů (doba závad) během šesti po sobě jdoucích měsíců záruční doby, je Prodávající povinen odstranit vadu dodáním nového Přístroje bez vady dle § 2106 odst. (1) písm. a) OZ ve lhůtě 60 dnů.</w:t>
      </w:r>
      <w:bookmarkEnd w:id="27"/>
    </w:p>
    <w:p w:rsidR="00233E08" w:rsidRPr="0004472F" w:rsidRDefault="00571705" w:rsidP="00580140">
      <w:pPr>
        <w:pStyle w:val="Odstavecseseznamem1"/>
        <w:numPr>
          <w:ilvl w:val="1"/>
          <w:numId w:val="2"/>
        </w:numPr>
        <w:spacing w:after="240"/>
        <w:jc w:val="both"/>
        <w:rPr>
          <w:rFonts w:asciiTheme="minorHAnsi" w:hAnsiTheme="minorHAnsi" w:cs="Calibri"/>
          <w:b/>
          <w:bCs/>
          <w:sz w:val="22"/>
          <w:szCs w:val="22"/>
          <w:u w:val="single"/>
        </w:rPr>
      </w:pPr>
      <w:bookmarkStart w:id="28" w:name="_Ref382208790"/>
      <w:r w:rsidRPr="00382F2D">
        <w:rPr>
          <w:rFonts w:ascii="Calibri" w:hAnsi="Calibri"/>
          <w:sz w:val="22"/>
          <w:szCs w:val="22"/>
        </w:rPr>
        <w:t xml:space="preserve">Kupující má nárok na </w:t>
      </w:r>
      <w:r w:rsidRPr="0004472F">
        <w:rPr>
          <w:rFonts w:ascii="Calibri" w:hAnsi="Calibri"/>
          <w:sz w:val="22"/>
          <w:szCs w:val="22"/>
        </w:rPr>
        <w:t xml:space="preserve">úhradu </w:t>
      </w:r>
      <w:r w:rsidR="00311F0A" w:rsidRPr="0004472F">
        <w:rPr>
          <w:rFonts w:ascii="Calibri" w:hAnsi="Calibri"/>
          <w:sz w:val="22"/>
          <w:szCs w:val="22"/>
        </w:rPr>
        <w:t xml:space="preserve">300,-Kč </w:t>
      </w:r>
      <w:r w:rsidR="00233E08" w:rsidRPr="0004472F">
        <w:rPr>
          <w:rFonts w:ascii="Calibri" w:hAnsi="Calibri"/>
          <w:sz w:val="22"/>
          <w:szCs w:val="22"/>
        </w:rPr>
        <w:t>za každý den, po který nemohl Přístroj pro vadu podléhající záruční opravě používat v době běhu záruční doby</w:t>
      </w:r>
      <w:bookmarkStart w:id="29" w:name="_Ref381616598"/>
      <w:r w:rsidR="00233E08" w:rsidRPr="0004472F">
        <w:rPr>
          <w:rFonts w:ascii="Calibri" w:hAnsi="Calibri"/>
          <w:sz w:val="22"/>
          <w:szCs w:val="22"/>
        </w:rPr>
        <w:t>, počínaje 15. dnem po uplatnění záruční vady.</w:t>
      </w:r>
      <w:bookmarkEnd w:id="28"/>
      <w:bookmarkEnd w:id="29"/>
    </w:p>
    <w:p w:rsidR="00233E08" w:rsidRPr="0004472F"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04472F">
        <w:rPr>
          <w:rFonts w:ascii="Calibri" w:hAnsi="Calibri" w:cs="Calibri"/>
          <w:b/>
          <w:bCs/>
          <w:sz w:val="22"/>
          <w:szCs w:val="22"/>
          <w:u w:val="single"/>
        </w:rPr>
        <w:t>SMLUVNÍ POKUTY</w:t>
      </w:r>
    </w:p>
    <w:p w:rsidR="00233E08" w:rsidRPr="0004472F" w:rsidRDefault="006B3A16" w:rsidP="00233E08">
      <w:pPr>
        <w:pStyle w:val="Odstavecseseznamem1"/>
        <w:numPr>
          <w:ilvl w:val="1"/>
          <w:numId w:val="2"/>
        </w:numPr>
        <w:spacing w:after="240"/>
        <w:jc w:val="both"/>
        <w:rPr>
          <w:rFonts w:asciiTheme="minorHAnsi" w:hAnsiTheme="minorHAnsi" w:cs="Calibri"/>
          <w:b/>
          <w:bCs/>
          <w:sz w:val="22"/>
          <w:szCs w:val="22"/>
          <w:u w:val="single"/>
        </w:rPr>
      </w:pPr>
      <w:r w:rsidRPr="0004472F">
        <w:rPr>
          <w:rFonts w:ascii="Calibri" w:hAnsi="Calibri" w:cs="Calibri"/>
          <w:sz w:val="22"/>
          <w:szCs w:val="22"/>
        </w:rPr>
        <w:t>Kupující je oprávněn uplatnit vůči Prodávajícímu smluvní pokutu ve výši 0,</w:t>
      </w:r>
      <w:r w:rsidR="00F16439">
        <w:rPr>
          <w:rFonts w:ascii="Calibri" w:hAnsi="Calibri" w:cs="Calibri"/>
          <w:sz w:val="22"/>
          <w:szCs w:val="22"/>
        </w:rPr>
        <w:t>0</w:t>
      </w:r>
      <w:r w:rsidR="00096E57" w:rsidRPr="0004472F">
        <w:rPr>
          <w:rFonts w:ascii="Calibri" w:hAnsi="Calibri" w:cs="Calibri"/>
          <w:sz w:val="22"/>
          <w:szCs w:val="22"/>
        </w:rPr>
        <w:t>5</w:t>
      </w:r>
      <w:r w:rsidRPr="0004472F">
        <w:rPr>
          <w:rFonts w:ascii="Calibri" w:hAnsi="Calibri" w:cs="Calibri"/>
          <w:sz w:val="22"/>
          <w:szCs w:val="22"/>
        </w:rPr>
        <w:t xml:space="preserve"> % z Kupní Ceny za každý započatý den prodlení s  plněním dle odst.  </w:t>
      </w:r>
      <w:proofErr w:type="gramStart"/>
      <w:r w:rsidR="002A09EA">
        <w:fldChar w:fldCharType="begin"/>
      </w:r>
      <w:r w:rsidR="00E5161D">
        <w:instrText xml:space="preserve"> REF _Ref382231692 \r \h  \* MERGEFORMAT </w:instrText>
      </w:r>
      <w:r w:rsidR="002A09EA">
        <w:fldChar w:fldCharType="separate"/>
      </w:r>
      <w:r w:rsidR="006C66D0" w:rsidRPr="006C66D0">
        <w:rPr>
          <w:rFonts w:ascii="Calibri" w:hAnsi="Calibri" w:cs="Calibri"/>
          <w:sz w:val="22"/>
          <w:szCs w:val="22"/>
        </w:rPr>
        <w:t>4.1</w:t>
      </w:r>
      <w:r w:rsidR="002A09EA">
        <w:fldChar w:fldCharType="end"/>
      </w:r>
      <w:proofErr w:type="gramEnd"/>
      <w:r w:rsidRPr="0004472F">
        <w:rPr>
          <w:rFonts w:ascii="Calibri" w:hAnsi="Calibri" w:cs="Calibri"/>
          <w:sz w:val="22"/>
          <w:szCs w:val="22"/>
        </w:rPr>
        <w:t xml:space="preserve"> a </w:t>
      </w:r>
      <w:fldSimple w:instr=" REF _Ref382209017 \r \h  \* MERGEFORMAT ">
        <w:r w:rsidR="006C66D0" w:rsidRPr="006C66D0">
          <w:rPr>
            <w:rFonts w:ascii="Calibri" w:hAnsi="Calibri" w:cs="Calibri"/>
            <w:sz w:val="22"/>
            <w:szCs w:val="22"/>
          </w:rPr>
          <w:t>15.8</w:t>
        </w:r>
      </w:fldSimple>
      <w:r w:rsidRPr="0004472F">
        <w:rPr>
          <w:rFonts w:ascii="Calibri" w:hAnsi="Calibri" w:cs="Calibri"/>
          <w:sz w:val="22"/>
          <w:szCs w:val="22"/>
        </w:rPr>
        <w:t xml:space="preserve"> Smlouvy</w:t>
      </w:r>
      <w:r w:rsidRPr="0004472F">
        <w:rPr>
          <w:rFonts w:ascii="Calibri" w:hAnsi="Calibri" w:cs="Calibri"/>
          <w:color w:val="00B0F0"/>
          <w:sz w:val="22"/>
          <w:szCs w:val="22"/>
        </w:rPr>
        <w:t>.</w:t>
      </w:r>
      <w:r w:rsidR="00233E08" w:rsidRPr="0004472F">
        <w:rPr>
          <w:rFonts w:ascii="Calibri" w:hAnsi="Calibri" w:cs="Calibri"/>
          <w:color w:val="00B0F0"/>
          <w:sz w:val="22"/>
          <w:szCs w:val="22"/>
        </w:rPr>
        <w:t xml:space="preserve">  </w:t>
      </w:r>
    </w:p>
    <w:p w:rsidR="00AE196A" w:rsidRPr="0004472F" w:rsidRDefault="00AE196A" w:rsidP="00233E08">
      <w:pPr>
        <w:pStyle w:val="Odstavecseseznamem1"/>
        <w:numPr>
          <w:ilvl w:val="1"/>
          <w:numId w:val="2"/>
        </w:numPr>
        <w:spacing w:after="240"/>
        <w:jc w:val="both"/>
        <w:rPr>
          <w:rFonts w:asciiTheme="minorHAnsi" w:hAnsiTheme="minorHAnsi" w:cs="Calibri"/>
          <w:b/>
          <w:bCs/>
          <w:sz w:val="22"/>
          <w:szCs w:val="22"/>
          <w:u w:val="single"/>
        </w:rPr>
      </w:pPr>
      <w:bookmarkStart w:id="30" w:name="_Ref381970744"/>
      <w:r w:rsidRPr="0004472F">
        <w:rPr>
          <w:rFonts w:ascii="Calibri" w:hAnsi="Calibri" w:cs="Calibri"/>
          <w:sz w:val="22"/>
          <w:szCs w:val="22"/>
        </w:rPr>
        <w:t>V případě prodlení Prodávajícího s provedením pozáruční opravy je Kupující oprávněn uplatnit vůči Prodávajícímu smluvní pokutu ve výš</w:t>
      </w:r>
      <w:r w:rsidR="00311F0A" w:rsidRPr="0004472F">
        <w:rPr>
          <w:rFonts w:ascii="Calibri" w:hAnsi="Calibri" w:cs="Calibri"/>
          <w:sz w:val="22"/>
          <w:szCs w:val="22"/>
        </w:rPr>
        <w:t>i</w:t>
      </w:r>
      <w:r w:rsidR="00311F0A" w:rsidRPr="0004472F">
        <w:rPr>
          <w:rFonts w:ascii="Calibri" w:hAnsi="Calibri"/>
          <w:sz w:val="22"/>
          <w:szCs w:val="22"/>
        </w:rPr>
        <w:t xml:space="preserve"> 300,-Kč</w:t>
      </w:r>
      <w:r w:rsidRPr="0004472F">
        <w:rPr>
          <w:rFonts w:ascii="Calibri" w:hAnsi="Calibri" w:cs="Calibri"/>
          <w:sz w:val="22"/>
          <w:szCs w:val="22"/>
        </w:rPr>
        <w:t xml:space="preserve"> za každý započatý den prodlení.</w:t>
      </w:r>
      <w:bookmarkEnd w:id="30"/>
    </w:p>
    <w:p w:rsidR="00233E08" w:rsidRPr="0004472F"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04472F">
        <w:rPr>
          <w:rFonts w:ascii="Calibri" w:hAnsi="Calibri" w:cs="Calibri"/>
          <w:sz w:val="22"/>
          <w:szCs w:val="22"/>
        </w:rPr>
        <w:t xml:space="preserve">V případě </w:t>
      </w:r>
      <w:r w:rsidR="00F90F67" w:rsidRPr="0004472F">
        <w:rPr>
          <w:rFonts w:ascii="Calibri" w:hAnsi="Calibri" w:cs="Calibri"/>
          <w:sz w:val="22"/>
          <w:szCs w:val="22"/>
        </w:rPr>
        <w:t xml:space="preserve">uplatnění důvodů pro odstoupení </w:t>
      </w:r>
      <w:r w:rsidRPr="0004472F">
        <w:rPr>
          <w:rFonts w:ascii="Calibri" w:hAnsi="Calibri" w:cs="Calibri"/>
          <w:sz w:val="22"/>
          <w:szCs w:val="22"/>
        </w:rPr>
        <w:t>od Smlouvy dle odst.</w:t>
      </w:r>
      <w:r w:rsidR="00F16439">
        <w:rPr>
          <w:rFonts w:ascii="Calibri" w:hAnsi="Calibri" w:cs="Calibri"/>
          <w:sz w:val="22"/>
          <w:szCs w:val="22"/>
        </w:rPr>
        <w:t xml:space="preserve"> </w:t>
      </w:r>
      <w:proofErr w:type="gramStart"/>
      <w:r w:rsidR="002A09EA">
        <w:rPr>
          <w:rFonts w:ascii="Calibri" w:hAnsi="Calibri" w:cs="Calibri"/>
          <w:sz w:val="22"/>
          <w:szCs w:val="22"/>
        </w:rPr>
        <w:fldChar w:fldCharType="begin"/>
      </w:r>
      <w:r w:rsidR="00F16439">
        <w:rPr>
          <w:rFonts w:ascii="Calibri" w:hAnsi="Calibri" w:cs="Calibri"/>
          <w:sz w:val="22"/>
          <w:szCs w:val="22"/>
        </w:rPr>
        <w:instrText xml:space="preserve"> REF _Ref412114929 \r \h </w:instrText>
      </w:r>
      <w:r w:rsidR="002A09EA">
        <w:rPr>
          <w:rFonts w:ascii="Calibri" w:hAnsi="Calibri" w:cs="Calibri"/>
          <w:sz w:val="22"/>
          <w:szCs w:val="22"/>
        </w:rPr>
      </w:r>
      <w:r w:rsidR="002A09EA">
        <w:rPr>
          <w:rFonts w:ascii="Calibri" w:hAnsi="Calibri" w:cs="Calibri"/>
          <w:sz w:val="22"/>
          <w:szCs w:val="22"/>
        </w:rPr>
        <w:fldChar w:fldCharType="separate"/>
      </w:r>
      <w:r w:rsidR="006C66D0">
        <w:rPr>
          <w:rFonts w:ascii="Calibri" w:hAnsi="Calibri" w:cs="Calibri"/>
          <w:sz w:val="22"/>
          <w:szCs w:val="22"/>
        </w:rPr>
        <w:t>13.2.1</w:t>
      </w:r>
      <w:r w:rsidR="002A09EA">
        <w:rPr>
          <w:rFonts w:ascii="Calibri" w:hAnsi="Calibri" w:cs="Calibri"/>
          <w:sz w:val="22"/>
          <w:szCs w:val="22"/>
        </w:rPr>
        <w:fldChar w:fldCharType="end"/>
      </w:r>
      <w:proofErr w:type="gramEnd"/>
      <w:r w:rsidR="00F16439">
        <w:rPr>
          <w:rFonts w:ascii="Calibri" w:hAnsi="Calibri" w:cs="Calibri"/>
          <w:sz w:val="22"/>
          <w:szCs w:val="22"/>
        </w:rPr>
        <w:t xml:space="preserve"> a</w:t>
      </w:r>
      <w:r w:rsidRPr="0004472F">
        <w:rPr>
          <w:rFonts w:ascii="Calibri" w:hAnsi="Calibri" w:cs="Calibri"/>
          <w:sz w:val="22"/>
          <w:szCs w:val="22"/>
        </w:rPr>
        <w:t xml:space="preserve"> </w:t>
      </w:r>
      <w:fldSimple w:instr=" REF _Ref380048761 \r \h  \* MERGEFORMAT ">
        <w:r w:rsidR="006C66D0" w:rsidRPr="006C66D0">
          <w:rPr>
            <w:rFonts w:ascii="Calibri" w:hAnsi="Calibri" w:cs="Calibri"/>
            <w:sz w:val="22"/>
            <w:szCs w:val="22"/>
          </w:rPr>
          <w:t>13.2.2</w:t>
        </w:r>
      </w:fldSimple>
      <w:r w:rsidR="007D58AA" w:rsidRPr="0004472F">
        <w:rPr>
          <w:rFonts w:ascii="Calibri" w:hAnsi="Calibri" w:cs="Calibri"/>
          <w:sz w:val="22"/>
          <w:szCs w:val="22"/>
        </w:rPr>
        <w:t xml:space="preserve"> </w:t>
      </w:r>
      <w:r w:rsidRPr="0004472F">
        <w:rPr>
          <w:rFonts w:ascii="Calibri" w:hAnsi="Calibri" w:cs="Calibri"/>
          <w:sz w:val="22"/>
          <w:szCs w:val="22"/>
        </w:rPr>
        <w:t xml:space="preserve">je </w:t>
      </w:r>
      <w:r w:rsidR="00571705" w:rsidRPr="0004472F">
        <w:rPr>
          <w:rFonts w:ascii="Calibri" w:hAnsi="Calibri" w:cs="Calibri"/>
          <w:sz w:val="22"/>
          <w:szCs w:val="22"/>
        </w:rPr>
        <w:t xml:space="preserve">Kupující </w:t>
      </w:r>
      <w:r w:rsidRPr="0004472F">
        <w:rPr>
          <w:rFonts w:ascii="Calibri" w:hAnsi="Calibri" w:cs="Calibri"/>
          <w:sz w:val="22"/>
          <w:szCs w:val="22"/>
        </w:rPr>
        <w:t xml:space="preserve">oprávněn uplatnit vůči </w:t>
      </w:r>
      <w:r w:rsidR="00571705" w:rsidRPr="0004472F">
        <w:rPr>
          <w:rFonts w:ascii="Calibri" w:hAnsi="Calibri" w:cs="Calibri"/>
          <w:sz w:val="22"/>
          <w:szCs w:val="22"/>
        </w:rPr>
        <w:t xml:space="preserve">Prodávajícímu </w:t>
      </w:r>
      <w:r w:rsidR="00C060BB" w:rsidRPr="0004472F">
        <w:rPr>
          <w:rFonts w:ascii="Calibri" w:hAnsi="Calibri" w:cs="Calibri"/>
          <w:sz w:val="22"/>
          <w:szCs w:val="22"/>
        </w:rPr>
        <w:t xml:space="preserve">smluvní pokutu ve výši </w:t>
      </w:r>
      <w:r w:rsidR="00096E57" w:rsidRPr="0004472F">
        <w:rPr>
          <w:rFonts w:ascii="Calibri" w:hAnsi="Calibri" w:cs="Calibri"/>
          <w:sz w:val="22"/>
          <w:szCs w:val="22"/>
        </w:rPr>
        <w:t>3</w:t>
      </w:r>
      <w:r w:rsidRPr="0004472F">
        <w:rPr>
          <w:rFonts w:ascii="Calibri" w:hAnsi="Calibri" w:cs="Calibri"/>
          <w:sz w:val="22"/>
          <w:szCs w:val="22"/>
        </w:rPr>
        <w:t>0</w:t>
      </w:r>
      <w:r w:rsidR="00571705" w:rsidRPr="0004472F">
        <w:rPr>
          <w:rFonts w:ascii="Calibri" w:hAnsi="Calibri" w:cs="Calibri"/>
          <w:sz w:val="22"/>
          <w:szCs w:val="22"/>
        </w:rPr>
        <w:t xml:space="preserve"> </w:t>
      </w:r>
      <w:r w:rsidRPr="0004472F">
        <w:rPr>
          <w:rFonts w:ascii="Calibri" w:hAnsi="Calibri" w:cs="Calibri"/>
          <w:sz w:val="22"/>
          <w:szCs w:val="22"/>
        </w:rPr>
        <w:t>% Kupní Ceny.</w:t>
      </w:r>
    </w:p>
    <w:p w:rsidR="00D20A8E" w:rsidRPr="00637B21" w:rsidRDefault="00D20A8E" w:rsidP="00D20A8E">
      <w:pPr>
        <w:pStyle w:val="Odstavecseseznamem1"/>
        <w:numPr>
          <w:ilvl w:val="1"/>
          <w:numId w:val="2"/>
        </w:numPr>
        <w:tabs>
          <w:tab w:val="clear" w:pos="1021"/>
          <w:tab w:val="num" w:pos="567"/>
        </w:tabs>
        <w:spacing w:after="240"/>
        <w:jc w:val="both"/>
        <w:rPr>
          <w:rFonts w:ascii="Calibri" w:hAnsi="Calibri" w:cs="Calibri"/>
          <w:sz w:val="22"/>
          <w:szCs w:val="22"/>
        </w:rPr>
      </w:pPr>
      <w:r w:rsidRPr="00637B21">
        <w:rPr>
          <w:rFonts w:ascii="Calibri" w:hAnsi="Calibri" w:cs="Calibri"/>
          <w:sz w:val="22"/>
          <w:szCs w:val="22"/>
        </w:rPr>
        <w:t>Pro případ prodlení s úhradou kterékoli splatné pohledávky (peněžitého dluh</w:t>
      </w:r>
      <w:r>
        <w:rPr>
          <w:rFonts w:ascii="Calibri" w:hAnsi="Calibri" w:cs="Calibri"/>
          <w:sz w:val="22"/>
          <w:szCs w:val="22"/>
        </w:rPr>
        <w:t>u) dle Smlouvy je prodlévající Objednatel či Z</w:t>
      </w:r>
      <w:r w:rsidRPr="00637B21">
        <w:rPr>
          <w:rFonts w:ascii="Calibri" w:hAnsi="Calibri" w:cs="Calibri"/>
          <w:sz w:val="22"/>
          <w:szCs w:val="22"/>
        </w:rPr>
        <w:t>hotovitel (dlužník) pov</w:t>
      </w:r>
      <w:r>
        <w:rPr>
          <w:rFonts w:ascii="Calibri" w:hAnsi="Calibri" w:cs="Calibri"/>
          <w:sz w:val="22"/>
          <w:szCs w:val="22"/>
        </w:rPr>
        <w:t>inen zaplatit druhé S</w:t>
      </w:r>
      <w:r w:rsidRPr="00637B21">
        <w:rPr>
          <w:rFonts w:ascii="Calibri" w:hAnsi="Calibri" w:cs="Calibri"/>
          <w:sz w:val="22"/>
          <w:szCs w:val="22"/>
        </w:rPr>
        <w:t>mluvní straně (věřiteli) úrok z prodlení ve výši 0,0</w:t>
      </w:r>
      <w:r w:rsidR="00F16439">
        <w:rPr>
          <w:rFonts w:ascii="Calibri" w:hAnsi="Calibri" w:cs="Calibri"/>
          <w:sz w:val="22"/>
          <w:szCs w:val="22"/>
        </w:rPr>
        <w:t>5</w:t>
      </w:r>
      <w:r w:rsidRPr="00637B21">
        <w:rPr>
          <w:rFonts w:ascii="Calibri" w:hAnsi="Calibri" w:cs="Calibri"/>
          <w:sz w:val="22"/>
          <w:szCs w:val="22"/>
        </w:rPr>
        <w:t xml:space="preserve"> % z dlužné částky za každý den prodlení. </w:t>
      </w:r>
    </w:p>
    <w:p w:rsidR="00233E08" w:rsidRPr="00382F2D"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096E57">
        <w:rPr>
          <w:rFonts w:asciiTheme="minorHAnsi" w:hAnsiTheme="minorHAnsi" w:cs="Calibri"/>
          <w:sz w:val="22"/>
          <w:szCs w:val="22"/>
        </w:rPr>
        <w:t>Smluvní pokuta</w:t>
      </w:r>
      <w:r w:rsidRPr="00382F2D">
        <w:rPr>
          <w:rFonts w:ascii="Calibri" w:hAnsi="Calibri" w:cs="Calibri"/>
          <w:sz w:val="22"/>
          <w:szCs w:val="22"/>
        </w:rPr>
        <w:t xml:space="preserve"> je splatná do 30 dnů ode dne výzvy k zaplacení.</w:t>
      </w:r>
    </w:p>
    <w:p w:rsidR="00233E08" w:rsidRPr="003322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Zaplacením smluvní pokuty nejsou dotčeny nároky smluvních stran na náhradu škody, </w:t>
      </w:r>
      <w:r w:rsidRPr="001E367E">
        <w:rPr>
          <w:rFonts w:ascii="Calibri" w:hAnsi="Calibri"/>
          <w:sz w:val="22"/>
          <w:szCs w:val="22"/>
        </w:rPr>
        <w:t>použití ustanovení § 2050 OZ je vyloučeno.</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DB5093"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soud v České republice, jehož místní příslušnost je určena sídlem </w:t>
      </w:r>
      <w:r w:rsidR="00571705">
        <w:rPr>
          <w:rFonts w:ascii="Calibri" w:hAnsi="Calibri" w:cs="Calibri"/>
          <w:sz w:val="22"/>
          <w:szCs w:val="22"/>
        </w:rPr>
        <w:t>Kupujícího</w:t>
      </w:r>
      <w:r w:rsidRPr="00233E08">
        <w:rPr>
          <w:rFonts w:ascii="Calibri" w:hAnsi="Calibri" w:cs="Calibri"/>
          <w:sz w:val="22"/>
          <w:szCs w:val="22"/>
        </w:rPr>
        <w:t>.</w:t>
      </w:r>
    </w:p>
    <w:p w:rsidR="00DB5093" w:rsidRPr="00233E08" w:rsidRDefault="00DB5093" w:rsidP="00DB5093">
      <w:pPr>
        <w:pStyle w:val="Odstavecseseznamem1"/>
        <w:spacing w:after="240"/>
        <w:ind w:left="0"/>
        <w:jc w:val="both"/>
        <w:rPr>
          <w:rFonts w:asciiTheme="minorHAnsi" w:hAnsiTheme="minorHAnsi" w:cs="Calibri"/>
          <w:b/>
          <w:bCs/>
          <w:sz w:val="22"/>
          <w:szCs w:val="22"/>
          <w:u w:val="single"/>
        </w:rPr>
      </w:pP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b/>
          <w:sz w:val="22"/>
          <w:szCs w:val="22"/>
          <w:u w:val="single"/>
        </w:rPr>
        <w:lastRenderedPageBreak/>
        <w:t>AKCEPTACE PRAVIDEL PROJEKTU</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1" w:name="_Ref380055579"/>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z w:val="22"/>
          <w:szCs w:val="22"/>
        </w:rPr>
        <w:t>je povinen spolupůsobit při výkonu finanční kontroly dle § 2</w:t>
      </w:r>
      <w:r w:rsidR="007B4A58">
        <w:rPr>
          <w:rFonts w:ascii="Calibri" w:hAnsi="Calibri"/>
          <w:sz w:val="22"/>
          <w:szCs w:val="22"/>
        </w:rPr>
        <w:t xml:space="preserve"> písmene </w:t>
      </w:r>
      <w:r w:rsidR="00233E08" w:rsidRPr="008964D0">
        <w:rPr>
          <w:rFonts w:ascii="Calibri" w:hAnsi="Calibri"/>
          <w:sz w:val="22"/>
          <w:szCs w:val="22"/>
        </w:rPr>
        <w:t>e) zákona č. 320/2001 Sb., o finanční kontrole, ve znění pozdějších předpisů.</w:t>
      </w:r>
      <w:bookmarkEnd w:id="31"/>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cs="Arial"/>
          <w:snapToGrid w:val="0"/>
          <w:sz w:val="22"/>
          <w:szCs w:val="22"/>
        </w:rPr>
        <w:t xml:space="preserve">je povinen poskytnout </w:t>
      </w:r>
      <w:r>
        <w:rPr>
          <w:rFonts w:ascii="Calibri" w:hAnsi="Calibri" w:cs="Arial"/>
          <w:snapToGrid w:val="0"/>
          <w:sz w:val="22"/>
          <w:szCs w:val="22"/>
        </w:rPr>
        <w:t>Kupujícímu</w:t>
      </w:r>
      <w:r w:rsidR="00233E08" w:rsidRPr="008964D0">
        <w:rPr>
          <w:rFonts w:ascii="Calibri" w:hAnsi="Calibri" w:cs="Arial"/>
          <w:snapToGrid w:val="0"/>
          <w:sz w:val="22"/>
          <w:szCs w:val="22"/>
        </w:rPr>
        <w:t xml:space="preserve"> veškeré doklady související s</w:t>
      </w:r>
      <w:r w:rsidR="00233E08">
        <w:rPr>
          <w:rFonts w:ascii="Calibri" w:hAnsi="Calibri" w:cs="Arial"/>
          <w:snapToGrid w:val="0"/>
          <w:sz w:val="22"/>
          <w:szCs w:val="22"/>
        </w:rPr>
        <w:t> předmětem plnění dle této Smlouvy</w:t>
      </w:r>
      <w:r w:rsidR="00233E08" w:rsidRPr="008964D0">
        <w:rPr>
          <w:rFonts w:ascii="Calibri" w:hAnsi="Calibri" w:cs="Arial"/>
          <w:snapToGrid w:val="0"/>
          <w:sz w:val="22"/>
          <w:szCs w:val="22"/>
        </w:rPr>
        <w:t>, které si vyžádají kontrolní orgány.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2" w:name="_Ref380055588"/>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napToGrid w:val="0"/>
          <w:sz w:val="22"/>
          <w:szCs w:val="22"/>
        </w:rPr>
        <w:t>je povinen umožnit vstup do objektů a na pozemky související s projektem a jeho realizací pověřeným osobám ŘO zařazeným do Magistrátu hl. m. Prahy, Ministerstva financí, Evropské komise, Evropského účetního dvora, Nejvyššího kontrolního úřadu a dalších oprávněných orgánů státní správy.</w:t>
      </w:r>
      <w:bookmarkEnd w:id="32"/>
    </w:p>
    <w:p w:rsidR="00233E08" w:rsidRPr="00096E57"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sz w:val="22"/>
          <w:szCs w:val="22"/>
        </w:rPr>
        <w:t xml:space="preserve">Prodávající </w:t>
      </w:r>
      <w:r w:rsidR="00233E08" w:rsidRPr="001E367E">
        <w:rPr>
          <w:rFonts w:ascii="Calibri" w:hAnsi="Calibri" w:cs="Calibri"/>
          <w:sz w:val="22"/>
          <w:szCs w:val="22"/>
        </w:rPr>
        <w:t xml:space="preserve">je oprávněn za podmínek dle zákona č. 137/2006 Sb., o veřejných zakázkách, ve znění pozdějších předpisů, plnit kteroukoli část této Smlouvy pomocí subdodavatele. </w:t>
      </w:r>
      <w:r w:rsidR="00F11C1B" w:rsidRPr="001E367E">
        <w:rPr>
          <w:rFonts w:ascii="Calibri" w:hAnsi="Calibri" w:cs="Calibri"/>
          <w:sz w:val="22"/>
          <w:szCs w:val="22"/>
        </w:rPr>
        <w:t xml:space="preserve">V takovém případě je </w:t>
      </w:r>
      <w:r w:rsidRPr="001E367E">
        <w:rPr>
          <w:rFonts w:ascii="Calibri" w:hAnsi="Calibri"/>
          <w:sz w:val="22"/>
          <w:szCs w:val="22"/>
        </w:rPr>
        <w:t xml:space="preserve">Prodávající </w:t>
      </w:r>
      <w:r w:rsidR="00F11C1B" w:rsidRPr="001E367E">
        <w:rPr>
          <w:rFonts w:ascii="Calibri" w:hAnsi="Calibri" w:cs="Calibri"/>
          <w:sz w:val="22"/>
          <w:szCs w:val="22"/>
        </w:rPr>
        <w:t>povinen zajistit, aby každý</w:t>
      </w:r>
      <w:r w:rsidR="00B16C69" w:rsidRPr="001E367E">
        <w:rPr>
          <w:rFonts w:ascii="Calibri" w:hAnsi="Calibri" w:cs="Calibri"/>
          <w:sz w:val="22"/>
          <w:szCs w:val="22"/>
        </w:rPr>
        <w:t xml:space="preserve"> z</w:t>
      </w:r>
      <w:r w:rsidR="00F11C1B" w:rsidRPr="001E367E">
        <w:rPr>
          <w:rFonts w:ascii="Calibri" w:hAnsi="Calibri" w:cs="Calibri"/>
          <w:sz w:val="22"/>
          <w:szCs w:val="22"/>
        </w:rPr>
        <w:t xml:space="preserve"> jeho subdodavatel</w:t>
      </w:r>
      <w:r w:rsidR="00B16C69" w:rsidRPr="001E367E">
        <w:rPr>
          <w:rFonts w:ascii="Calibri" w:hAnsi="Calibri" w:cs="Calibri"/>
          <w:sz w:val="22"/>
          <w:szCs w:val="22"/>
        </w:rPr>
        <w:t>ů</w:t>
      </w:r>
      <w:r w:rsidR="00F11C1B" w:rsidRPr="001E367E">
        <w:rPr>
          <w:rFonts w:ascii="Calibri" w:hAnsi="Calibri" w:cs="Calibri"/>
          <w:sz w:val="22"/>
          <w:szCs w:val="22"/>
        </w:rPr>
        <w:t xml:space="preserve"> </w:t>
      </w:r>
      <w:r w:rsidR="00B16C69" w:rsidRPr="001E367E">
        <w:rPr>
          <w:rFonts w:ascii="Calibri" w:hAnsi="Calibri" w:cs="Calibri"/>
          <w:sz w:val="22"/>
          <w:szCs w:val="22"/>
        </w:rPr>
        <w:t>splnil</w:t>
      </w:r>
      <w:r w:rsidR="00F11C1B" w:rsidRPr="001E367E">
        <w:rPr>
          <w:rFonts w:ascii="Calibri" w:hAnsi="Calibri" w:cs="Calibri"/>
          <w:sz w:val="22"/>
          <w:szCs w:val="22"/>
        </w:rPr>
        <w:t xml:space="preserve"> povinnosti dle odst. </w:t>
      </w:r>
      <w:proofErr w:type="gramStart"/>
      <w:r w:rsidR="002A09EA">
        <w:fldChar w:fldCharType="begin"/>
      </w:r>
      <w:r w:rsidR="00010709">
        <w:instrText xml:space="preserve"> REF _Ref380055579 \r \h  \* MERGEFORMAT </w:instrText>
      </w:r>
      <w:r w:rsidR="002A09EA">
        <w:fldChar w:fldCharType="separate"/>
      </w:r>
      <w:r w:rsidR="006C66D0" w:rsidRPr="006C66D0">
        <w:rPr>
          <w:rFonts w:ascii="Calibri" w:hAnsi="Calibri" w:cs="Calibri"/>
          <w:sz w:val="22"/>
          <w:szCs w:val="22"/>
        </w:rPr>
        <w:t>18.1</w:t>
      </w:r>
      <w:r w:rsidR="002A09EA">
        <w:fldChar w:fldCharType="end"/>
      </w:r>
      <w:proofErr w:type="gramEnd"/>
      <w:r w:rsidR="00F11C1B" w:rsidRPr="001E367E">
        <w:rPr>
          <w:rFonts w:ascii="Calibri" w:hAnsi="Calibri" w:cs="Calibri"/>
          <w:sz w:val="22"/>
          <w:szCs w:val="22"/>
        </w:rPr>
        <w:t xml:space="preserve"> až </w:t>
      </w:r>
      <w:fldSimple w:instr=" REF _Ref380055588 \r \h  \* MERGEFORMAT ">
        <w:r w:rsidR="006C66D0" w:rsidRPr="006C66D0">
          <w:rPr>
            <w:rFonts w:ascii="Calibri" w:hAnsi="Calibri" w:cs="Calibri"/>
            <w:sz w:val="22"/>
            <w:szCs w:val="22"/>
          </w:rPr>
          <w:t>18.3</w:t>
        </w:r>
      </w:fldSimple>
      <w:r w:rsidR="00F11C1B" w:rsidRPr="001E367E">
        <w:rPr>
          <w:rFonts w:ascii="Calibri" w:hAnsi="Calibri" w:cs="Calibri"/>
          <w:sz w:val="22"/>
          <w:szCs w:val="22"/>
        </w:rPr>
        <w:t xml:space="preserve">. </w:t>
      </w:r>
      <w:r w:rsidR="00233E08" w:rsidRPr="001E367E">
        <w:rPr>
          <w:rFonts w:ascii="Calibri" w:hAnsi="Calibri" w:cs="Calibri"/>
          <w:sz w:val="22"/>
          <w:szCs w:val="22"/>
        </w:rPr>
        <w:t>Seznam subdodavatelů tvoří Přílohu č. 3 této Smlouvy, a to vč. souvisejících dokumentů.</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D20A8E" w:rsidRPr="00233E08" w:rsidRDefault="00D20A8E" w:rsidP="00D20A8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B49B5">
        <w:rPr>
          <w:rFonts w:ascii="Calibri" w:hAnsi="Calibri"/>
          <w:sz w:val="22"/>
          <w:szCs w:val="22"/>
        </w:rPr>
        <w:t xml:space="preserve"> se zavazuje, že po </w:t>
      </w:r>
      <w:r>
        <w:rPr>
          <w:rFonts w:ascii="Calibri" w:hAnsi="Calibri"/>
          <w:sz w:val="22"/>
          <w:szCs w:val="22"/>
        </w:rPr>
        <w:t>dodání Přístroje</w:t>
      </w:r>
      <w:r w:rsidRPr="008B49B5">
        <w:rPr>
          <w:rFonts w:ascii="Calibri" w:hAnsi="Calibri"/>
          <w:sz w:val="22"/>
          <w:szCs w:val="22"/>
        </w:rPr>
        <w:t xml:space="preserve"> dle této Smlouvy poskytne </w:t>
      </w:r>
      <w:r>
        <w:rPr>
          <w:rFonts w:ascii="Calibri" w:hAnsi="Calibri"/>
          <w:sz w:val="22"/>
          <w:szCs w:val="22"/>
        </w:rPr>
        <w:t>Kupujícímu</w:t>
      </w:r>
      <w:r w:rsidRPr="008B49B5">
        <w:rPr>
          <w:rFonts w:ascii="Calibri" w:hAnsi="Calibri"/>
          <w:sz w:val="22"/>
          <w:szCs w:val="22"/>
        </w:rPr>
        <w:t xml:space="preserve"> součinnost, aby </w:t>
      </w:r>
      <w:r>
        <w:rPr>
          <w:rFonts w:ascii="Calibri" w:hAnsi="Calibri"/>
          <w:sz w:val="22"/>
          <w:szCs w:val="22"/>
        </w:rPr>
        <w:t>Kupující</w:t>
      </w:r>
      <w:r w:rsidRPr="008B49B5">
        <w:rPr>
          <w:rFonts w:ascii="Calibri" w:hAnsi="Calibri"/>
          <w:sz w:val="22"/>
          <w:szCs w:val="22"/>
        </w:rPr>
        <w:t xml:space="preserve"> mohl dostát svým povinnostem dle § 147a ZVZ, zejména mu na jeho žádost poskytne seznam subdodavatelů,</w:t>
      </w:r>
      <w:r w:rsidRPr="00CD6AA2">
        <w:rPr>
          <w:rFonts w:ascii="Calibri" w:hAnsi="Calibri" w:cs="Calibri"/>
          <w:sz w:val="22"/>
          <w:szCs w:val="22"/>
        </w:rPr>
        <w:t xml:space="preserve"> jimž bylo za plnění subdodávky uhrazeno více než 10% z Kupní Ceny</w:t>
      </w:r>
      <w:r w:rsidRPr="00CD6AA2">
        <w:rPr>
          <w:rFonts w:ascii="Calibri" w:hAnsi="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Pokud se jakékoliv ustanovení této Smlouvy později ukáže nebo bude určeno jako neplatné, neúčinné nebo nevynutitelné, pak taková neplatnost, neúčinnost nebo nevynutitelnost</w:t>
      </w:r>
      <w:r w:rsidR="00AE7F04">
        <w:rPr>
          <w:rFonts w:ascii="Calibri" w:hAnsi="Calibri" w:cs="Calibri"/>
          <w:sz w:val="22"/>
          <w:szCs w:val="22"/>
        </w:rPr>
        <w:t xml:space="preserve"> </w:t>
      </w:r>
      <w:r w:rsidRPr="008B49B5">
        <w:rPr>
          <w:rFonts w:ascii="Calibri" w:hAnsi="Calibri" w:cs="Calibri"/>
          <w:sz w:val="22"/>
          <w:szCs w:val="22"/>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Tato Smlouva je sepsána ve čtyřech (4) vyhotoveních, z nichž každé vyhotovení má povahu originálu. Každá ze Smluvních stran obdrží po dvou (2) vyhotoveních.</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233E08" w:rsidRPr="00233E08" w:rsidRDefault="00233E08" w:rsidP="00233E08">
      <w:pPr>
        <w:pStyle w:val="Odstavecseseznamem1"/>
        <w:spacing w:after="240"/>
        <w:ind w:left="567"/>
        <w:jc w:val="both"/>
        <w:rPr>
          <w:rFonts w:asciiTheme="minorHAnsi" w:hAnsiTheme="minorHAnsi" w:cs="Calibri"/>
          <w:b/>
          <w:bCs/>
          <w:sz w:val="22"/>
          <w:szCs w:val="22"/>
          <w:u w:val="single"/>
        </w:rPr>
      </w:pPr>
      <w:r>
        <w:rPr>
          <w:rFonts w:ascii="Calibri" w:hAnsi="Calibri" w:cs="Calibri"/>
          <w:sz w:val="22"/>
          <w:szCs w:val="22"/>
        </w:rPr>
        <w:lastRenderedPageBreak/>
        <w:t>Příloha č. 1:</w:t>
      </w:r>
      <w:r>
        <w:rPr>
          <w:rFonts w:ascii="Calibri" w:hAnsi="Calibri" w:cs="Calibri"/>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Kupujícího k Přístroji</w:t>
      </w:r>
      <w:r w:rsidR="00571705" w:rsidRPr="008B49B5">
        <w:rPr>
          <w:rFonts w:ascii="Calibri" w:hAnsi="Calibri" w:cs="Arial"/>
          <w:sz w:val="22"/>
          <w:szCs w:val="22"/>
        </w:rPr>
        <w:t xml:space="preserve"> </w:t>
      </w:r>
      <w:r w:rsidR="00571705" w:rsidRPr="003E78AE">
        <w:rPr>
          <w:rFonts w:ascii="Calibri" w:hAnsi="Calibri" w:cs="Arial"/>
          <w:sz w:val="22"/>
          <w:szCs w:val="22"/>
          <w:highlight w:val="yellow"/>
        </w:rPr>
        <w:t>(předloženo Kupujícím</w:t>
      </w:r>
      <w:r w:rsidRPr="00EA3865">
        <w:rPr>
          <w:rFonts w:ascii="Calibri" w:hAnsi="Calibri" w:cs="Arial"/>
          <w:sz w:val="22"/>
          <w:szCs w:val="22"/>
          <w:highlight w:val="yellow"/>
        </w:rPr>
        <w:t>)</w:t>
      </w:r>
    </w:p>
    <w:p w:rsidR="00233E08" w:rsidRDefault="00233E08" w:rsidP="00233E08">
      <w:pPr>
        <w:ind w:left="567"/>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Prodávajícího</w:t>
      </w:r>
    </w:p>
    <w:p w:rsidR="001E367E" w:rsidRPr="0035417B" w:rsidRDefault="001E367E" w:rsidP="00233E08">
      <w:pPr>
        <w:ind w:left="567"/>
        <w:jc w:val="both"/>
        <w:rPr>
          <w:rFonts w:ascii="Calibri" w:hAnsi="Calibri" w:cs="Calibri"/>
          <w:sz w:val="22"/>
          <w:szCs w:val="22"/>
        </w:rPr>
      </w:pPr>
    </w:p>
    <w:p w:rsidR="00233E08" w:rsidRDefault="00233E08" w:rsidP="001E367E">
      <w:pPr>
        <w:pStyle w:val="Odstavecseseznamem"/>
        <w:numPr>
          <w:ilvl w:val="0"/>
          <w:numId w:val="40"/>
        </w:numPr>
        <w:jc w:val="both"/>
        <w:rPr>
          <w:rFonts w:ascii="Calibri" w:hAnsi="Calibri" w:cs="Arial"/>
          <w:sz w:val="22"/>
          <w:szCs w:val="22"/>
        </w:rPr>
      </w:pPr>
      <w:r w:rsidRPr="001E367E">
        <w:rPr>
          <w:rFonts w:ascii="Calibri" w:hAnsi="Calibri" w:cs="Arial"/>
          <w:sz w:val="22"/>
          <w:szCs w:val="22"/>
        </w:rPr>
        <w:t xml:space="preserve">Tabulka technických specifikací k Přístroji </w:t>
      </w:r>
      <w:r w:rsidRPr="001E367E">
        <w:rPr>
          <w:rFonts w:ascii="Calibri" w:hAnsi="Calibri" w:cs="Arial"/>
          <w:sz w:val="22"/>
          <w:szCs w:val="22"/>
          <w:highlight w:val="yellow"/>
        </w:rPr>
        <w:t>(</w:t>
      </w:r>
      <w:r w:rsidR="00571705" w:rsidRPr="001E367E">
        <w:rPr>
          <w:rFonts w:ascii="Calibri" w:hAnsi="Calibri" w:cs="Arial"/>
          <w:sz w:val="22"/>
          <w:szCs w:val="22"/>
          <w:highlight w:val="yellow"/>
        </w:rPr>
        <w:t xml:space="preserve">Prodávající </w:t>
      </w:r>
      <w:r w:rsidRPr="001E367E">
        <w:rPr>
          <w:rFonts w:ascii="Calibri" w:hAnsi="Calibri" w:cs="Arial"/>
          <w:sz w:val="22"/>
          <w:szCs w:val="22"/>
          <w:highlight w:val="yellow"/>
        </w:rPr>
        <w:t>doplní sloupce „</w:t>
      </w:r>
      <w:r w:rsidRPr="001E367E">
        <w:rPr>
          <w:rFonts w:ascii="Calibri" w:hAnsi="Calibri" w:cs="Calibri"/>
          <w:sz w:val="22"/>
          <w:szCs w:val="22"/>
          <w:highlight w:val="yellow"/>
        </w:rPr>
        <w:t xml:space="preserve">Popis a specifikace </w:t>
      </w:r>
      <w:r w:rsidR="00D22FCB">
        <w:rPr>
          <w:rFonts w:ascii="Calibri" w:hAnsi="Calibri" w:cs="Calibri"/>
          <w:sz w:val="22"/>
          <w:szCs w:val="22"/>
          <w:highlight w:val="yellow"/>
        </w:rPr>
        <w:t>Přístroje</w:t>
      </w:r>
      <w:r w:rsidR="006924E4" w:rsidRPr="001E367E">
        <w:rPr>
          <w:rFonts w:ascii="Calibri" w:hAnsi="Calibri" w:cs="Calibri"/>
          <w:sz w:val="22"/>
          <w:szCs w:val="22"/>
          <w:highlight w:val="yellow"/>
        </w:rPr>
        <w:t xml:space="preserve"> </w:t>
      </w:r>
      <w:r w:rsidRPr="001E367E">
        <w:rPr>
          <w:rFonts w:ascii="Calibri" w:hAnsi="Calibri" w:cs="Calibri"/>
          <w:sz w:val="22"/>
          <w:szCs w:val="22"/>
          <w:highlight w:val="yellow"/>
        </w:rPr>
        <w:t>nabízeného dodavatelem</w:t>
      </w:r>
      <w:r w:rsidRPr="001E367E">
        <w:rPr>
          <w:rFonts w:ascii="Calibri" w:hAnsi="Calibri" w:cs="Arial"/>
          <w:sz w:val="22"/>
          <w:szCs w:val="22"/>
          <w:highlight w:val="yellow"/>
        </w:rPr>
        <w:t>“ a „Splňuje ANO/NE“)</w:t>
      </w:r>
    </w:p>
    <w:p w:rsidR="00885577" w:rsidRPr="00885577" w:rsidRDefault="00885577" w:rsidP="00885577">
      <w:pPr>
        <w:ind w:left="2124"/>
        <w:jc w:val="both"/>
        <w:rPr>
          <w:rFonts w:ascii="Calibri" w:hAnsi="Calibri" w:cs="Arial"/>
          <w:sz w:val="22"/>
          <w:szCs w:val="22"/>
        </w:rPr>
      </w:pPr>
    </w:p>
    <w:p w:rsidR="001E367E" w:rsidRPr="001E367E" w:rsidRDefault="001E367E" w:rsidP="001E367E">
      <w:pPr>
        <w:pStyle w:val="Odstavecseseznamem"/>
        <w:numPr>
          <w:ilvl w:val="0"/>
          <w:numId w:val="40"/>
        </w:numPr>
        <w:jc w:val="both"/>
        <w:rPr>
          <w:rFonts w:ascii="Calibri" w:hAnsi="Calibri" w:cs="Calibri"/>
          <w:sz w:val="22"/>
          <w:szCs w:val="22"/>
        </w:rPr>
      </w:pPr>
      <w:r w:rsidRPr="00233E08">
        <w:rPr>
          <w:rFonts w:ascii="Calibri" w:hAnsi="Calibri" w:cs="Calibri"/>
          <w:sz w:val="22"/>
          <w:szCs w:val="22"/>
        </w:rPr>
        <w:t xml:space="preserve">Nabídka </w:t>
      </w:r>
      <w:r>
        <w:rPr>
          <w:rFonts w:ascii="Calibri" w:hAnsi="Calibri" w:cs="Calibri"/>
          <w:sz w:val="22"/>
          <w:szCs w:val="22"/>
        </w:rPr>
        <w:t>Prodávajícího</w:t>
      </w:r>
      <w:r w:rsidRPr="008B49B5">
        <w:rPr>
          <w:rFonts w:ascii="Calibri" w:hAnsi="Calibri" w:cs="Calibri"/>
          <w:sz w:val="22"/>
          <w:szCs w:val="22"/>
        </w:rPr>
        <w:t xml:space="preserve"> </w:t>
      </w:r>
      <w:r w:rsidRPr="00233E08">
        <w:rPr>
          <w:rFonts w:ascii="Calibri" w:hAnsi="Calibri" w:cs="Calibri"/>
          <w:sz w:val="22"/>
          <w:szCs w:val="22"/>
        </w:rPr>
        <w:t xml:space="preserve">v rozsahu části, která technicky popisuje Přístroj </w:t>
      </w:r>
      <w:r w:rsidRPr="00233E08">
        <w:rPr>
          <w:rFonts w:ascii="Calibri" w:hAnsi="Calibri" w:cs="Arial"/>
          <w:sz w:val="22"/>
          <w:szCs w:val="22"/>
          <w:highlight w:val="yellow"/>
        </w:rPr>
        <w:t>(uchazeč předloží v rámci nabídky)</w:t>
      </w:r>
    </w:p>
    <w:p w:rsidR="001E367E" w:rsidRPr="001E367E" w:rsidRDefault="001E367E" w:rsidP="001E367E">
      <w:pPr>
        <w:ind w:left="2124"/>
        <w:jc w:val="both"/>
        <w:rPr>
          <w:rFonts w:ascii="Calibri" w:hAnsi="Calibri" w:cs="Calibri"/>
          <w:sz w:val="22"/>
          <w:szCs w:val="22"/>
        </w:rPr>
      </w:pPr>
    </w:p>
    <w:p w:rsidR="00233E08" w:rsidRPr="00233E08" w:rsidRDefault="00233E08" w:rsidP="00233E08">
      <w:pPr>
        <w:pStyle w:val="Odstavecseseznamem1"/>
        <w:spacing w:after="240"/>
        <w:ind w:left="2124" w:hanging="1557"/>
        <w:jc w:val="both"/>
        <w:rPr>
          <w:rFonts w:asciiTheme="minorHAnsi" w:hAnsiTheme="minorHAnsi" w:cs="Calibri"/>
          <w:b/>
          <w:bCs/>
          <w:sz w:val="22"/>
          <w:szCs w:val="22"/>
          <w:u w:val="single"/>
        </w:rPr>
      </w:pPr>
      <w:r w:rsidRPr="008B49B5">
        <w:rPr>
          <w:rFonts w:ascii="Calibri" w:hAnsi="Calibri" w:cs="Arial"/>
          <w:sz w:val="22"/>
          <w:szCs w:val="22"/>
        </w:rPr>
        <w:t>Příloha č. 3:</w:t>
      </w:r>
      <w:r>
        <w:rPr>
          <w:rFonts w:ascii="Calibri" w:hAnsi="Calibri" w:cs="Arial"/>
          <w:sz w:val="22"/>
          <w:szCs w:val="22"/>
        </w:rPr>
        <w:tab/>
      </w:r>
      <w:r w:rsidRPr="008B49B5">
        <w:rPr>
          <w:rFonts w:ascii="Calibri" w:hAnsi="Calibri" w:cs="Arial"/>
          <w:sz w:val="22"/>
          <w:szCs w:val="22"/>
        </w:rPr>
        <w:t>Seznam subdodavatelů</w:t>
      </w:r>
      <w:r w:rsidRPr="00CD6AA2">
        <w:rPr>
          <w:rFonts w:ascii="Calibri" w:hAnsi="Calibri" w:cs="Arial"/>
          <w:sz w:val="22"/>
          <w:szCs w:val="22"/>
        </w:rPr>
        <w:t xml:space="preserve">, </w:t>
      </w:r>
      <w:r w:rsidRPr="00CD6AA2">
        <w:rPr>
          <w:rFonts w:ascii="Calibri" w:hAnsi="Calibri" w:cs="Calibri"/>
          <w:sz w:val="22"/>
          <w:szCs w:val="22"/>
        </w:rPr>
        <w:t>jimž bude za plnění subdodávky uhrazeno více než 10% z Kupní Ceny</w:t>
      </w:r>
      <w:r w:rsidRPr="008B49B5">
        <w:rPr>
          <w:rFonts w:ascii="Calibri" w:hAnsi="Calibri" w:cs="Arial"/>
          <w:sz w:val="22"/>
          <w:szCs w:val="22"/>
        </w:rPr>
        <w:t xml:space="preserve"> vč. souvisejících dokumentů </w:t>
      </w:r>
      <w:r w:rsidRPr="008B49B5">
        <w:rPr>
          <w:rFonts w:ascii="Calibri" w:hAnsi="Calibri" w:cs="Arial"/>
          <w:sz w:val="22"/>
          <w:szCs w:val="22"/>
          <w:highlight w:val="yellow"/>
        </w:rPr>
        <w:t>(uchazeč předloží v rámci nabídky)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rsidR="00EE03A3" w:rsidRDefault="00EE03A3" w:rsidP="00EE03A3"/>
    <w:p w:rsidR="00EE03A3" w:rsidRPr="005714D6" w:rsidRDefault="00EE03A3" w:rsidP="00EE03A3">
      <w:pPr>
        <w:sectPr w:rsidR="00EE03A3" w:rsidRPr="005714D6" w:rsidSect="001D316F">
          <w:headerReference w:type="default" r:id="rId10"/>
          <w:footerReference w:type="default" r:id="rId11"/>
          <w:pgSz w:w="11906" w:h="16838"/>
          <w:pgMar w:top="1417" w:right="1417" w:bottom="1417" w:left="1417" w:header="708" w:footer="708" w:gutter="0"/>
          <w:cols w:space="708"/>
          <w:docGrid w:linePitch="360"/>
        </w:sectPr>
      </w:pPr>
    </w:p>
    <w:p w:rsidR="007C31DF" w:rsidRDefault="007C31DF" w:rsidP="00EE03A3">
      <w:pPr>
        <w:pStyle w:val="Nadpis7"/>
        <w:spacing w:before="0" w:after="0"/>
        <w:jc w:val="both"/>
        <w:rPr>
          <w:rFonts w:ascii="Calibri" w:hAnsi="Calibri" w:cs="Calibri"/>
          <w:sz w:val="22"/>
          <w:szCs w:val="22"/>
        </w:rPr>
      </w:pPr>
    </w:p>
    <w:p w:rsidR="007C31DF" w:rsidRDefault="007C31DF" w:rsidP="00EE03A3">
      <w:pPr>
        <w:pStyle w:val="Nadpis7"/>
        <w:spacing w:before="0" w:after="0"/>
        <w:jc w:val="both"/>
        <w:rPr>
          <w:rFonts w:ascii="Calibri" w:hAnsi="Calibri" w:cs="Calibri"/>
          <w:sz w:val="22"/>
          <w:szCs w:val="22"/>
        </w:rPr>
      </w:pPr>
    </w:p>
    <w:p w:rsidR="00EE03A3" w:rsidRPr="001061FE" w:rsidRDefault="00EE03A3" w:rsidP="00EE03A3">
      <w:pPr>
        <w:pStyle w:val="Nadpis7"/>
        <w:spacing w:before="0" w:after="0"/>
        <w:jc w:val="both"/>
        <w:rPr>
          <w:rFonts w:ascii="Calibri" w:hAnsi="Calibri" w:cs="Calibri"/>
          <w:sz w:val="22"/>
          <w:szCs w:val="22"/>
        </w:rPr>
      </w:pPr>
      <w:r w:rsidRPr="008B49B5">
        <w:rPr>
          <w:rFonts w:ascii="Calibri" w:hAnsi="Calibri" w:cs="Calibri"/>
          <w:sz w:val="22"/>
          <w:szCs w:val="22"/>
        </w:rPr>
        <w:t>V Praze dne ____________</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Za: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531D76">
        <w:rPr>
          <w:rFonts w:ascii="Calibri" w:hAnsi="Calibri" w:cs="Calibri"/>
          <w:sz w:val="22"/>
          <w:szCs w:val="22"/>
        </w:rPr>
        <w:t>p</w:t>
      </w:r>
      <w:r w:rsidR="00D61D8E">
        <w:rPr>
          <w:rFonts w:ascii="Calibri" w:hAnsi="Calibri" w:cs="Calibri"/>
          <w:sz w:val="22"/>
          <w:szCs w:val="22"/>
        </w:rPr>
        <w:t>r</w:t>
      </w:r>
      <w:r w:rsidR="00531D76">
        <w:rPr>
          <w:rFonts w:ascii="Calibri" w:hAnsi="Calibri" w:cs="Calibri"/>
          <w:sz w:val="22"/>
          <w:szCs w:val="22"/>
        </w:rPr>
        <w:t>of</w:t>
      </w:r>
      <w:r w:rsidRPr="008B49B5">
        <w:rPr>
          <w:rFonts w:ascii="Calibri" w:hAnsi="Calibri" w:cs="Calibri"/>
          <w:sz w:val="22"/>
          <w:szCs w:val="22"/>
        </w:rPr>
        <w:t>. Jan Řídký, DrSc.</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EE03A3" w:rsidRPr="008B49B5" w:rsidRDefault="00EE03A3" w:rsidP="00EE03A3">
      <w:pPr>
        <w:rPr>
          <w:rFonts w:ascii="Calibri" w:hAnsi="Calibri" w:cs="Calibri"/>
          <w:sz w:val="22"/>
          <w:szCs w:val="22"/>
        </w:rPr>
      </w:pPr>
    </w:p>
    <w:p w:rsidR="00F16439" w:rsidRDefault="00F16439" w:rsidP="00EE03A3">
      <w:pPr>
        <w:rPr>
          <w:rFonts w:ascii="Calibri" w:hAnsi="Calibri" w:cs="Calibri"/>
          <w:sz w:val="22"/>
          <w:szCs w:val="22"/>
        </w:rPr>
      </w:pPr>
    </w:p>
    <w:p w:rsidR="00F16439" w:rsidRDefault="00F16439"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BD0705" w:rsidRDefault="00BD0705" w:rsidP="00EE03A3">
      <w:pPr>
        <w:tabs>
          <w:tab w:val="left" w:pos="4200"/>
        </w:tabs>
        <w:spacing w:line="280" w:lineRule="atLeast"/>
        <w:outlineLvl w:val="0"/>
        <w:rPr>
          <w:rFonts w:asciiTheme="minorHAnsi" w:hAnsiTheme="minorHAnsi" w:cs="Arial"/>
          <w:b/>
          <w:sz w:val="22"/>
          <w:szCs w:val="22"/>
        </w:rPr>
      </w:pPr>
    </w:p>
    <w:p w:rsidR="00BD0705" w:rsidRDefault="00BD0705" w:rsidP="00EE03A3">
      <w:pPr>
        <w:tabs>
          <w:tab w:val="left" w:pos="4200"/>
        </w:tabs>
        <w:spacing w:line="280" w:lineRule="atLeast"/>
        <w:outlineLvl w:val="0"/>
        <w:rPr>
          <w:rFonts w:asciiTheme="minorHAnsi" w:hAnsiTheme="minorHAnsi" w:cs="Arial"/>
          <w:b/>
          <w:sz w:val="22"/>
          <w:szCs w:val="22"/>
        </w:rPr>
      </w:pPr>
    </w:p>
    <w:p w:rsidR="00BD0705" w:rsidRDefault="00BD0705" w:rsidP="00EE03A3">
      <w:pPr>
        <w:tabs>
          <w:tab w:val="left" w:pos="4200"/>
        </w:tabs>
        <w:spacing w:line="280" w:lineRule="atLeast"/>
        <w:outlineLvl w:val="0"/>
        <w:rPr>
          <w:rFonts w:asciiTheme="minorHAnsi" w:hAnsiTheme="minorHAnsi" w:cs="Arial"/>
          <w:b/>
          <w:sz w:val="22"/>
          <w:szCs w:val="22"/>
        </w:rPr>
      </w:pPr>
    </w:p>
    <w:p w:rsidR="00BD0705" w:rsidRDefault="00BD0705" w:rsidP="00EE03A3">
      <w:pPr>
        <w:tabs>
          <w:tab w:val="left" w:pos="4200"/>
        </w:tabs>
        <w:spacing w:line="280" w:lineRule="atLeast"/>
        <w:outlineLvl w:val="0"/>
        <w:rPr>
          <w:rFonts w:asciiTheme="minorHAnsi" w:hAnsiTheme="minorHAnsi" w:cs="Arial"/>
          <w:b/>
          <w:sz w:val="22"/>
          <w:szCs w:val="22"/>
        </w:rPr>
      </w:pPr>
    </w:p>
    <w:p w:rsidR="00BD0705" w:rsidRDefault="00BD0705" w:rsidP="00EE03A3">
      <w:pPr>
        <w:tabs>
          <w:tab w:val="left" w:pos="4200"/>
        </w:tabs>
        <w:spacing w:line="280" w:lineRule="atLeast"/>
        <w:outlineLvl w:val="0"/>
        <w:rPr>
          <w:rFonts w:asciiTheme="minorHAnsi" w:hAnsiTheme="minorHAnsi" w:cs="Arial"/>
          <w:b/>
          <w:sz w:val="22"/>
          <w:szCs w:val="22"/>
        </w:rPr>
      </w:pPr>
    </w:p>
    <w:p w:rsidR="00BD0705" w:rsidRDefault="00BD0705" w:rsidP="00EE03A3">
      <w:pPr>
        <w:tabs>
          <w:tab w:val="left" w:pos="4200"/>
        </w:tabs>
        <w:spacing w:line="280" w:lineRule="atLeast"/>
        <w:outlineLvl w:val="0"/>
        <w:rPr>
          <w:rFonts w:asciiTheme="minorHAnsi" w:hAnsiTheme="minorHAnsi" w:cs="Arial"/>
          <w:b/>
          <w:sz w:val="22"/>
          <w:szCs w:val="22"/>
        </w:rPr>
      </w:pPr>
    </w:p>
    <w:p w:rsidR="00BD0705" w:rsidRDefault="00BD0705" w:rsidP="00EE03A3">
      <w:pPr>
        <w:tabs>
          <w:tab w:val="left" w:pos="4200"/>
        </w:tabs>
        <w:spacing w:line="280" w:lineRule="atLeast"/>
        <w:outlineLvl w:val="0"/>
        <w:rPr>
          <w:rFonts w:asciiTheme="minorHAnsi" w:hAnsiTheme="minorHAnsi" w:cs="Arial"/>
          <w:b/>
          <w:sz w:val="22"/>
          <w:szCs w:val="22"/>
        </w:rPr>
      </w:pPr>
    </w:p>
    <w:p w:rsidR="00BD0705" w:rsidRDefault="00BD0705" w:rsidP="00EE03A3">
      <w:pPr>
        <w:tabs>
          <w:tab w:val="left" w:pos="4200"/>
        </w:tabs>
        <w:spacing w:line="280" w:lineRule="atLeast"/>
        <w:outlineLvl w:val="0"/>
        <w:rPr>
          <w:rFonts w:asciiTheme="minorHAnsi" w:hAnsiTheme="minorHAnsi" w:cs="Arial"/>
          <w:b/>
          <w:sz w:val="22"/>
          <w:szCs w:val="22"/>
        </w:rPr>
      </w:pPr>
    </w:p>
    <w:p w:rsidR="00332208" w:rsidRDefault="00332208" w:rsidP="00EE03A3">
      <w:pPr>
        <w:tabs>
          <w:tab w:val="left" w:pos="4200"/>
        </w:tabs>
        <w:spacing w:line="280" w:lineRule="atLeast"/>
        <w:outlineLvl w:val="0"/>
        <w:rPr>
          <w:rFonts w:asciiTheme="minorHAnsi" w:hAnsiTheme="minorHAnsi" w:cs="Arial"/>
          <w:b/>
          <w:sz w:val="22"/>
          <w:szCs w:val="22"/>
        </w:rPr>
      </w:pPr>
    </w:p>
    <w:p w:rsidR="00332208" w:rsidRDefault="00332208" w:rsidP="00EE03A3">
      <w:pPr>
        <w:tabs>
          <w:tab w:val="left" w:pos="4200"/>
        </w:tabs>
        <w:spacing w:line="280" w:lineRule="atLeast"/>
        <w:outlineLvl w:val="0"/>
        <w:rPr>
          <w:rFonts w:asciiTheme="minorHAnsi" w:hAnsiTheme="minorHAnsi" w:cs="Arial"/>
          <w:b/>
          <w:sz w:val="22"/>
          <w:szCs w:val="22"/>
        </w:rPr>
      </w:pPr>
    </w:p>
    <w:p w:rsidR="00332208" w:rsidRDefault="00332208" w:rsidP="00EE03A3">
      <w:pPr>
        <w:tabs>
          <w:tab w:val="left" w:pos="4200"/>
        </w:tabs>
        <w:spacing w:line="280" w:lineRule="atLeast"/>
        <w:outlineLvl w:val="0"/>
        <w:rPr>
          <w:rFonts w:asciiTheme="minorHAnsi" w:hAnsiTheme="minorHAnsi" w:cs="Arial"/>
          <w:b/>
          <w:sz w:val="22"/>
          <w:szCs w:val="22"/>
        </w:rPr>
      </w:pPr>
    </w:p>
    <w:p w:rsidR="00332208" w:rsidRDefault="00332208" w:rsidP="00EE03A3">
      <w:pPr>
        <w:tabs>
          <w:tab w:val="left" w:pos="4200"/>
        </w:tabs>
        <w:spacing w:line="280" w:lineRule="atLeast"/>
        <w:outlineLvl w:val="0"/>
        <w:rPr>
          <w:rFonts w:asciiTheme="minorHAnsi" w:hAnsiTheme="minorHAnsi" w:cs="Arial"/>
          <w:b/>
          <w:sz w:val="22"/>
          <w:szCs w:val="22"/>
        </w:rPr>
      </w:pPr>
    </w:p>
    <w:p w:rsidR="00C95DAD" w:rsidRDefault="00C95DAD">
      <w:pPr>
        <w:widowControl/>
        <w:suppressAutoHyphens w:val="0"/>
        <w:spacing w:after="200" w:line="276" w:lineRule="auto"/>
        <w:rPr>
          <w:rFonts w:asciiTheme="minorHAnsi" w:hAnsiTheme="minorHAnsi" w:cs="Arial"/>
          <w:b/>
          <w:sz w:val="22"/>
          <w:szCs w:val="22"/>
        </w:rPr>
      </w:pPr>
      <w:r>
        <w:rPr>
          <w:rFonts w:asciiTheme="minorHAnsi" w:hAnsiTheme="minorHAnsi" w:cs="Arial"/>
          <w:b/>
          <w:sz w:val="22"/>
          <w:szCs w:val="22"/>
        </w:rPr>
        <w:br w:type="page"/>
      </w:r>
    </w:p>
    <w:p w:rsidR="00EE03A3" w:rsidRPr="00D22FCB" w:rsidRDefault="00EE03A3" w:rsidP="00EE03A3">
      <w:pPr>
        <w:tabs>
          <w:tab w:val="left" w:pos="4200"/>
        </w:tabs>
        <w:spacing w:line="280" w:lineRule="atLeast"/>
        <w:outlineLvl w:val="0"/>
        <w:rPr>
          <w:rFonts w:asciiTheme="minorHAnsi" w:hAnsiTheme="minorHAnsi" w:cs="Arial"/>
          <w:b/>
          <w:sz w:val="22"/>
          <w:szCs w:val="22"/>
        </w:rPr>
      </w:pPr>
      <w:r w:rsidRPr="00D22FCB">
        <w:rPr>
          <w:rFonts w:asciiTheme="minorHAnsi" w:hAnsiTheme="minorHAnsi" w:cs="Arial"/>
          <w:b/>
          <w:sz w:val="22"/>
          <w:szCs w:val="22"/>
        </w:rPr>
        <w:lastRenderedPageBreak/>
        <w:t xml:space="preserve">Příloha č. 1 – </w:t>
      </w:r>
      <w:r w:rsidR="00385043" w:rsidRPr="00D22FCB">
        <w:rPr>
          <w:rFonts w:asciiTheme="minorHAnsi" w:hAnsiTheme="minorHAnsi" w:cs="Arial"/>
          <w:b/>
          <w:sz w:val="22"/>
          <w:szCs w:val="22"/>
        </w:rPr>
        <w:t>Technické specifikace</w:t>
      </w:r>
    </w:p>
    <w:p w:rsidR="00EE03A3" w:rsidRPr="00D22FCB" w:rsidRDefault="00EE03A3" w:rsidP="00EE03A3">
      <w:pPr>
        <w:spacing w:line="280" w:lineRule="atLeast"/>
        <w:rPr>
          <w:rFonts w:asciiTheme="minorHAnsi" w:hAnsiTheme="minorHAnsi" w:cs="Arial"/>
          <w:b/>
          <w:sz w:val="22"/>
          <w:szCs w:val="22"/>
        </w:rPr>
      </w:pPr>
    </w:p>
    <w:p w:rsidR="00332208" w:rsidRPr="00382F2D" w:rsidRDefault="00332208" w:rsidP="00332208">
      <w:pPr>
        <w:spacing w:line="280" w:lineRule="atLeast"/>
        <w:jc w:val="both"/>
        <w:rPr>
          <w:rFonts w:ascii="Calibri" w:hAnsi="Calibri" w:cs="Arial"/>
          <w:b/>
          <w:bCs/>
          <w:sz w:val="22"/>
          <w:szCs w:val="22"/>
        </w:rPr>
      </w:pPr>
      <w:r w:rsidRPr="00571705">
        <w:rPr>
          <w:rFonts w:ascii="Calibri" w:hAnsi="Calibri" w:cs="Arial"/>
          <w:b/>
          <w:sz w:val="22"/>
          <w:szCs w:val="22"/>
        </w:rPr>
        <w:t xml:space="preserve"> </w:t>
      </w:r>
      <w:r w:rsidRPr="00382F2D">
        <w:rPr>
          <w:rFonts w:ascii="Calibri" w:hAnsi="Calibri" w:cs="Arial"/>
          <w:b/>
          <w:sz w:val="22"/>
          <w:szCs w:val="22"/>
        </w:rPr>
        <w:t>„</w:t>
      </w:r>
      <w:r w:rsidRPr="000B516E">
        <w:rPr>
          <w:rFonts w:ascii="Calibri" w:hAnsi="Calibri"/>
          <w:b/>
          <w:bCs/>
          <w:sz w:val="22"/>
          <w:szCs w:val="22"/>
        </w:rPr>
        <w:t>Monokrystalový rentgenový difraktometr s duálním (</w:t>
      </w:r>
      <w:proofErr w:type="spellStart"/>
      <w:r w:rsidRPr="000B516E">
        <w:rPr>
          <w:rFonts w:ascii="Calibri" w:hAnsi="Calibri"/>
          <w:b/>
          <w:bCs/>
          <w:sz w:val="22"/>
          <w:szCs w:val="22"/>
        </w:rPr>
        <w:t>Cu</w:t>
      </w:r>
      <w:proofErr w:type="spellEnd"/>
      <w:r w:rsidRPr="000B516E">
        <w:rPr>
          <w:rFonts w:ascii="Calibri" w:hAnsi="Calibri"/>
          <w:b/>
          <w:bCs/>
          <w:sz w:val="22"/>
          <w:szCs w:val="22"/>
        </w:rPr>
        <w:t>/</w:t>
      </w:r>
      <w:proofErr w:type="spellStart"/>
      <w:r w:rsidRPr="000B516E">
        <w:rPr>
          <w:rFonts w:ascii="Calibri" w:hAnsi="Calibri"/>
          <w:b/>
          <w:bCs/>
          <w:sz w:val="22"/>
          <w:szCs w:val="22"/>
        </w:rPr>
        <w:t>Mo</w:t>
      </w:r>
      <w:proofErr w:type="spellEnd"/>
      <w:r w:rsidRPr="000B516E">
        <w:rPr>
          <w:rFonts w:ascii="Calibri" w:hAnsi="Calibri"/>
          <w:b/>
          <w:bCs/>
          <w:sz w:val="22"/>
          <w:szCs w:val="22"/>
        </w:rPr>
        <w:t xml:space="preserve">) </w:t>
      </w:r>
      <w:proofErr w:type="spellStart"/>
      <w:r w:rsidRPr="000B516E">
        <w:rPr>
          <w:rFonts w:ascii="Calibri" w:hAnsi="Calibri"/>
          <w:b/>
          <w:bCs/>
          <w:sz w:val="22"/>
          <w:szCs w:val="22"/>
        </w:rPr>
        <w:t>mikrofokusním</w:t>
      </w:r>
      <w:proofErr w:type="spellEnd"/>
      <w:r w:rsidRPr="000B516E">
        <w:rPr>
          <w:rFonts w:ascii="Calibri" w:hAnsi="Calibri"/>
          <w:b/>
          <w:bCs/>
          <w:sz w:val="22"/>
          <w:szCs w:val="22"/>
        </w:rPr>
        <w:t xml:space="preserve"> zdrojem</w:t>
      </w:r>
      <w:r w:rsidRPr="00382F2D">
        <w:rPr>
          <w:rFonts w:ascii="Calibri" w:hAnsi="Calibri" w:cs="Arial"/>
          <w:b/>
          <w:bCs/>
          <w:sz w:val="22"/>
          <w:szCs w:val="22"/>
        </w:rPr>
        <w:t xml:space="preserve">“ </w:t>
      </w:r>
    </w:p>
    <w:p w:rsidR="00332208" w:rsidRPr="00382F2D" w:rsidRDefault="00332208" w:rsidP="00332208">
      <w:pPr>
        <w:tabs>
          <w:tab w:val="left" w:pos="4200"/>
        </w:tabs>
        <w:spacing w:line="280" w:lineRule="atLeast"/>
        <w:outlineLvl w:val="0"/>
        <w:rPr>
          <w:rFonts w:ascii="Calibri" w:hAnsi="Calibri" w:cs="Arial"/>
          <w:b/>
          <w:sz w:val="22"/>
          <w:szCs w:val="22"/>
        </w:rPr>
      </w:pPr>
    </w:p>
    <w:p w:rsidR="00332208" w:rsidRPr="00382F2D" w:rsidRDefault="00332208" w:rsidP="00332208">
      <w:pPr>
        <w:tabs>
          <w:tab w:val="left" w:pos="4200"/>
        </w:tabs>
        <w:spacing w:line="280" w:lineRule="atLeast"/>
        <w:jc w:val="both"/>
        <w:outlineLvl w:val="0"/>
        <w:rPr>
          <w:rFonts w:ascii="Verdana" w:hAnsi="Verdana"/>
          <w:sz w:val="20"/>
          <w:szCs w:val="20"/>
        </w:rPr>
      </w:pPr>
    </w:p>
    <w:p w:rsidR="00332208" w:rsidRPr="00332208" w:rsidRDefault="00332208" w:rsidP="00332208">
      <w:pPr>
        <w:ind w:left="705" w:hanging="705"/>
        <w:rPr>
          <w:rFonts w:asciiTheme="minorHAnsi" w:hAnsiTheme="minorHAnsi"/>
          <w:b/>
          <w:sz w:val="22"/>
          <w:szCs w:val="22"/>
        </w:rPr>
      </w:pPr>
      <w:r w:rsidRPr="00332208">
        <w:rPr>
          <w:rFonts w:asciiTheme="minorHAnsi" w:hAnsiTheme="minorHAnsi"/>
          <w:b/>
          <w:sz w:val="22"/>
          <w:szCs w:val="22"/>
        </w:rPr>
        <w:t>Závazné požadavky:</w:t>
      </w:r>
    </w:p>
    <w:p w:rsidR="00332208" w:rsidRDefault="00332208" w:rsidP="00332208">
      <w:pPr>
        <w:tabs>
          <w:tab w:val="left" w:pos="4200"/>
        </w:tabs>
        <w:spacing w:line="280" w:lineRule="atLeast"/>
        <w:outlineLvl w:val="0"/>
        <w:rPr>
          <w:rFonts w:ascii="Calibri" w:hAnsi="Calibri" w:cs="Arial"/>
          <w:b/>
          <w:sz w:val="22"/>
          <w:szCs w:val="22"/>
        </w:rPr>
      </w:pPr>
    </w:p>
    <w:p w:rsidR="00332208" w:rsidRPr="006953E5" w:rsidRDefault="00332208" w:rsidP="00332208">
      <w:pPr>
        <w:widowControl/>
        <w:suppressAutoHyphens w:val="0"/>
        <w:spacing w:after="200" w:line="276" w:lineRule="auto"/>
        <w:jc w:val="both"/>
        <w:rPr>
          <w:rFonts w:asciiTheme="minorHAnsi" w:hAnsiTheme="minorHAnsi" w:cs="Arial"/>
          <w:b/>
          <w:sz w:val="22"/>
          <w:szCs w:val="22"/>
        </w:rPr>
      </w:pPr>
      <w:r w:rsidRPr="00332208">
        <w:rPr>
          <w:rFonts w:ascii="Calibri" w:hAnsi="Calibri" w:cs="Calibri"/>
          <w:sz w:val="22"/>
          <w:szCs w:val="22"/>
        </w:rPr>
        <w:t>Předmětem plnění této veřejné zakázky je nákup monokrystalového rentgenového difraktometru s duálním (</w:t>
      </w:r>
      <w:proofErr w:type="spellStart"/>
      <w:r w:rsidRPr="00332208">
        <w:rPr>
          <w:rFonts w:ascii="Calibri" w:hAnsi="Calibri" w:cs="Calibri"/>
          <w:sz w:val="22"/>
          <w:szCs w:val="22"/>
        </w:rPr>
        <w:t>Cu</w:t>
      </w:r>
      <w:proofErr w:type="spellEnd"/>
      <w:r w:rsidRPr="00332208">
        <w:rPr>
          <w:rFonts w:ascii="Calibri" w:hAnsi="Calibri" w:cs="Calibri"/>
          <w:sz w:val="22"/>
          <w:szCs w:val="22"/>
        </w:rPr>
        <w:t>/</w:t>
      </w:r>
      <w:proofErr w:type="spellStart"/>
      <w:r w:rsidRPr="00332208">
        <w:rPr>
          <w:rFonts w:ascii="Calibri" w:hAnsi="Calibri" w:cs="Calibri"/>
          <w:sz w:val="22"/>
          <w:szCs w:val="22"/>
        </w:rPr>
        <w:t>Mo</w:t>
      </w:r>
      <w:proofErr w:type="spellEnd"/>
      <w:r w:rsidRPr="00332208">
        <w:rPr>
          <w:rFonts w:ascii="Calibri" w:hAnsi="Calibri" w:cs="Calibri"/>
          <w:sz w:val="22"/>
          <w:szCs w:val="22"/>
        </w:rPr>
        <w:t xml:space="preserve">) </w:t>
      </w:r>
      <w:proofErr w:type="spellStart"/>
      <w:r w:rsidRPr="00332208">
        <w:rPr>
          <w:rFonts w:ascii="Calibri" w:hAnsi="Calibri" w:cs="Calibri"/>
          <w:sz w:val="22"/>
          <w:szCs w:val="22"/>
        </w:rPr>
        <w:t>mikrofokusním</w:t>
      </w:r>
      <w:proofErr w:type="spellEnd"/>
      <w:r w:rsidRPr="00332208">
        <w:rPr>
          <w:rFonts w:ascii="Calibri" w:hAnsi="Calibri" w:cs="Calibri"/>
          <w:sz w:val="22"/>
          <w:szCs w:val="22"/>
        </w:rPr>
        <w:t xml:space="preserve"> zdrojem a s plošným detektorem. Přístroj musí mít </w:t>
      </w:r>
      <w:proofErr w:type="spellStart"/>
      <w:r w:rsidRPr="00332208">
        <w:rPr>
          <w:rFonts w:ascii="Calibri" w:hAnsi="Calibri" w:cs="Calibri"/>
          <w:sz w:val="22"/>
          <w:szCs w:val="22"/>
        </w:rPr>
        <w:t>čtyřkruhový</w:t>
      </w:r>
      <w:proofErr w:type="spellEnd"/>
      <w:r w:rsidRPr="00332208">
        <w:rPr>
          <w:rFonts w:ascii="Calibri" w:hAnsi="Calibri" w:cs="Calibri"/>
          <w:sz w:val="22"/>
          <w:szCs w:val="22"/>
        </w:rPr>
        <w:t xml:space="preserve"> goniometr v kappa geometrii, který umožňuje vysokou flexibilitu v nastavení vzorku, a zároveň možnost připojit další zařízení. Duální zdroj musí umožnit snadné přepínání vlnové délky bez potřeby kalibrace</w:t>
      </w:r>
      <w:r>
        <w:rPr>
          <w:rFonts w:ascii="Calibri" w:hAnsi="Calibri" w:cs="Calibri"/>
          <w:sz w:val="22"/>
          <w:szCs w:val="22"/>
        </w:rPr>
        <w:t xml:space="preserve"> </w:t>
      </w:r>
      <w:r w:rsidRPr="00332208">
        <w:rPr>
          <w:rFonts w:ascii="Calibri" w:hAnsi="Calibri" w:cs="Calibri"/>
          <w:sz w:val="22"/>
          <w:szCs w:val="22"/>
        </w:rPr>
        <w:t xml:space="preserve">(justace) po přepnutí, a musí být vybaven odpovídající </w:t>
      </w:r>
      <w:proofErr w:type="spellStart"/>
      <w:r w:rsidRPr="00332208">
        <w:rPr>
          <w:rFonts w:ascii="Calibri" w:hAnsi="Calibri" w:cs="Calibri"/>
          <w:sz w:val="22"/>
          <w:szCs w:val="22"/>
        </w:rPr>
        <w:t>monochromatizační</w:t>
      </w:r>
      <w:proofErr w:type="spellEnd"/>
      <w:r w:rsidRPr="00332208">
        <w:rPr>
          <w:rFonts w:ascii="Calibri" w:hAnsi="Calibri" w:cs="Calibri"/>
          <w:sz w:val="22"/>
          <w:szCs w:val="22"/>
        </w:rPr>
        <w:t xml:space="preserve"> a kolimační/fokusační rentgenovou optikou. Plošný detektor musí mít aktivní plochu nejméně 85 cm2, vysoké prostorové rozlišení a musí umožňovat expoziční doby nad 100 sekund s vhodným řešením situace přeteklých reflexí. Přístroj musí mít motorizovaný posun pro změnu vzdálenosti vzorek-detektor a maximální vzdálenost vzorku od detektoru musí být větší než 110 mm. Řídící software musí umožňovat měření dat v celém dostupném reciprokém prostoru, efektivní naplánování takového experimentu pro standartní i modulované struktury, a musí umožňovat zpracování dat standartních i modulovaných struktur včetně empirické a analytické absorpční korekce. Difraktometr dále musí být vybaven zařízením pro chlazení vzorku s rozsahem teplot 80-500K a s možností automatického doplnění tekutého dusíku (pokud je využíván ke chlazení) ze zásobní nádoby, a dále zařízením pro fotografické snímání vzorku za účelem určení tvaru krystalu. Protiradiační zabezpečení musí splňovat nároky kladené SÚJB (či jeho EU analogy) na drobný zdroj ionizujícího záření.</w:t>
      </w:r>
      <w:r w:rsidRPr="006953E5">
        <w:rPr>
          <w:rFonts w:asciiTheme="minorHAnsi" w:hAnsiTheme="minorHAnsi" w:cs="Arial"/>
          <w:b/>
          <w:sz w:val="22"/>
          <w:szCs w:val="22"/>
        </w:rPr>
        <w:br w:type="page"/>
      </w:r>
    </w:p>
    <w:p w:rsidR="00EE03A3" w:rsidRPr="00EB7B9E" w:rsidRDefault="00EE03A3" w:rsidP="00EE03A3">
      <w:pPr>
        <w:tabs>
          <w:tab w:val="left" w:pos="4200"/>
        </w:tabs>
        <w:spacing w:line="280" w:lineRule="atLeast"/>
        <w:outlineLvl w:val="0"/>
        <w:rPr>
          <w:rFonts w:ascii="Calibri" w:hAnsi="Calibri" w:cs="Arial"/>
          <w:b/>
          <w:sz w:val="22"/>
          <w:szCs w:val="22"/>
        </w:rPr>
      </w:pPr>
      <w:r w:rsidRPr="00EB7B9E">
        <w:rPr>
          <w:rFonts w:ascii="Calibri" w:hAnsi="Calibri" w:cs="Arial"/>
          <w:b/>
          <w:sz w:val="22"/>
          <w:szCs w:val="22"/>
        </w:rPr>
        <w:lastRenderedPageBreak/>
        <w:t xml:space="preserve">Příloha č. 2 a) </w:t>
      </w:r>
      <w:r w:rsidR="00385043">
        <w:rPr>
          <w:rFonts w:ascii="Calibri" w:hAnsi="Calibri" w:cs="Arial"/>
          <w:b/>
          <w:sz w:val="22"/>
          <w:szCs w:val="22"/>
        </w:rPr>
        <w:t>–</w:t>
      </w:r>
      <w:r w:rsidRPr="00EB7B9E">
        <w:rPr>
          <w:rFonts w:ascii="Calibri" w:hAnsi="Calibri" w:cs="Arial"/>
          <w:b/>
          <w:sz w:val="22"/>
          <w:szCs w:val="22"/>
        </w:rPr>
        <w:t xml:space="preserve"> T</w:t>
      </w:r>
      <w:r w:rsidR="00385043">
        <w:rPr>
          <w:rFonts w:ascii="Calibri" w:hAnsi="Calibri" w:cs="Arial"/>
          <w:b/>
          <w:sz w:val="22"/>
          <w:szCs w:val="22"/>
        </w:rPr>
        <w:t>abulka t</w:t>
      </w:r>
      <w:r w:rsidRPr="00EB7B9E">
        <w:rPr>
          <w:rFonts w:ascii="Calibri" w:hAnsi="Calibri" w:cs="Arial"/>
          <w:b/>
          <w:sz w:val="22"/>
          <w:szCs w:val="22"/>
        </w:rPr>
        <w:t>echnick</w:t>
      </w:r>
      <w:r w:rsidR="00385043">
        <w:rPr>
          <w:rFonts w:ascii="Calibri" w:hAnsi="Calibri" w:cs="Arial"/>
          <w:b/>
          <w:sz w:val="22"/>
          <w:szCs w:val="22"/>
        </w:rPr>
        <w:t>é</w:t>
      </w:r>
      <w:r w:rsidRPr="00EB7B9E">
        <w:rPr>
          <w:rFonts w:ascii="Calibri" w:hAnsi="Calibri" w:cs="Arial"/>
          <w:b/>
          <w:sz w:val="22"/>
          <w:szCs w:val="22"/>
        </w:rPr>
        <w:t xml:space="preserve"> specifikace k předmětu plnění:</w:t>
      </w:r>
    </w:p>
    <w:p w:rsidR="00EE03A3" w:rsidRPr="00EB7B9E" w:rsidRDefault="00EE03A3" w:rsidP="00EE03A3">
      <w:pPr>
        <w:tabs>
          <w:tab w:val="left" w:pos="4200"/>
        </w:tabs>
        <w:spacing w:line="280" w:lineRule="atLeast"/>
        <w:rPr>
          <w:rFonts w:ascii="Calibri" w:hAnsi="Calibri" w:cs="Arial"/>
          <w:b/>
          <w:sz w:val="22"/>
          <w:szCs w:val="22"/>
        </w:rPr>
      </w:pPr>
    </w:p>
    <w:p w:rsidR="00AE3FF3" w:rsidRDefault="00332208" w:rsidP="00522683">
      <w:pPr>
        <w:tabs>
          <w:tab w:val="left" w:pos="4200"/>
        </w:tabs>
        <w:spacing w:line="280" w:lineRule="atLeast"/>
        <w:jc w:val="both"/>
        <w:outlineLvl w:val="0"/>
        <w:rPr>
          <w:rFonts w:asciiTheme="minorHAnsi" w:hAnsiTheme="minorHAnsi"/>
          <w:iCs/>
          <w:sz w:val="22"/>
          <w:szCs w:val="22"/>
        </w:rPr>
      </w:pPr>
      <w:r w:rsidRPr="00382F2D">
        <w:rPr>
          <w:rFonts w:ascii="Calibri" w:hAnsi="Calibri" w:cs="Arial"/>
          <w:b/>
          <w:sz w:val="22"/>
          <w:szCs w:val="22"/>
        </w:rPr>
        <w:t>„</w:t>
      </w:r>
      <w:r w:rsidRPr="000B516E">
        <w:rPr>
          <w:rFonts w:ascii="Calibri" w:hAnsi="Calibri"/>
          <w:b/>
          <w:bCs/>
          <w:sz w:val="22"/>
          <w:szCs w:val="22"/>
        </w:rPr>
        <w:t>Monokrystalový rentgenový difraktometr s duálním (</w:t>
      </w:r>
      <w:proofErr w:type="spellStart"/>
      <w:r w:rsidRPr="000B516E">
        <w:rPr>
          <w:rFonts w:ascii="Calibri" w:hAnsi="Calibri"/>
          <w:b/>
          <w:bCs/>
          <w:sz w:val="22"/>
          <w:szCs w:val="22"/>
        </w:rPr>
        <w:t>Cu</w:t>
      </w:r>
      <w:proofErr w:type="spellEnd"/>
      <w:r w:rsidRPr="000B516E">
        <w:rPr>
          <w:rFonts w:ascii="Calibri" w:hAnsi="Calibri"/>
          <w:b/>
          <w:bCs/>
          <w:sz w:val="22"/>
          <w:szCs w:val="22"/>
        </w:rPr>
        <w:t>/</w:t>
      </w:r>
      <w:proofErr w:type="spellStart"/>
      <w:r w:rsidRPr="000B516E">
        <w:rPr>
          <w:rFonts w:ascii="Calibri" w:hAnsi="Calibri"/>
          <w:b/>
          <w:bCs/>
          <w:sz w:val="22"/>
          <w:szCs w:val="22"/>
        </w:rPr>
        <w:t>Mo</w:t>
      </w:r>
      <w:proofErr w:type="spellEnd"/>
      <w:r w:rsidRPr="000B516E">
        <w:rPr>
          <w:rFonts w:ascii="Calibri" w:hAnsi="Calibri"/>
          <w:b/>
          <w:bCs/>
          <w:sz w:val="22"/>
          <w:szCs w:val="22"/>
        </w:rPr>
        <w:t xml:space="preserve">) </w:t>
      </w:r>
      <w:proofErr w:type="spellStart"/>
      <w:r w:rsidRPr="000B516E">
        <w:rPr>
          <w:rFonts w:ascii="Calibri" w:hAnsi="Calibri"/>
          <w:b/>
          <w:bCs/>
          <w:sz w:val="22"/>
          <w:szCs w:val="22"/>
        </w:rPr>
        <w:t>mikrofokusním</w:t>
      </w:r>
      <w:proofErr w:type="spellEnd"/>
      <w:r w:rsidRPr="000B516E">
        <w:rPr>
          <w:rFonts w:ascii="Calibri" w:hAnsi="Calibri"/>
          <w:b/>
          <w:bCs/>
          <w:sz w:val="22"/>
          <w:szCs w:val="22"/>
        </w:rPr>
        <w:t xml:space="preserve"> zdrojem</w:t>
      </w:r>
      <w:r w:rsidRPr="00382F2D">
        <w:rPr>
          <w:rFonts w:ascii="Calibri" w:hAnsi="Calibri" w:cs="Arial"/>
          <w:b/>
          <w:bCs/>
          <w:sz w:val="22"/>
          <w:szCs w:val="22"/>
        </w:rPr>
        <w:t>“</w:t>
      </w:r>
    </w:p>
    <w:p w:rsidR="00332208" w:rsidRDefault="00332208" w:rsidP="00522683">
      <w:pPr>
        <w:tabs>
          <w:tab w:val="left" w:pos="4200"/>
        </w:tabs>
        <w:spacing w:line="280" w:lineRule="atLeast"/>
        <w:jc w:val="both"/>
        <w:outlineLvl w:val="0"/>
        <w:rPr>
          <w:rFonts w:asciiTheme="minorHAnsi" w:hAnsiTheme="minorHAnsi"/>
          <w:iCs/>
          <w:sz w:val="22"/>
          <w:szCs w:val="22"/>
        </w:rPr>
      </w:pPr>
    </w:p>
    <w:p w:rsidR="00522683" w:rsidRPr="00885577" w:rsidRDefault="00B214C1" w:rsidP="00522683">
      <w:pPr>
        <w:tabs>
          <w:tab w:val="left" w:pos="4200"/>
        </w:tabs>
        <w:spacing w:line="280" w:lineRule="atLeast"/>
        <w:jc w:val="both"/>
        <w:outlineLvl w:val="0"/>
        <w:rPr>
          <w:rFonts w:asciiTheme="minorHAnsi" w:hAnsiTheme="minorHAnsi" w:cs="Arial"/>
          <w:sz w:val="22"/>
          <w:szCs w:val="22"/>
        </w:rPr>
      </w:pPr>
      <w:r w:rsidRPr="00B214C1">
        <w:rPr>
          <w:rFonts w:asciiTheme="minorHAnsi" w:hAnsiTheme="minorHAnsi"/>
          <w:iCs/>
          <w:sz w:val="22"/>
          <w:szCs w:val="22"/>
        </w:rPr>
        <w:t xml:space="preserve">Předmět plnění </w:t>
      </w:r>
      <w:r w:rsidRPr="00B214C1">
        <w:rPr>
          <w:rFonts w:asciiTheme="minorHAnsi" w:hAnsiTheme="minorHAnsi" w:cs="Arial"/>
          <w:sz w:val="22"/>
          <w:szCs w:val="22"/>
        </w:rPr>
        <w:t>v souladu s § 46 odst. 4 ZVZ zahrnuje následující součásti a splňuje technické podmínky:</w:t>
      </w:r>
    </w:p>
    <w:p w:rsidR="00522683" w:rsidRDefault="00522683" w:rsidP="00522683">
      <w:pPr>
        <w:ind w:left="1416"/>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253"/>
        <w:gridCol w:w="992"/>
      </w:tblGrid>
      <w:tr w:rsidR="00332208" w:rsidRPr="006953E5" w:rsidTr="00D15066">
        <w:tc>
          <w:tcPr>
            <w:tcW w:w="4644" w:type="dxa"/>
            <w:tcBorders>
              <w:top w:val="single" w:sz="18" w:space="0" w:color="auto"/>
              <w:left w:val="single" w:sz="18" w:space="0" w:color="auto"/>
              <w:bottom w:val="single" w:sz="2" w:space="0" w:color="auto"/>
            </w:tcBorders>
            <w:shd w:val="clear" w:color="auto" w:fill="C7D8F0"/>
          </w:tcPr>
          <w:p w:rsidR="00332208" w:rsidRPr="006953E5" w:rsidRDefault="00332208" w:rsidP="00FD5F28">
            <w:pPr>
              <w:pStyle w:val="Bezmezer"/>
              <w:spacing w:beforeLines="20" w:afterLines="20"/>
              <w:rPr>
                <w:rFonts w:asciiTheme="minorHAnsi" w:hAnsiTheme="minorHAnsi" w:cs="Calibri"/>
              </w:rPr>
            </w:pPr>
            <w:r w:rsidRPr="006953E5">
              <w:rPr>
                <w:rFonts w:asciiTheme="minorHAnsi" w:hAnsiTheme="minorHAnsi" w:cs="Calibri"/>
              </w:rPr>
              <w:t>Popis a minimální specifikace</w:t>
            </w:r>
            <w:r w:rsidRPr="006953E5">
              <w:rPr>
                <w:rFonts w:asciiTheme="minorHAnsi" w:hAnsiTheme="minorHAnsi"/>
              </w:rPr>
              <w:t xml:space="preserve"> </w:t>
            </w:r>
            <w:r w:rsidRPr="006953E5">
              <w:rPr>
                <w:rFonts w:asciiTheme="minorHAnsi" w:hAnsiTheme="minorHAnsi" w:cs="Calibri"/>
              </w:rPr>
              <w:t>zboží stanovená zadavatelem</w:t>
            </w:r>
          </w:p>
        </w:tc>
        <w:tc>
          <w:tcPr>
            <w:tcW w:w="4253" w:type="dxa"/>
            <w:tcBorders>
              <w:top w:val="single" w:sz="18" w:space="0" w:color="auto"/>
              <w:bottom w:val="single" w:sz="2" w:space="0" w:color="auto"/>
            </w:tcBorders>
            <w:shd w:val="clear" w:color="auto" w:fill="C7D8F0"/>
          </w:tcPr>
          <w:p w:rsidR="00332208" w:rsidRPr="006953E5" w:rsidRDefault="00332208" w:rsidP="00FD5F28">
            <w:pPr>
              <w:pStyle w:val="Bezmezer"/>
              <w:spacing w:beforeLines="20" w:afterLines="20"/>
              <w:rPr>
                <w:rFonts w:asciiTheme="minorHAnsi" w:hAnsiTheme="minorHAnsi" w:cs="Calibri"/>
              </w:rPr>
            </w:pPr>
            <w:r w:rsidRPr="006953E5">
              <w:rPr>
                <w:rFonts w:asciiTheme="minorHAnsi" w:hAnsiTheme="minorHAnsi" w:cs="Calibri"/>
              </w:rPr>
              <w:t>Popis a specifikace zboží nabízeného dodavatelem</w:t>
            </w:r>
          </w:p>
        </w:tc>
        <w:tc>
          <w:tcPr>
            <w:tcW w:w="992" w:type="dxa"/>
            <w:tcBorders>
              <w:top w:val="single" w:sz="18" w:space="0" w:color="auto"/>
              <w:bottom w:val="single" w:sz="2" w:space="0" w:color="auto"/>
              <w:right w:val="single" w:sz="18" w:space="0" w:color="auto"/>
            </w:tcBorders>
            <w:shd w:val="clear" w:color="auto" w:fill="C7D8F0"/>
          </w:tcPr>
          <w:p w:rsidR="00332208" w:rsidRPr="006953E5" w:rsidRDefault="00332208" w:rsidP="00FD5F28">
            <w:pPr>
              <w:pStyle w:val="Bezmezer"/>
              <w:spacing w:beforeLines="20" w:afterLines="20"/>
              <w:rPr>
                <w:rFonts w:asciiTheme="minorHAnsi" w:hAnsiTheme="minorHAnsi" w:cs="Calibri"/>
              </w:rPr>
            </w:pPr>
            <w:r w:rsidRPr="006953E5">
              <w:rPr>
                <w:rFonts w:asciiTheme="minorHAnsi" w:hAnsiTheme="minorHAnsi" w:cs="Calibri"/>
              </w:rPr>
              <w:t>Splňuje ANO/NE</w:t>
            </w:r>
          </w:p>
        </w:tc>
      </w:tr>
      <w:tr w:rsidR="00332208" w:rsidRPr="006953E5" w:rsidTr="00D15066">
        <w:tc>
          <w:tcPr>
            <w:tcW w:w="4644" w:type="dxa"/>
            <w:tcBorders>
              <w:top w:val="single" w:sz="2" w:space="0" w:color="auto"/>
              <w:left w:val="single" w:sz="18" w:space="0" w:color="auto"/>
              <w:bottom w:val="single" w:sz="2" w:space="0" w:color="auto"/>
            </w:tcBorders>
            <w:shd w:val="clear" w:color="auto" w:fill="D9D9D9" w:themeFill="background1" w:themeFillShade="D9"/>
          </w:tcPr>
          <w:p w:rsidR="00332208" w:rsidRPr="006953E5" w:rsidRDefault="00332208" w:rsidP="00FD5F28">
            <w:pPr>
              <w:pStyle w:val="Bezmezer"/>
              <w:spacing w:beforeLines="20" w:afterLines="20"/>
              <w:rPr>
                <w:rFonts w:asciiTheme="minorHAnsi" w:hAnsiTheme="minorHAnsi" w:cs="Calibri"/>
                <w:b/>
                <w:color w:val="FFFFFF"/>
              </w:rPr>
            </w:pPr>
            <w:r w:rsidRPr="006953E5">
              <w:rPr>
                <w:rFonts w:asciiTheme="minorHAnsi" w:hAnsiTheme="minorHAnsi"/>
                <w:b/>
                <w:bCs/>
              </w:rPr>
              <w:t>Monokrystalový rentgenový difraktometr s duálním (</w:t>
            </w:r>
            <w:proofErr w:type="spellStart"/>
            <w:r w:rsidRPr="006953E5">
              <w:rPr>
                <w:rFonts w:asciiTheme="minorHAnsi" w:hAnsiTheme="minorHAnsi"/>
                <w:b/>
                <w:bCs/>
              </w:rPr>
              <w:t>Cu</w:t>
            </w:r>
            <w:proofErr w:type="spellEnd"/>
            <w:r w:rsidRPr="006953E5">
              <w:rPr>
                <w:rFonts w:asciiTheme="minorHAnsi" w:hAnsiTheme="minorHAnsi"/>
                <w:b/>
                <w:bCs/>
              </w:rPr>
              <w:t>/</w:t>
            </w:r>
            <w:proofErr w:type="spellStart"/>
            <w:r w:rsidRPr="006953E5">
              <w:rPr>
                <w:rFonts w:asciiTheme="minorHAnsi" w:hAnsiTheme="minorHAnsi"/>
                <w:b/>
                <w:bCs/>
              </w:rPr>
              <w:t>Mo</w:t>
            </w:r>
            <w:proofErr w:type="spellEnd"/>
            <w:r w:rsidRPr="006953E5">
              <w:rPr>
                <w:rFonts w:asciiTheme="minorHAnsi" w:hAnsiTheme="minorHAnsi"/>
                <w:b/>
                <w:bCs/>
              </w:rPr>
              <w:t xml:space="preserve">) </w:t>
            </w:r>
            <w:proofErr w:type="spellStart"/>
            <w:r w:rsidRPr="006953E5">
              <w:rPr>
                <w:rFonts w:asciiTheme="minorHAnsi" w:hAnsiTheme="minorHAnsi"/>
                <w:b/>
                <w:bCs/>
              </w:rPr>
              <w:t>mikrofokusním</w:t>
            </w:r>
            <w:proofErr w:type="spellEnd"/>
            <w:r w:rsidRPr="006953E5">
              <w:rPr>
                <w:rFonts w:asciiTheme="minorHAnsi" w:hAnsiTheme="minorHAnsi"/>
                <w:b/>
                <w:bCs/>
              </w:rPr>
              <w:t xml:space="preserve"> zdrojem</w:t>
            </w:r>
          </w:p>
        </w:tc>
        <w:tc>
          <w:tcPr>
            <w:tcW w:w="4253" w:type="dxa"/>
            <w:tcBorders>
              <w:top w:val="single" w:sz="2" w:space="0" w:color="auto"/>
              <w:bottom w:val="single" w:sz="2" w:space="0" w:color="auto"/>
            </w:tcBorders>
            <w:shd w:val="clear" w:color="auto" w:fill="D9D9D9" w:themeFill="background1" w:themeFillShade="D9"/>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2" w:space="0" w:color="auto"/>
              <w:left w:val="single" w:sz="18" w:space="0" w:color="auto"/>
              <w:bottom w:val="single" w:sz="2" w:space="0" w:color="auto"/>
            </w:tcBorders>
          </w:tcPr>
          <w:p w:rsidR="00332208" w:rsidRPr="006953E5" w:rsidRDefault="00332208" w:rsidP="00FD5F28">
            <w:pPr>
              <w:widowControl/>
              <w:spacing w:beforeLines="20" w:afterLines="20"/>
              <w:rPr>
                <w:rFonts w:asciiTheme="minorHAnsi" w:hAnsiTheme="minorHAnsi"/>
                <w:sz w:val="20"/>
                <w:szCs w:val="20"/>
              </w:rPr>
            </w:pPr>
            <w:r w:rsidRPr="006953E5">
              <w:rPr>
                <w:rFonts w:asciiTheme="minorHAnsi" w:hAnsiTheme="minorHAnsi"/>
                <w:sz w:val="20"/>
                <w:szCs w:val="20"/>
              </w:rPr>
              <w:t xml:space="preserve">Přístroj je vybaven přepínatelným duálním zdrojem  </w:t>
            </w:r>
            <w:proofErr w:type="spellStart"/>
            <w:r w:rsidRPr="006953E5">
              <w:rPr>
                <w:rFonts w:asciiTheme="minorHAnsi" w:hAnsiTheme="minorHAnsi"/>
                <w:sz w:val="20"/>
                <w:szCs w:val="20"/>
              </w:rPr>
              <w:t>Mo</w:t>
            </w:r>
            <w:proofErr w:type="spellEnd"/>
            <w:r w:rsidRPr="006953E5">
              <w:rPr>
                <w:rFonts w:asciiTheme="minorHAnsi" w:hAnsiTheme="minorHAnsi"/>
                <w:sz w:val="20"/>
                <w:szCs w:val="20"/>
              </w:rPr>
              <w:t>/</w:t>
            </w:r>
            <w:proofErr w:type="spellStart"/>
            <w:r w:rsidRPr="006953E5">
              <w:rPr>
                <w:rFonts w:asciiTheme="minorHAnsi" w:hAnsiTheme="minorHAnsi"/>
                <w:sz w:val="20"/>
                <w:szCs w:val="20"/>
              </w:rPr>
              <w:t>Cu</w:t>
            </w:r>
            <w:proofErr w:type="spellEnd"/>
            <w:r w:rsidRPr="006953E5">
              <w:rPr>
                <w:rFonts w:asciiTheme="minorHAnsi" w:hAnsiTheme="minorHAnsi"/>
                <w:sz w:val="20"/>
                <w:szCs w:val="20"/>
              </w:rPr>
              <w:t xml:space="preserve"> charakteristického RTG záření typu </w:t>
            </w:r>
            <w:proofErr w:type="spellStart"/>
            <w:r w:rsidRPr="006953E5">
              <w:rPr>
                <w:rFonts w:asciiTheme="minorHAnsi" w:hAnsiTheme="minorHAnsi"/>
                <w:sz w:val="20"/>
                <w:szCs w:val="20"/>
              </w:rPr>
              <w:t>dual</w:t>
            </w:r>
            <w:proofErr w:type="spellEnd"/>
            <w:r w:rsidRPr="006953E5">
              <w:rPr>
                <w:rFonts w:asciiTheme="minorHAnsi" w:hAnsiTheme="minorHAnsi"/>
                <w:sz w:val="20"/>
                <w:szCs w:val="20"/>
              </w:rPr>
              <w:t xml:space="preserve"> </w:t>
            </w:r>
            <w:proofErr w:type="spellStart"/>
            <w:r w:rsidRPr="006953E5">
              <w:rPr>
                <w:rFonts w:asciiTheme="minorHAnsi" w:hAnsiTheme="minorHAnsi"/>
                <w:sz w:val="20"/>
                <w:szCs w:val="20"/>
              </w:rPr>
              <w:t>microfocus</w:t>
            </w:r>
            <w:proofErr w:type="spellEnd"/>
            <w:r w:rsidRPr="006953E5">
              <w:rPr>
                <w:rFonts w:asciiTheme="minorHAnsi" w:hAnsiTheme="minorHAnsi"/>
                <w:sz w:val="20"/>
                <w:szCs w:val="20"/>
              </w:rPr>
              <w:t xml:space="preserve">  se dvěma </w:t>
            </w:r>
            <w:r w:rsidR="00C67A79" w:rsidRPr="006953E5">
              <w:rPr>
                <w:rFonts w:asciiTheme="minorHAnsi" w:hAnsiTheme="minorHAnsi"/>
                <w:sz w:val="20"/>
                <w:szCs w:val="20"/>
              </w:rPr>
              <w:t>generátory a odpovídající</w:t>
            </w:r>
            <w:r w:rsidRPr="006953E5">
              <w:rPr>
                <w:rFonts w:asciiTheme="minorHAnsi" w:hAnsiTheme="minorHAnsi"/>
                <w:sz w:val="20"/>
                <w:szCs w:val="20"/>
              </w:rPr>
              <w:t xml:space="preserve"> </w:t>
            </w:r>
            <w:proofErr w:type="spellStart"/>
            <w:r w:rsidRPr="006953E5">
              <w:rPr>
                <w:rFonts w:asciiTheme="minorHAnsi" w:hAnsiTheme="minorHAnsi"/>
                <w:sz w:val="20"/>
                <w:szCs w:val="20"/>
              </w:rPr>
              <w:t>monochromatizační</w:t>
            </w:r>
            <w:proofErr w:type="spellEnd"/>
            <w:r w:rsidRPr="006953E5">
              <w:rPr>
                <w:rFonts w:asciiTheme="minorHAnsi" w:hAnsiTheme="minorHAnsi"/>
                <w:sz w:val="20"/>
                <w:szCs w:val="20"/>
              </w:rPr>
              <w:t xml:space="preserve"> a kolimační/ fokusační RTG optikou.</w:t>
            </w:r>
          </w:p>
        </w:tc>
        <w:tc>
          <w:tcPr>
            <w:tcW w:w="4253" w:type="dxa"/>
            <w:tcBorders>
              <w:top w:val="single" w:sz="2" w:space="0" w:color="auto"/>
              <w:bottom w:val="single" w:sz="2"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2" w:space="0" w:color="auto"/>
              <w:bottom w:val="single" w:sz="2"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2" w:space="0" w:color="auto"/>
              <w:left w:val="single" w:sz="18" w:space="0" w:color="auto"/>
              <w:bottom w:val="single" w:sz="2" w:space="0" w:color="auto"/>
            </w:tcBorders>
          </w:tcPr>
          <w:p w:rsidR="00332208" w:rsidRPr="006953E5" w:rsidRDefault="00332208" w:rsidP="00FD5F28">
            <w:pPr>
              <w:widowControl/>
              <w:spacing w:beforeLines="20" w:afterLines="20"/>
              <w:rPr>
                <w:rFonts w:asciiTheme="minorHAnsi" w:hAnsiTheme="minorHAnsi"/>
                <w:sz w:val="20"/>
                <w:szCs w:val="20"/>
              </w:rPr>
            </w:pPr>
            <w:r w:rsidRPr="006953E5">
              <w:rPr>
                <w:rFonts w:asciiTheme="minorHAnsi" w:hAnsiTheme="minorHAnsi"/>
                <w:sz w:val="20"/>
                <w:szCs w:val="20"/>
              </w:rPr>
              <w:t xml:space="preserve">Po přepnutí mezi </w:t>
            </w:r>
            <w:proofErr w:type="spellStart"/>
            <w:r w:rsidRPr="006953E5">
              <w:rPr>
                <w:rFonts w:asciiTheme="minorHAnsi" w:hAnsiTheme="minorHAnsi"/>
                <w:sz w:val="20"/>
                <w:szCs w:val="20"/>
              </w:rPr>
              <w:t>Mo</w:t>
            </w:r>
            <w:proofErr w:type="spellEnd"/>
            <w:r w:rsidRPr="006953E5">
              <w:rPr>
                <w:rFonts w:asciiTheme="minorHAnsi" w:hAnsiTheme="minorHAnsi"/>
                <w:sz w:val="20"/>
                <w:szCs w:val="20"/>
              </w:rPr>
              <w:t xml:space="preserve"> a </w:t>
            </w:r>
            <w:proofErr w:type="spellStart"/>
            <w:r w:rsidRPr="006953E5">
              <w:rPr>
                <w:rFonts w:asciiTheme="minorHAnsi" w:hAnsiTheme="minorHAnsi"/>
                <w:sz w:val="20"/>
                <w:szCs w:val="20"/>
              </w:rPr>
              <w:t>Cu</w:t>
            </w:r>
            <w:proofErr w:type="spellEnd"/>
            <w:r w:rsidRPr="006953E5">
              <w:rPr>
                <w:rFonts w:asciiTheme="minorHAnsi" w:hAnsiTheme="minorHAnsi"/>
                <w:sz w:val="20"/>
                <w:szCs w:val="20"/>
              </w:rPr>
              <w:t xml:space="preserve"> zdrojem není třeba provádět kalibraci</w:t>
            </w:r>
          </w:p>
        </w:tc>
        <w:tc>
          <w:tcPr>
            <w:tcW w:w="4253" w:type="dxa"/>
            <w:tcBorders>
              <w:top w:val="single" w:sz="2" w:space="0" w:color="auto"/>
              <w:bottom w:val="single" w:sz="2"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2" w:space="0" w:color="auto"/>
              <w:bottom w:val="single" w:sz="2"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2" w:space="0" w:color="auto"/>
              <w:left w:val="single" w:sz="18" w:space="0" w:color="auto"/>
              <w:bottom w:val="single" w:sz="2" w:space="0" w:color="auto"/>
            </w:tcBorders>
          </w:tcPr>
          <w:p w:rsidR="00332208" w:rsidRPr="006953E5" w:rsidRDefault="00332208" w:rsidP="00FD5F28">
            <w:pPr>
              <w:widowControl/>
              <w:spacing w:beforeLines="20" w:afterLines="20"/>
              <w:rPr>
                <w:rFonts w:asciiTheme="minorHAnsi" w:hAnsiTheme="minorHAnsi"/>
                <w:sz w:val="20"/>
                <w:szCs w:val="20"/>
              </w:rPr>
            </w:pPr>
            <w:r w:rsidRPr="006953E5">
              <w:rPr>
                <w:rFonts w:asciiTheme="minorHAnsi" w:hAnsiTheme="minorHAnsi"/>
                <w:sz w:val="20"/>
                <w:szCs w:val="20"/>
              </w:rPr>
              <w:t xml:space="preserve">Přístroj </w:t>
            </w:r>
            <w:proofErr w:type="gramStart"/>
            <w:r w:rsidRPr="006953E5">
              <w:rPr>
                <w:rFonts w:asciiTheme="minorHAnsi" w:hAnsiTheme="minorHAnsi"/>
                <w:sz w:val="20"/>
                <w:szCs w:val="20"/>
              </w:rPr>
              <w:t>má 4-kruhový</w:t>
            </w:r>
            <w:proofErr w:type="gramEnd"/>
            <w:r w:rsidRPr="006953E5">
              <w:rPr>
                <w:rFonts w:asciiTheme="minorHAnsi" w:hAnsiTheme="minorHAnsi"/>
                <w:sz w:val="20"/>
                <w:szCs w:val="20"/>
              </w:rPr>
              <w:t xml:space="preserve"> goniometr s kappa geometrií</w:t>
            </w:r>
          </w:p>
        </w:tc>
        <w:tc>
          <w:tcPr>
            <w:tcW w:w="4253" w:type="dxa"/>
            <w:tcBorders>
              <w:top w:val="single" w:sz="2" w:space="0" w:color="auto"/>
              <w:bottom w:val="single" w:sz="2"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2" w:space="0" w:color="auto"/>
              <w:bottom w:val="single" w:sz="2"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4" w:space="0" w:color="auto"/>
              <w:left w:val="single" w:sz="18"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sz w:val="20"/>
                <w:szCs w:val="20"/>
              </w:rPr>
            </w:pPr>
            <w:r w:rsidRPr="006953E5">
              <w:rPr>
                <w:rFonts w:asciiTheme="minorHAnsi" w:hAnsiTheme="minorHAnsi"/>
                <w:sz w:val="20"/>
                <w:szCs w:val="20"/>
              </w:rPr>
              <w:t xml:space="preserve">Přístroj je vybaven integrovaným s počítačem propojeným </w:t>
            </w:r>
            <w:proofErr w:type="spellStart"/>
            <w:r w:rsidRPr="006953E5">
              <w:rPr>
                <w:rFonts w:asciiTheme="minorHAnsi" w:hAnsiTheme="minorHAnsi"/>
                <w:sz w:val="20"/>
                <w:szCs w:val="20"/>
              </w:rPr>
              <w:t>videomikroskopem</w:t>
            </w:r>
            <w:proofErr w:type="spellEnd"/>
            <w:r w:rsidRPr="006953E5">
              <w:rPr>
                <w:rFonts w:asciiTheme="minorHAnsi" w:hAnsiTheme="minorHAnsi"/>
                <w:sz w:val="20"/>
                <w:szCs w:val="20"/>
              </w:rPr>
              <w:t xml:space="preserve"> pro centraci vzorku a pro snímání tvaru vzorku</w:t>
            </w:r>
          </w:p>
        </w:tc>
        <w:tc>
          <w:tcPr>
            <w:tcW w:w="4253" w:type="dxa"/>
            <w:tcBorders>
              <w:top w:val="single" w:sz="4" w:space="0" w:color="auto"/>
              <w:left w:val="single" w:sz="4"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4" w:space="0" w:color="auto"/>
              <w:left w:val="single" w:sz="18"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sz w:val="20"/>
                <w:szCs w:val="20"/>
              </w:rPr>
            </w:pPr>
            <w:r w:rsidRPr="006953E5">
              <w:rPr>
                <w:rFonts w:asciiTheme="minorHAnsi" w:hAnsiTheme="minorHAnsi"/>
                <w:sz w:val="20"/>
                <w:szCs w:val="20"/>
              </w:rPr>
              <w:t xml:space="preserve">Přístroj má plošný (=2D, resp. area) detektor RTG záření typu CCD, CMOS či „Hybrid Pixel </w:t>
            </w:r>
            <w:proofErr w:type="spellStart"/>
            <w:r w:rsidRPr="006953E5">
              <w:rPr>
                <w:rFonts w:asciiTheme="minorHAnsi" w:hAnsiTheme="minorHAnsi"/>
                <w:sz w:val="20"/>
                <w:szCs w:val="20"/>
              </w:rPr>
              <w:t>Aray</w:t>
            </w:r>
            <w:proofErr w:type="spellEnd"/>
            <w:r w:rsidRPr="006953E5">
              <w:rPr>
                <w:rFonts w:asciiTheme="minorHAnsi" w:hAnsiTheme="minorHAnsi"/>
                <w:sz w:val="20"/>
                <w:szCs w:val="20"/>
              </w:rPr>
              <w:t xml:space="preserve"> </w:t>
            </w:r>
            <w:proofErr w:type="spellStart"/>
            <w:r w:rsidRPr="006953E5">
              <w:rPr>
                <w:rFonts w:asciiTheme="minorHAnsi" w:hAnsiTheme="minorHAnsi"/>
                <w:sz w:val="20"/>
                <w:szCs w:val="20"/>
              </w:rPr>
              <w:t>Detector</w:t>
            </w:r>
            <w:proofErr w:type="spellEnd"/>
            <w:r w:rsidRPr="006953E5">
              <w:rPr>
                <w:rFonts w:asciiTheme="minorHAnsi" w:hAnsiTheme="minorHAnsi"/>
                <w:sz w:val="20"/>
                <w:szCs w:val="20"/>
              </w:rPr>
              <w:t>” (HPAD) s aktivní plochou v intervalu 85-150 cm2</w:t>
            </w:r>
          </w:p>
        </w:tc>
        <w:tc>
          <w:tcPr>
            <w:tcW w:w="4253" w:type="dxa"/>
            <w:tcBorders>
              <w:top w:val="single" w:sz="4" w:space="0" w:color="auto"/>
              <w:left w:val="single" w:sz="4"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4" w:space="0" w:color="auto"/>
              <w:left w:val="single" w:sz="18"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sz w:val="20"/>
                <w:szCs w:val="20"/>
              </w:rPr>
            </w:pPr>
            <w:r>
              <w:rPr>
                <w:rFonts w:asciiTheme="minorHAnsi" w:hAnsiTheme="minorHAnsi"/>
                <w:sz w:val="20"/>
                <w:szCs w:val="20"/>
              </w:rPr>
              <w:t xml:space="preserve">Plošný detektor umožňuje expozice nad 100 sekund a je vhodně vyřešena problematika přeteklých reflexí </w:t>
            </w:r>
          </w:p>
        </w:tc>
        <w:tc>
          <w:tcPr>
            <w:tcW w:w="4253" w:type="dxa"/>
            <w:tcBorders>
              <w:top w:val="single" w:sz="4" w:space="0" w:color="auto"/>
              <w:left w:val="single" w:sz="4"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4" w:space="0" w:color="auto"/>
              <w:left w:val="single" w:sz="18"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sz w:val="20"/>
                <w:szCs w:val="20"/>
              </w:rPr>
            </w:pPr>
            <w:r w:rsidRPr="006953E5">
              <w:rPr>
                <w:rFonts w:asciiTheme="minorHAnsi" w:hAnsiTheme="minorHAnsi"/>
                <w:sz w:val="20"/>
                <w:szCs w:val="20"/>
              </w:rPr>
              <w:t xml:space="preserve">Posun pro změnu vzdálenosti krystal-detektor je motorizovaný a </w:t>
            </w:r>
            <w:r w:rsidRPr="006953E5">
              <w:rPr>
                <w:rFonts w:asciiTheme="minorHAnsi" w:hAnsiTheme="minorHAnsi"/>
                <w:sz w:val="20"/>
                <w:szCs w:val="20"/>
                <w:lang w:eastAsia="en-GB"/>
              </w:rPr>
              <w:t>maximální vzdálenost vzorku od detektoru je větší než 110 mm</w:t>
            </w:r>
          </w:p>
        </w:tc>
        <w:tc>
          <w:tcPr>
            <w:tcW w:w="4253" w:type="dxa"/>
            <w:tcBorders>
              <w:top w:val="single" w:sz="4" w:space="0" w:color="auto"/>
              <w:left w:val="single" w:sz="4"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4" w:space="0" w:color="auto"/>
              <w:left w:val="single" w:sz="18"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sz w:val="20"/>
                <w:szCs w:val="20"/>
              </w:rPr>
            </w:pPr>
            <w:r w:rsidRPr="006953E5">
              <w:rPr>
                <w:rFonts w:asciiTheme="minorHAnsi" w:hAnsiTheme="minorHAnsi"/>
                <w:sz w:val="20"/>
                <w:szCs w:val="20"/>
              </w:rPr>
              <w:t xml:space="preserve">Přístroj je vybaven zařízením pro chlazení měřeného vzorku s rozsahem teplot 80-500K </w:t>
            </w:r>
            <w:r w:rsidRPr="006953E5">
              <w:rPr>
                <w:rFonts w:asciiTheme="minorHAnsi" w:hAnsiTheme="minorHAnsi"/>
                <w:sz w:val="20"/>
                <w:szCs w:val="20"/>
                <w:lang w:eastAsia="en-GB"/>
              </w:rPr>
              <w:t>a s možností automatického doplnění tekutého dusíku (pokud je využíván ke chlazení) ze zásobní nádoby</w:t>
            </w:r>
          </w:p>
        </w:tc>
        <w:tc>
          <w:tcPr>
            <w:tcW w:w="4253" w:type="dxa"/>
            <w:tcBorders>
              <w:top w:val="single" w:sz="4" w:space="0" w:color="auto"/>
              <w:left w:val="single" w:sz="4"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4" w:space="0" w:color="auto"/>
              <w:left w:val="single" w:sz="18"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sz w:val="20"/>
                <w:szCs w:val="20"/>
              </w:rPr>
            </w:pPr>
            <w:r w:rsidRPr="006953E5">
              <w:rPr>
                <w:rFonts w:asciiTheme="minorHAnsi" w:hAnsiTheme="minorHAnsi"/>
                <w:sz w:val="20"/>
                <w:szCs w:val="20"/>
              </w:rPr>
              <w:t>Přístroj splňuje nároky kladené SÚJB (či jeho EU analogy) na drobný zdroj ionizujícího záření</w:t>
            </w:r>
          </w:p>
        </w:tc>
        <w:tc>
          <w:tcPr>
            <w:tcW w:w="4253" w:type="dxa"/>
            <w:tcBorders>
              <w:top w:val="single" w:sz="4" w:space="0" w:color="auto"/>
              <w:left w:val="single" w:sz="4"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4" w:space="0" w:color="auto"/>
              <w:left w:val="single" w:sz="18"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sz w:val="20"/>
                <w:szCs w:val="20"/>
              </w:rPr>
            </w:pPr>
            <w:r w:rsidRPr="006953E5">
              <w:rPr>
                <w:rFonts w:asciiTheme="minorHAnsi" w:hAnsiTheme="minorHAnsi"/>
                <w:sz w:val="20"/>
                <w:szCs w:val="20"/>
              </w:rPr>
              <w:t>Součástí dodávky je počítač s předinstalovaným řídícím programem</w:t>
            </w:r>
          </w:p>
        </w:tc>
        <w:tc>
          <w:tcPr>
            <w:tcW w:w="4253" w:type="dxa"/>
            <w:tcBorders>
              <w:top w:val="single" w:sz="4" w:space="0" w:color="auto"/>
              <w:left w:val="single" w:sz="4"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4" w:space="0" w:color="auto"/>
              <w:left w:val="single" w:sz="18"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sz w:val="20"/>
                <w:szCs w:val="20"/>
              </w:rPr>
            </w:pPr>
            <w:r w:rsidRPr="006953E5">
              <w:rPr>
                <w:rFonts w:asciiTheme="minorHAnsi" w:hAnsiTheme="minorHAnsi"/>
                <w:sz w:val="20"/>
                <w:szCs w:val="20"/>
              </w:rPr>
              <w:t>Řídící p</w:t>
            </w:r>
            <w:r w:rsidRPr="006953E5">
              <w:rPr>
                <w:rFonts w:asciiTheme="minorHAnsi" w:hAnsiTheme="minorHAnsi"/>
                <w:sz w:val="20"/>
                <w:szCs w:val="20"/>
                <w:lang w:eastAsia="en-GB"/>
              </w:rPr>
              <w:t>rogram umožňuje měření dat v celém dostupném reciprokém prostoru, efektivní naplánování takového experimentu pro standartní i modulované struktury, a dále umožňuje zpracování dat standartních i modulovaných struktur včetně empirické a analytické absorpční korekce</w:t>
            </w:r>
          </w:p>
        </w:tc>
        <w:tc>
          <w:tcPr>
            <w:tcW w:w="4253" w:type="dxa"/>
            <w:tcBorders>
              <w:top w:val="single" w:sz="4" w:space="0" w:color="auto"/>
              <w:left w:val="single" w:sz="4"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4" w:space="0" w:color="auto"/>
              <w:left w:val="single" w:sz="18"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sz w:val="20"/>
                <w:szCs w:val="20"/>
              </w:rPr>
            </w:pPr>
            <w:r w:rsidRPr="006953E5">
              <w:rPr>
                <w:rFonts w:asciiTheme="minorHAnsi" w:hAnsiTheme="minorHAnsi"/>
                <w:sz w:val="20"/>
                <w:szCs w:val="20"/>
              </w:rPr>
              <w:t>Součástí dodávky je goniometrická hlavička</w:t>
            </w:r>
          </w:p>
        </w:tc>
        <w:tc>
          <w:tcPr>
            <w:tcW w:w="4253" w:type="dxa"/>
            <w:tcBorders>
              <w:top w:val="single" w:sz="4" w:space="0" w:color="auto"/>
              <w:left w:val="single" w:sz="4"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4" w:space="0" w:color="auto"/>
              <w:left w:val="single" w:sz="18" w:space="0" w:color="auto"/>
              <w:bottom w:val="single" w:sz="4" w:space="0" w:color="auto"/>
              <w:right w:val="single" w:sz="4" w:space="0" w:color="auto"/>
            </w:tcBorders>
            <w:shd w:val="clear" w:color="auto" w:fill="C7D8F0"/>
          </w:tcPr>
          <w:p w:rsidR="00332208" w:rsidRPr="006953E5" w:rsidRDefault="00332208" w:rsidP="00FD5F28">
            <w:pPr>
              <w:pStyle w:val="Bezmezer"/>
              <w:spacing w:beforeLines="20" w:afterLines="20"/>
              <w:rPr>
                <w:rFonts w:asciiTheme="minorHAnsi" w:hAnsiTheme="minorHAnsi"/>
                <w:sz w:val="20"/>
                <w:szCs w:val="20"/>
              </w:rPr>
            </w:pPr>
            <w:r>
              <w:rPr>
                <w:rFonts w:cs="Calibri"/>
                <w:b/>
              </w:rPr>
              <w:lastRenderedPageBreak/>
              <w:t>Položky nad rámec</w:t>
            </w:r>
            <w:r w:rsidRPr="00885577">
              <w:rPr>
                <w:rFonts w:cs="Calibri"/>
                <w:b/>
              </w:rPr>
              <w:t xml:space="preserve"> minimální specifikace</w:t>
            </w:r>
            <w:r w:rsidRPr="00885577">
              <w:rPr>
                <w:b/>
              </w:rPr>
              <w:t xml:space="preserve"> </w:t>
            </w:r>
            <w:r w:rsidRPr="00885577">
              <w:rPr>
                <w:rFonts w:cs="Calibri"/>
                <w:b/>
              </w:rPr>
              <w:t>zboží stanovená zadavatelem</w:t>
            </w:r>
            <w:r>
              <w:rPr>
                <w:rFonts w:cs="Calibri"/>
                <w:b/>
              </w:rPr>
              <w:t xml:space="preserve"> pro účely hodnocení v rámci dílčího kritéria podle bodu 7.2.2 zadávací dokumentace</w:t>
            </w:r>
          </w:p>
        </w:tc>
        <w:tc>
          <w:tcPr>
            <w:tcW w:w="4253" w:type="dxa"/>
            <w:tcBorders>
              <w:top w:val="single" w:sz="4" w:space="0" w:color="auto"/>
              <w:left w:val="single" w:sz="4" w:space="0" w:color="auto"/>
              <w:bottom w:val="single" w:sz="4" w:space="0" w:color="auto"/>
              <w:right w:val="single" w:sz="4" w:space="0" w:color="auto"/>
            </w:tcBorders>
            <w:shd w:val="clear" w:color="auto" w:fill="C7D8F0"/>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shd w:val="clear" w:color="auto" w:fill="C7D8F0"/>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4" w:space="0" w:color="auto"/>
              <w:left w:val="single" w:sz="18" w:space="0" w:color="auto"/>
              <w:bottom w:val="single" w:sz="4" w:space="0" w:color="auto"/>
              <w:right w:val="single" w:sz="4" w:space="0" w:color="auto"/>
            </w:tcBorders>
          </w:tcPr>
          <w:p w:rsidR="00332208" w:rsidRPr="005C6891" w:rsidRDefault="00332208" w:rsidP="00FD5F28">
            <w:pPr>
              <w:pStyle w:val="Bezmezer"/>
              <w:spacing w:beforeLines="20" w:afterLines="20"/>
              <w:rPr>
                <w:rFonts w:asciiTheme="minorHAnsi" w:hAnsiTheme="minorHAnsi" w:cs="Calibri"/>
                <w:b/>
              </w:rPr>
            </w:pPr>
            <w:r w:rsidRPr="005C6891">
              <w:rPr>
                <w:rFonts w:asciiTheme="minorHAnsi" w:hAnsiTheme="minorHAnsi"/>
                <w:sz w:val="20"/>
                <w:szCs w:val="20"/>
              </w:rPr>
              <w:t>Plošný detektor má aktivní plochu větší než 120 cm</w:t>
            </w:r>
            <w:r w:rsidRPr="005C6891">
              <w:rPr>
                <w:rFonts w:asciiTheme="minorHAnsi" w:hAnsiTheme="minorHAnsi"/>
                <w:sz w:val="20"/>
                <w:szCs w:val="20"/>
                <w:vertAlign w:val="superscript"/>
              </w:rPr>
              <w:t>2</w:t>
            </w:r>
          </w:p>
        </w:tc>
        <w:tc>
          <w:tcPr>
            <w:tcW w:w="4253" w:type="dxa"/>
            <w:tcBorders>
              <w:top w:val="single" w:sz="4" w:space="0" w:color="auto"/>
              <w:left w:val="single" w:sz="4"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4" w:space="0" w:color="auto"/>
              <w:left w:val="single" w:sz="18" w:space="0" w:color="auto"/>
              <w:bottom w:val="single" w:sz="4" w:space="0" w:color="auto"/>
              <w:right w:val="single" w:sz="4" w:space="0" w:color="auto"/>
            </w:tcBorders>
          </w:tcPr>
          <w:p w:rsidR="00332208" w:rsidRPr="005C6891" w:rsidRDefault="00332208" w:rsidP="00FD5F28">
            <w:pPr>
              <w:pStyle w:val="Bezmezer"/>
              <w:spacing w:beforeLines="20" w:afterLines="20"/>
              <w:rPr>
                <w:rFonts w:asciiTheme="minorHAnsi" w:hAnsiTheme="minorHAnsi"/>
                <w:sz w:val="20"/>
                <w:szCs w:val="20"/>
              </w:rPr>
            </w:pPr>
            <w:r w:rsidRPr="005C6891">
              <w:rPr>
                <w:rFonts w:asciiTheme="minorHAnsi" w:hAnsiTheme="minorHAnsi"/>
                <w:sz w:val="20"/>
                <w:szCs w:val="20"/>
              </w:rPr>
              <w:t>Plošný detektor je typu CCD</w:t>
            </w:r>
          </w:p>
        </w:tc>
        <w:tc>
          <w:tcPr>
            <w:tcW w:w="4253" w:type="dxa"/>
            <w:tcBorders>
              <w:top w:val="single" w:sz="4" w:space="0" w:color="auto"/>
              <w:left w:val="single" w:sz="4"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4" w:space="0" w:color="auto"/>
              <w:left w:val="single" w:sz="18" w:space="0" w:color="auto"/>
              <w:bottom w:val="single" w:sz="4" w:space="0" w:color="auto"/>
              <w:right w:val="single" w:sz="4" w:space="0" w:color="auto"/>
            </w:tcBorders>
          </w:tcPr>
          <w:p w:rsidR="00332208" w:rsidRPr="005C6891" w:rsidRDefault="00332208" w:rsidP="00FD5F28">
            <w:pPr>
              <w:pStyle w:val="Bezmezer"/>
              <w:spacing w:beforeLines="20" w:afterLines="20"/>
              <w:rPr>
                <w:rFonts w:asciiTheme="minorHAnsi" w:hAnsiTheme="minorHAnsi"/>
                <w:sz w:val="20"/>
                <w:szCs w:val="20"/>
              </w:rPr>
            </w:pPr>
            <w:r w:rsidRPr="005C6891">
              <w:rPr>
                <w:rFonts w:asciiTheme="minorHAnsi" w:hAnsiTheme="minorHAnsi"/>
                <w:sz w:val="20"/>
                <w:szCs w:val="20"/>
              </w:rPr>
              <w:t xml:space="preserve">Plošný detektor umožňuje přepínání velikosti pixelu na úrovni hardware (tzv. hardware </w:t>
            </w:r>
            <w:proofErr w:type="spellStart"/>
            <w:r w:rsidRPr="005C6891">
              <w:rPr>
                <w:rFonts w:asciiTheme="minorHAnsi" w:hAnsiTheme="minorHAnsi"/>
                <w:sz w:val="20"/>
                <w:szCs w:val="20"/>
              </w:rPr>
              <w:t>binning</w:t>
            </w:r>
            <w:proofErr w:type="spellEnd"/>
            <w:r w:rsidRPr="005C6891">
              <w:rPr>
                <w:rFonts w:asciiTheme="minorHAnsi" w:hAnsiTheme="minorHAnsi"/>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4" w:space="0" w:color="auto"/>
              <w:left w:val="single" w:sz="18" w:space="0" w:color="auto"/>
              <w:bottom w:val="single" w:sz="4" w:space="0" w:color="auto"/>
              <w:right w:val="single" w:sz="4" w:space="0" w:color="auto"/>
            </w:tcBorders>
          </w:tcPr>
          <w:p w:rsidR="00332208" w:rsidRPr="005C6891" w:rsidRDefault="00332208" w:rsidP="00FD5F28">
            <w:pPr>
              <w:pStyle w:val="Bezmezer"/>
              <w:spacing w:beforeLines="20" w:afterLines="20"/>
              <w:rPr>
                <w:rFonts w:asciiTheme="minorHAnsi" w:hAnsiTheme="minorHAnsi"/>
                <w:sz w:val="20"/>
                <w:szCs w:val="20"/>
              </w:rPr>
            </w:pPr>
            <w:bookmarkStart w:id="33" w:name="OLE_LINK37"/>
            <w:r w:rsidRPr="005C6891">
              <w:rPr>
                <w:rFonts w:asciiTheme="minorHAnsi" w:hAnsiTheme="minorHAnsi"/>
                <w:sz w:val="20"/>
                <w:szCs w:val="20"/>
              </w:rPr>
              <w:t>Software pro</w:t>
            </w:r>
            <w:r w:rsidR="00347C8E">
              <w:rPr>
                <w:rFonts w:asciiTheme="minorHAnsi" w:hAnsiTheme="minorHAnsi"/>
                <w:sz w:val="20"/>
                <w:szCs w:val="20"/>
              </w:rPr>
              <w:t xml:space="preserve"> řízení difraktometru a zpracová</w:t>
            </w:r>
            <w:r w:rsidRPr="005C6891">
              <w:rPr>
                <w:rFonts w:asciiTheme="minorHAnsi" w:hAnsiTheme="minorHAnsi"/>
                <w:sz w:val="20"/>
                <w:szCs w:val="20"/>
              </w:rPr>
              <w:t xml:space="preserve">ní dat </w:t>
            </w:r>
            <w:bookmarkEnd w:id="33"/>
            <w:r w:rsidRPr="005C6891">
              <w:rPr>
                <w:rFonts w:asciiTheme="minorHAnsi" w:hAnsiTheme="minorHAnsi"/>
                <w:sz w:val="20"/>
                <w:szCs w:val="20"/>
              </w:rPr>
              <w:t>umožňuje neomezený počet instalací, a to i pro externí uživatele naměřených dat</w:t>
            </w:r>
          </w:p>
        </w:tc>
        <w:tc>
          <w:tcPr>
            <w:tcW w:w="4253" w:type="dxa"/>
            <w:tcBorders>
              <w:top w:val="single" w:sz="4" w:space="0" w:color="auto"/>
              <w:left w:val="single" w:sz="4"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4" w:space="0" w:color="auto"/>
              <w:left w:val="single" w:sz="18" w:space="0" w:color="auto"/>
              <w:bottom w:val="single" w:sz="4" w:space="0" w:color="auto"/>
              <w:right w:val="single" w:sz="4" w:space="0" w:color="auto"/>
            </w:tcBorders>
          </w:tcPr>
          <w:p w:rsidR="00332208" w:rsidRPr="00390034" w:rsidRDefault="00332208" w:rsidP="00FD5F28">
            <w:pPr>
              <w:pStyle w:val="Bezmezer"/>
              <w:spacing w:beforeLines="20" w:afterLines="20"/>
              <w:rPr>
                <w:rFonts w:asciiTheme="minorHAnsi" w:hAnsiTheme="minorHAnsi"/>
                <w:sz w:val="20"/>
                <w:szCs w:val="20"/>
              </w:rPr>
            </w:pPr>
            <w:bookmarkStart w:id="34" w:name="OLE_LINK40"/>
            <w:r w:rsidRPr="00390034">
              <w:rPr>
                <w:rFonts w:asciiTheme="minorHAnsi" w:hAnsiTheme="minorHAnsi"/>
                <w:sz w:val="20"/>
                <w:szCs w:val="20"/>
              </w:rPr>
              <w:t xml:space="preserve">Software pro řízení difraktometru a zpracování dat umožňuje </w:t>
            </w:r>
            <w:bookmarkEnd w:id="34"/>
            <w:r w:rsidRPr="00390034">
              <w:rPr>
                <w:rFonts w:asciiTheme="minorHAnsi" w:hAnsiTheme="minorHAnsi"/>
                <w:sz w:val="20"/>
                <w:szCs w:val="20"/>
              </w:rPr>
              <w:t xml:space="preserve">měření standartních i modulovaných struktur podle uživatelem dodaného souboru </w:t>
            </w:r>
            <w:proofErr w:type="spellStart"/>
            <w:r w:rsidRPr="00390034">
              <w:rPr>
                <w:rFonts w:asciiTheme="minorHAnsi" w:hAnsiTheme="minorHAnsi"/>
                <w:sz w:val="20"/>
                <w:szCs w:val="20"/>
              </w:rPr>
              <w:t>hkl</w:t>
            </w:r>
            <w:proofErr w:type="spellEnd"/>
            <w:r w:rsidRPr="00390034">
              <w:rPr>
                <w:rFonts w:asciiTheme="minorHAnsi" w:hAnsiTheme="minorHAnsi"/>
                <w:sz w:val="20"/>
                <w:szCs w:val="20"/>
                <w:lang w:val="en-GB"/>
              </w:rPr>
              <w:t>[</w:t>
            </w:r>
            <w:proofErr w:type="spellStart"/>
            <w:r w:rsidRPr="00390034">
              <w:rPr>
                <w:rFonts w:asciiTheme="minorHAnsi" w:hAnsiTheme="minorHAnsi"/>
                <w:sz w:val="20"/>
                <w:szCs w:val="20"/>
                <w:lang w:val="en-GB"/>
              </w:rPr>
              <w:t>mno</w:t>
            </w:r>
            <w:proofErr w:type="spellEnd"/>
            <w:r w:rsidRPr="00390034">
              <w:rPr>
                <w:rFonts w:asciiTheme="minorHAnsi" w:hAnsiTheme="minorHAnsi"/>
                <w:sz w:val="20"/>
                <w:szCs w:val="20"/>
                <w:lang w:val="en-GB"/>
              </w:rPr>
              <w:t>]</w:t>
            </w:r>
          </w:p>
        </w:tc>
        <w:tc>
          <w:tcPr>
            <w:tcW w:w="4253" w:type="dxa"/>
            <w:tcBorders>
              <w:top w:val="single" w:sz="4" w:space="0" w:color="auto"/>
              <w:left w:val="single" w:sz="4"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4" w:space="0" w:color="auto"/>
              <w:left w:val="single" w:sz="18" w:space="0" w:color="auto"/>
              <w:bottom w:val="single" w:sz="4" w:space="0" w:color="auto"/>
              <w:right w:val="single" w:sz="4" w:space="0" w:color="auto"/>
            </w:tcBorders>
          </w:tcPr>
          <w:p w:rsidR="00332208" w:rsidRPr="00544E1B" w:rsidRDefault="00332208" w:rsidP="00FD5F28">
            <w:pPr>
              <w:pStyle w:val="Bezmezer"/>
              <w:spacing w:beforeLines="20" w:afterLines="20"/>
              <w:rPr>
                <w:rFonts w:asciiTheme="minorHAnsi" w:hAnsiTheme="minorHAnsi"/>
                <w:sz w:val="20"/>
                <w:szCs w:val="20"/>
              </w:rPr>
            </w:pPr>
            <w:r w:rsidRPr="00544E1B">
              <w:rPr>
                <w:rFonts w:asciiTheme="minorHAnsi" w:hAnsiTheme="minorHAnsi"/>
                <w:sz w:val="20"/>
                <w:szCs w:val="20"/>
              </w:rPr>
              <w:t>Software pro</w:t>
            </w:r>
            <w:r w:rsidR="00347C8E" w:rsidRPr="00544E1B">
              <w:rPr>
                <w:rFonts w:asciiTheme="minorHAnsi" w:hAnsiTheme="minorHAnsi"/>
                <w:sz w:val="20"/>
                <w:szCs w:val="20"/>
              </w:rPr>
              <w:t xml:space="preserve"> řízení difraktometru a zpracová</w:t>
            </w:r>
            <w:r w:rsidRPr="00544E1B">
              <w:rPr>
                <w:rFonts w:asciiTheme="minorHAnsi" w:hAnsiTheme="minorHAnsi"/>
                <w:sz w:val="20"/>
                <w:szCs w:val="20"/>
              </w:rPr>
              <w:t>ní dat umožňuje automatickou indexaci dvojčat</w:t>
            </w:r>
          </w:p>
        </w:tc>
        <w:tc>
          <w:tcPr>
            <w:tcW w:w="4253" w:type="dxa"/>
            <w:tcBorders>
              <w:top w:val="single" w:sz="4" w:space="0" w:color="auto"/>
              <w:left w:val="single" w:sz="4"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r w:rsidR="00332208" w:rsidRPr="006953E5" w:rsidTr="00D15066">
        <w:tc>
          <w:tcPr>
            <w:tcW w:w="4644" w:type="dxa"/>
            <w:tcBorders>
              <w:top w:val="single" w:sz="4" w:space="0" w:color="auto"/>
              <w:left w:val="single" w:sz="18" w:space="0" w:color="auto"/>
              <w:bottom w:val="single" w:sz="4" w:space="0" w:color="auto"/>
              <w:right w:val="single" w:sz="4" w:space="0" w:color="auto"/>
            </w:tcBorders>
          </w:tcPr>
          <w:p w:rsidR="00332208" w:rsidRPr="00544E1B" w:rsidRDefault="00544E1B" w:rsidP="00FD5F28">
            <w:pPr>
              <w:pStyle w:val="Bezmezer"/>
              <w:spacing w:beforeLines="20" w:afterLines="20"/>
              <w:rPr>
                <w:rFonts w:asciiTheme="minorHAnsi" w:hAnsiTheme="minorHAnsi"/>
                <w:sz w:val="20"/>
                <w:szCs w:val="20"/>
              </w:rPr>
            </w:pPr>
            <w:bookmarkStart w:id="35" w:name="OLE_LINK52"/>
            <w:bookmarkStart w:id="36" w:name="OLE_LINK53"/>
            <w:r w:rsidRPr="00544E1B">
              <w:rPr>
                <w:rFonts w:asciiTheme="minorHAnsi" w:hAnsiTheme="minorHAnsi"/>
                <w:sz w:val="20"/>
                <w:szCs w:val="20"/>
              </w:rPr>
              <w:t xml:space="preserve">Software pro řízení difraktometru a </w:t>
            </w:r>
            <w:proofErr w:type="gramStart"/>
            <w:r w:rsidRPr="00544E1B">
              <w:rPr>
                <w:rFonts w:asciiTheme="minorHAnsi" w:hAnsiTheme="minorHAnsi"/>
                <w:sz w:val="20"/>
                <w:szCs w:val="20"/>
              </w:rPr>
              <w:t>zpracovaní</w:t>
            </w:r>
            <w:proofErr w:type="gramEnd"/>
            <w:r w:rsidRPr="00544E1B">
              <w:rPr>
                <w:rFonts w:asciiTheme="minorHAnsi" w:hAnsiTheme="minorHAnsi"/>
                <w:sz w:val="20"/>
                <w:szCs w:val="20"/>
              </w:rPr>
              <w:t xml:space="preserve"> dat dovoluje uložit naměřená data ve formátu umožňujícím externím programům, např. JANA2006 (jana.fzu.cz) provádět </w:t>
            </w:r>
            <w:proofErr w:type="spellStart"/>
            <w:r w:rsidRPr="00544E1B">
              <w:rPr>
                <w:rFonts w:asciiTheme="minorHAnsi" w:hAnsiTheme="minorHAnsi"/>
                <w:sz w:val="20"/>
                <w:szCs w:val="20"/>
              </w:rPr>
              <w:t>škálování</w:t>
            </w:r>
            <w:proofErr w:type="spellEnd"/>
            <w:r w:rsidRPr="00544E1B">
              <w:rPr>
                <w:rFonts w:asciiTheme="minorHAnsi" w:hAnsiTheme="minorHAnsi"/>
                <w:sz w:val="20"/>
                <w:szCs w:val="20"/>
              </w:rPr>
              <w:t xml:space="preserve"> (tzv. </w:t>
            </w:r>
            <w:proofErr w:type="spellStart"/>
            <w:r w:rsidRPr="00544E1B">
              <w:rPr>
                <w:rFonts w:asciiTheme="minorHAnsi" w:hAnsiTheme="minorHAnsi"/>
                <w:sz w:val="20"/>
                <w:szCs w:val="20"/>
              </w:rPr>
              <w:t>frame</w:t>
            </w:r>
            <w:proofErr w:type="spellEnd"/>
            <w:r w:rsidRPr="00544E1B">
              <w:rPr>
                <w:rFonts w:asciiTheme="minorHAnsi" w:hAnsiTheme="minorHAnsi"/>
                <w:sz w:val="20"/>
                <w:szCs w:val="20"/>
              </w:rPr>
              <w:t xml:space="preserve"> </w:t>
            </w:r>
            <w:proofErr w:type="spellStart"/>
            <w:r w:rsidRPr="00544E1B">
              <w:rPr>
                <w:rFonts w:asciiTheme="minorHAnsi" w:hAnsiTheme="minorHAnsi"/>
                <w:sz w:val="20"/>
                <w:szCs w:val="20"/>
              </w:rPr>
              <w:t>scaling</w:t>
            </w:r>
            <w:proofErr w:type="spellEnd"/>
            <w:r w:rsidRPr="00544E1B">
              <w:rPr>
                <w:rFonts w:asciiTheme="minorHAnsi" w:hAnsiTheme="minorHAnsi"/>
                <w:sz w:val="20"/>
                <w:szCs w:val="20"/>
              </w:rPr>
              <w:t>) a empirickou i tvarovou absorpční korekci včetně možnosti odstranit původně aplikované korekce</w:t>
            </w:r>
            <w:bookmarkEnd w:id="35"/>
            <w:bookmarkEnd w:id="36"/>
          </w:p>
        </w:tc>
        <w:tc>
          <w:tcPr>
            <w:tcW w:w="4253" w:type="dxa"/>
            <w:tcBorders>
              <w:top w:val="single" w:sz="4" w:space="0" w:color="auto"/>
              <w:left w:val="single" w:sz="4" w:space="0" w:color="auto"/>
              <w:bottom w:val="single" w:sz="4" w:space="0" w:color="auto"/>
              <w:right w:val="single" w:sz="4" w:space="0" w:color="auto"/>
            </w:tcBorders>
          </w:tcPr>
          <w:p w:rsidR="00332208" w:rsidRPr="006953E5" w:rsidRDefault="00332208" w:rsidP="00FD5F28">
            <w:pPr>
              <w:pStyle w:val="Bezmezer"/>
              <w:spacing w:beforeLines="20" w:afterLines="20"/>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332208" w:rsidRPr="006953E5" w:rsidRDefault="00332208" w:rsidP="00FD5F28">
            <w:pPr>
              <w:pStyle w:val="Bezmezer"/>
              <w:spacing w:beforeLines="20" w:afterLines="20"/>
              <w:rPr>
                <w:rFonts w:asciiTheme="minorHAnsi" w:hAnsiTheme="minorHAnsi" w:cs="Calibri"/>
              </w:rPr>
            </w:pPr>
          </w:p>
        </w:tc>
      </w:tr>
    </w:tbl>
    <w:p w:rsidR="00AE3FF3" w:rsidRPr="00382F2D" w:rsidRDefault="00AE3FF3" w:rsidP="00522683">
      <w:pPr>
        <w:ind w:left="1416"/>
        <w:rPr>
          <w:rFonts w:ascii="Verdana" w:hAnsi="Verdana"/>
          <w:sz w:val="20"/>
          <w:szCs w:val="20"/>
        </w:rPr>
      </w:pPr>
    </w:p>
    <w:p w:rsidR="00522683" w:rsidRPr="000C0B97" w:rsidRDefault="00522683" w:rsidP="00522683">
      <w:pPr>
        <w:pStyle w:val="Zkladntext2"/>
        <w:spacing w:line="240" w:lineRule="auto"/>
        <w:rPr>
          <w:rFonts w:ascii="Arial" w:hAnsi="Arial" w:cs="Arial"/>
          <w:szCs w:val="20"/>
        </w:rPr>
      </w:pPr>
    </w:p>
    <w:p w:rsidR="00522683" w:rsidRPr="008B49B5" w:rsidRDefault="00522683" w:rsidP="00522683">
      <w:pPr>
        <w:spacing w:line="280" w:lineRule="atLeast"/>
        <w:jc w:val="both"/>
        <w:rPr>
          <w:rFonts w:ascii="Calibri" w:hAnsi="Calibri" w:cs="Arial"/>
          <w:b/>
          <w:sz w:val="22"/>
          <w:szCs w:val="22"/>
          <w:u w:val="single"/>
        </w:rPr>
      </w:pPr>
      <w:r w:rsidRPr="008B49B5">
        <w:rPr>
          <w:rFonts w:ascii="Calibri" w:hAnsi="Calibri" w:cs="Arial"/>
          <w:b/>
          <w:sz w:val="22"/>
          <w:szCs w:val="22"/>
          <w:highlight w:val="yellow"/>
          <w:u w:val="single"/>
        </w:rPr>
        <w:t>Uchazeči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w:t>
      </w:r>
      <w:r>
        <w:rPr>
          <w:rFonts w:ascii="Calibri" w:hAnsi="Calibri" w:cs="Arial"/>
          <w:b/>
          <w:sz w:val="22"/>
          <w:szCs w:val="22"/>
          <w:highlight w:val="yellow"/>
          <w:u w:val="single"/>
        </w:rPr>
        <w:t xml:space="preserve"> – viz výše uvedená tabulka</w:t>
      </w:r>
      <w:r w:rsidRPr="008B49B5">
        <w:rPr>
          <w:rFonts w:ascii="Calibri" w:hAnsi="Calibri" w:cs="Arial"/>
          <w:b/>
          <w:sz w:val="22"/>
          <w:szCs w:val="22"/>
          <w:highlight w:val="yellow"/>
          <w:u w:val="single"/>
        </w:rPr>
        <w:t>.</w:t>
      </w:r>
    </w:p>
    <w:p w:rsidR="00EE03A3" w:rsidRPr="008B49B5" w:rsidRDefault="00EE03A3" w:rsidP="00EE03A3">
      <w:pPr>
        <w:spacing w:line="280" w:lineRule="atLeast"/>
        <w:jc w:val="both"/>
        <w:rPr>
          <w:rFonts w:ascii="Calibri" w:hAnsi="Calibri" w:cs="Arial"/>
          <w:b/>
          <w:sz w:val="22"/>
          <w:szCs w:val="22"/>
          <w:u w:val="single"/>
        </w:rPr>
      </w:pPr>
    </w:p>
    <w:p w:rsidR="00EE03A3" w:rsidRPr="008B49B5" w:rsidRDefault="00EE03A3" w:rsidP="00EE03A3">
      <w:pPr>
        <w:rPr>
          <w:rFonts w:ascii="Calibri" w:hAnsi="Calibri" w:cs="Arial"/>
          <w:sz w:val="22"/>
          <w:szCs w:val="22"/>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050D97" w:rsidRDefault="00EE03A3" w:rsidP="00EE03A3">
      <w:pPr>
        <w:spacing w:line="280" w:lineRule="atLeast"/>
        <w:rPr>
          <w:rFonts w:ascii="Calibri" w:hAnsi="Calibri" w:cs="Arial"/>
          <w:b/>
          <w:sz w:val="22"/>
          <w:szCs w:val="22"/>
        </w:rPr>
      </w:pPr>
      <w:r w:rsidRPr="00414801">
        <w:rPr>
          <w:rFonts w:ascii="Calibri" w:hAnsi="Calibri" w:cs="Arial"/>
          <w:b/>
          <w:sz w:val="22"/>
          <w:szCs w:val="22"/>
        </w:rPr>
        <w:t xml:space="preserve">Příloha č. 2 b) - Nabídka </w:t>
      </w:r>
      <w:r w:rsidR="00E06B19">
        <w:rPr>
          <w:rFonts w:ascii="Calibri" w:hAnsi="Calibri" w:cs="Arial"/>
          <w:b/>
          <w:sz w:val="22"/>
          <w:szCs w:val="22"/>
        </w:rPr>
        <w:t>Prodá</w:t>
      </w:r>
      <w:r w:rsidR="00682755">
        <w:rPr>
          <w:rFonts w:ascii="Calibri" w:hAnsi="Calibri" w:cs="Arial"/>
          <w:b/>
          <w:sz w:val="22"/>
          <w:szCs w:val="22"/>
        </w:rPr>
        <w:t>v</w:t>
      </w:r>
      <w:r w:rsidR="00E06B19">
        <w:rPr>
          <w:rFonts w:ascii="Calibri" w:hAnsi="Calibri" w:cs="Arial"/>
          <w:b/>
          <w:sz w:val="22"/>
          <w:szCs w:val="22"/>
        </w:rPr>
        <w:t>ajícího</w:t>
      </w:r>
      <w:r w:rsidRPr="00414801">
        <w:rPr>
          <w:rFonts w:ascii="Calibri" w:hAnsi="Calibri" w:cs="Arial"/>
          <w:b/>
          <w:sz w:val="22"/>
          <w:szCs w:val="22"/>
        </w:rPr>
        <w:t xml:space="preserve"> v rozsahu části, která technicky popisuje Přístroj</w:t>
      </w:r>
    </w:p>
    <w:p w:rsidR="00EE03A3" w:rsidRPr="008B49B5" w:rsidRDefault="00EE03A3" w:rsidP="00EE03A3">
      <w:pPr>
        <w:spacing w:line="280" w:lineRule="atLeast"/>
        <w:rPr>
          <w:rFonts w:ascii="Calibri" w:hAnsi="Calibri" w:cs="Arial"/>
          <w:sz w:val="22"/>
          <w:szCs w:val="22"/>
        </w:rPr>
      </w:pPr>
    </w:p>
    <w:p w:rsidR="00EE03A3" w:rsidRPr="008B49B5" w:rsidRDefault="00EE03A3" w:rsidP="00EE03A3">
      <w:pPr>
        <w:spacing w:line="280" w:lineRule="atLeast"/>
        <w:rPr>
          <w:rFonts w:ascii="Calibri" w:hAnsi="Calibri" w:cs="Arial"/>
          <w:sz w:val="22"/>
          <w:szCs w:val="22"/>
        </w:rPr>
      </w:pPr>
      <w:r w:rsidRPr="008B49B5">
        <w:rPr>
          <w:rFonts w:ascii="Calibri" w:hAnsi="Calibri" w:cs="Arial"/>
          <w:sz w:val="22"/>
          <w:szCs w:val="22"/>
          <w:highlight w:val="yellow"/>
        </w:rPr>
        <w:t>Doplní (vloží) uchazeč</w:t>
      </w:r>
    </w:p>
    <w:p w:rsidR="00EE03A3" w:rsidRPr="008B49B5" w:rsidRDefault="00EE03A3" w:rsidP="00EE03A3">
      <w:pPr>
        <w:ind w:left="4956" w:firstLine="708"/>
        <w:rPr>
          <w:rFonts w:ascii="Calibri" w:hAnsi="Calibri"/>
          <w:sz w:val="22"/>
          <w:szCs w:val="22"/>
        </w:rPr>
      </w:pPr>
    </w:p>
    <w:p w:rsidR="00EE03A3" w:rsidRPr="000C0B97" w:rsidRDefault="00EE03A3" w:rsidP="00EE03A3">
      <w:pPr>
        <w:pStyle w:val="Zkladntext2"/>
        <w:spacing w:line="240" w:lineRule="auto"/>
        <w:rPr>
          <w:rFonts w:ascii="Arial" w:hAnsi="Arial" w:cs="Arial"/>
          <w:szCs w:val="20"/>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Příloha č. 3 - Seznam subdodavatelů </w:t>
      </w:r>
      <w:r w:rsidR="00E06B19">
        <w:rPr>
          <w:rFonts w:ascii="Calibri" w:hAnsi="Calibri" w:cs="Arial"/>
          <w:b/>
          <w:sz w:val="22"/>
          <w:szCs w:val="22"/>
        </w:rPr>
        <w:t>Prodávajícího</w:t>
      </w:r>
      <w:r w:rsidRPr="00CD6AA2">
        <w:rPr>
          <w:rFonts w:ascii="Calibri" w:hAnsi="Calibri" w:cs="Arial"/>
          <w:b/>
          <w:sz w:val="22"/>
          <w:szCs w:val="22"/>
        </w:rPr>
        <w:t xml:space="preserve">, </w:t>
      </w:r>
      <w:r w:rsidRPr="00CD6AA2">
        <w:rPr>
          <w:rFonts w:ascii="Calibri" w:hAnsi="Calibri" w:cs="Calibri"/>
          <w:b/>
          <w:sz w:val="22"/>
          <w:szCs w:val="22"/>
        </w:rPr>
        <w:t>jimž bude za plnění subdodávky uhrazeno více než 10% z Kupní Ceny</w:t>
      </w:r>
      <w:r w:rsidRPr="00CD6AA2">
        <w:rPr>
          <w:rFonts w:ascii="Calibri" w:hAnsi="Calibri" w:cs="Arial"/>
          <w:b/>
          <w:sz w:val="22"/>
          <w:szCs w:val="22"/>
        </w:rPr>
        <w:t xml:space="preserve"> vč</w:t>
      </w:r>
      <w:r w:rsidRPr="008B49B5">
        <w:rPr>
          <w:rFonts w:ascii="Calibri" w:hAnsi="Calibri" w:cs="Arial"/>
          <w:b/>
          <w:sz w:val="22"/>
          <w:szCs w:val="22"/>
        </w:rPr>
        <w:t>. souvisejících dokumentů</w:t>
      </w:r>
    </w:p>
    <w:p w:rsidR="00EE03A3" w:rsidRPr="008B49B5" w:rsidRDefault="00EE03A3" w:rsidP="00EE03A3">
      <w:pPr>
        <w:rPr>
          <w:rFonts w:ascii="Calibri" w:hAnsi="Calibri"/>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1:</w:t>
      </w:r>
    </w:p>
    <w:p w:rsidR="00EE03A3" w:rsidRPr="008B49B5" w:rsidRDefault="00EE03A3" w:rsidP="00EE03A3">
      <w:pPr>
        <w:rPr>
          <w:rFonts w:ascii="Calibri" w:hAnsi="Calibri" w:cs="Arial"/>
          <w:sz w:val="22"/>
          <w:szCs w:val="22"/>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81"/>
        <w:gridCol w:w="4571"/>
        <w:gridCol w:w="2493"/>
        <w:gridCol w:w="1230"/>
      </w:tblGrid>
      <w:tr w:rsidR="00EE03A3" w:rsidRPr="008B49B5" w:rsidTr="001D316F">
        <w:tc>
          <w:tcPr>
            <w:tcW w:w="790" w:type="dxa"/>
            <w:shd w:val="clear" w:color="auto" w:fill="D9D9D9"/>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Poř. číslo</w:t>
            </w:r>
          </w:p>
        </w:tc>
        <w:tc>
          <w:tcPr>
            <w:tcW w:w="46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Název subjektu, sídlo, IČ/DIČ, tel./fax, e-mail, spisová značka v obch. rejstříku, osoba oprávněná jednat za subdodavatele</w:t>
            </w:r>
          </w:p>
        </w:tc>
        <w:tc>
          <w:tcPr>
            <w:tcW w:w="2520" w:type="dxa"/>
            <w:shd w:val="clear" w:color="auto" w:fill="D9D9D9"/>
            <w:tcMar>
              <w:top w:w="0" w:type="dxa"/>
              <w:left w:w="70" w:type="dxa"/>
              <w:bottom w:w="0" w:type="dxa"/>
              <w:right w:w="70" w:type="dxa"/>
            </w:tcMar>
            <w:vAlign w:val="center"/>
          </w:tcPr>
          <w:p w:rsidR="00EE03A3" w:rsidRPr="008B49B5" w:rsidRDefault="00EE03A3" w:rsidP="00B22E65">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Definice části plnění, kterou </w:t>
            </w:r>
            <w:r w:rsidR="00B22E65">
              <w:rPr>
                <w:rFonts w:ascii="Calibri" w:hAnsi="Calibri" w:cs="Arial"/>
                <w:sz w:val="22"/>
                <w:szCs w:val="22"/>
              </w:rPr>
              <w:t>Prodávající</w:t>
            </w:r>
            <w:r w:rsidRPr="008B49B5">
              <w:rPr>
                <w:rFonts w:ascii="Calibri" w:hAnsi="Calibri" w:cs="Arial"/>
                <w:sz w:val="22"/>
                <w:szCs w:val="22"/>
              </w:rPr>
              <w:t xml:space="preserve"> bude plnit prostřednictvím  subdodavatele</w:t>
            </w:r>
          </w:p>
        </w:tc>
        <w:tc>
          <w:tcPr>
            <w:tcW w:w="10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 podíl na </w:t>
            </w:r>
            <w:r>
              <w:rPr>
                <w:rFonts w:ascii="Calibri" w:hAnsi="Calibri" w:cs="Arial"/>
                <w:sz w:val="22"/>
                <w:szCs w:val="22"/>
              </w:rPr>
              <w:t>předmětu plnění</w:t>
            </w:r>
          </w:p>
        </w:tc>
      </w:tr>
      <w:tr w:rsidR="00EE03A3" w:rsidRPr="008B49B5" w:rsidTr="001D316F">
        <w:trPr>
          <w:trHeight w:val="1395"/>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1</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422"/>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2</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523"/>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3</w:t>
            </w:r>
          </w:p>
        </w:tc>
        <w:tc>
          <w:tcPr>
            <w:tcW w:w="46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252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10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r>
    </w:tbl>
    <w:p w:rsidR="00EE03A3" w:rsidRPr="008B49B5" w:rsidRDefault="00EE03A3" w:rsidP="00EE03A3">
      <w:pPr>
        <w:rPr>
          <w:rFonts w:ascii="Calibri" w:hAnsi="Calibri" w:cs="Arial"/>
          <w:b/>
          <w:bCs/>
          <w:sz w:val="22"/>
          <w:szCs w:val="22"/>
        </w:rPr>
      </w:pPr>
    </w:p>
    <w:p w:rsidR="008C2716" w:rsidRPr="008B49B5" w:rsidRDefault="008C2716" w:rsidP="00EE03A3">
      <w:pPr>
        <w:pStyle w:val="Zkladntext0"/>
        <w:spacing w:line="240" w:lineRule="auto"/>
        <w:jc w:val="both"/>
        <w:rPr>
          <w:rFonts w:ascii="Calibri" w:hAnsi="Calibri" w:cs="Arial"/>
          <w:i/>
          <w:iCs/>
          <w:sz w:val="22"/>
          <w:szCs w:val="22"/>
        </w:rPr>
      </w:pPr>
      <w:r w:rsidRPr="008C2716">
        <w:rPr>
          <w:rFonts w:ascii="Calibri" w:hAnsi="Calibri" w:cs="Arial"/>
          <w:i/>
          <w:iCs/>
          <w:sz w:val="22"/>
          <w:szCs w:val="22"/>
        </w:rPr>
        <w:t>/každý uchazeč učiní součástí Přílohy č. 3 Smlouvy jednotlivé smlouvy uzavřené se subdodavateli uvedenými v tabulce výše, kteří se budou podílet na realizaci předmětu plnění, přičemž ze subdodavatelských smluv musí vyplývat konkrétní závazek subdodavatelů k poskytnutí určitého plnění určeného k realizaci zakázky či k poskytnutí věcí či práv, s nimiž bude Prodávající oprávněn disponovat v rámci realizace předmětu plnění/</w:t>
      </w:r>
    </w:p>
    <w:p w:rsidR="00EE03A3" w:rsidRPr="008B49B5" w:rsidRDefault="00EE03A3" w:rsidP="00EE03A3">
      <w:pPr>
        <w:rPr>
          <w:rFonts w:ascii="Calibri" w:hAnsi="Calibri" w:cs="Arial"/>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2:</w:t>
      </w:r>
    </w:p>
    <w:p w:rsidR="00EE03A3" w:rsidRPr="008B49B5" w:rsidRDefault="00EE03A3" w:rsidP="00EE03A3">
      <w:pPr>
        <w:jc w:val="center"/>
        <w:rPr>
          <w:rStyle w:val="platne1"/>
          <w:rFonts w:ascii="Calibri" w:hAnsi="Calibri" w:cs="Arial"/>
          <w:sz w:val="22"/>
          <w:szCs w:val="22"/>
        </w:rPr>
      </w:pPr>
    </w:p>
    <w:p w:rsidR="00EE03A3" w:rsidRPr="008B49B5" w:rsidRDefault="00EE03A3" w:rsidP="00EE03A3">
      <w:pPr>
        <w:jc w:val="both"/>
        <w:rPr>
          <w:rStyle w:val="platne1"/>
          <w:rFonts w:ascii="Calibri" w:hAnsi="Calibri" w:cs="Arial"/>
          <w:sz w:val="22"/>
          <w:szCs w:val="22"/>
        </w:rPr>
      </w:pPr>
      <w:r>
        <w:rPr>
          <w:rStyle w:val="platne1"/>
          <w:rFonts w:ascii="Calibri" w:hAnsi="Calibri" w:cs="Arial"/>
          <w:sz w:val="22"/>
          <w:szCs w:val="22"/>
        </w:rPr>
        <w:t>Předmět</w:t>
      </w:r>
      <w:r w:rsidRPr="008B49B5">
        <w:rPr>
          <w:rStyle w:val="platne1"/>
          <w:rFonts w:ascii="Calibri" w:hAnsi="Calibri" w:cs="Arial"/>
          <w:sz w:val="22"/>
          <w:szCs w:val="22"/>
        </w:rPr>
        <w:t xml:space="preserve"> </w:t>
      </w:r>
      <w:r>
        <w:rPr>
          <w:rStyle w:val="platne1"/>
          <w:rFonts w:ascii="Calibri" w:hAnsi="Calibri" w:cs="Arial"/>
          <w:sz w:val="22"/>
          <w:szCs w:val="22"/>
        </w:rPr>
        <w:t>plnění nebude plněn</w:t>
      </w:r>
      <w:r w:rsidRPr="008B49B5">
        <w:rPr>
          <w:rStyle w:val="platne1"/>
          <w:rFonts w:ascii="Calibri" w:hAnsi="Calibri" w:cs="Arial"/>
          <w:sz w:val="22"/>
          <w:szCs w:val="22"/>
        </w:rPr>
        <w:t xml:space="preserve"> prostřednictvím subdodavatelů</w:t>
      </w:r>
      <w:r w:rsidRPr="00CD6AA2">
        <w:rPr>
          <w:rStyle w:val="platne1"/>
          <w:rFonts w:ascii="Calibri" w:hAnsi="Calibri" w:cs="Arial"/>
          <w:sz w:val="22"/>
          <w:szCs w:val="22"/>
        </w:rPr>
        <w:t xml:space="preserve">, </w:t>
      </w:r>
      <w:r w:rsidRPr="00CD6AA2">
        <w:rPr>
          <w:rFonts w:ascii="Calibri" w:hAnsi="Calibri" w:cs="Calibri"/>
          <w:sz w:val="22"/>
          <w:szCs w:val="22"/>
        </w:rPr>
        <w:t>jimž by bylo za plnění subdodávky uhrazeno více než 10</w:t>
      </w:r>
      <w:r w:rsidR="00385043">
        <w:rPr>
          <w:rFonts w:ascii="Calibri" w:hAnsi="Calibri" w:cs="Calibri"/>
          <w:sz w:val="22"/>
          <w:szCs w:val="22"/>
        </w:rPr>
        <w:t xml:space="preserve"> </w:t>
      </w:r>
      <w:r w:rsidRPr="00CD6AA2">
        <w:rPr>
          <w:rFonts w:ascii="Calibri" w:hAnsi="Calibri" w:cs="Calibri"/>
          <w:sz w:val="22"/>
          <w:szCs w:val="22"/>
        </w:rPr>
        <w:t>% z Kupní Ceny</w:t>
      </w:r>
      <w:r w:rsidRPr="00CD6AA2">
        <w:rPr>
          <w:rStyle w:val="platne1"/>
          <w:rFonts w:ascii="Calibri" w:hAnsi="Calibri" w:cs="Arial"/>
          <w:sz w:val="22"/>
          <w:szCs w:val="22"/>
        </w:rPr>
        <w:t>.</w:t>
      </w:r>
      <w:r w:rsidRPr="008B49B5">
        <w:rPr>
          <w:rStyle w:val="platne1"/>
          <w:rFonts w:ascii="Calibri" w:hAnsi="Calibri" w:cs="Arial"/>
          <w:sz w:val="22"/>
          <w:szCs w:val="22"/>
        </w:rPr>
        <w:t xml:space="preserve"> </w:t>
      </w: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743EA7" w:rsidRDefault="00743EA7"/>
    <w:sectPr w:rsidR="00743EA7" w:rsidSect="001D316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F5B" w:rsidRDefault="00057F5B" w:rsidP="00ED3F53">
      <w:r>
        <w:separator/>
      </w:r>
    </w:p>
  </w:endnote>
  <w:endnote w:type="continuationSeparator" w:id="0">
    <w:p w:rsidR="00057F5B" w:rsidRDefault="00057F5B" w:rsidP="00ED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C4" w:rsidRDefault="002A09EA">
    <w:pPr>
      <w:pStyle w:val="Zpat"/>
      <w:jc w:val="right"/>
    </w:pPr>
    <w:r>
      <w:fldChar w:fldCharType="begin"/>
    </w:r>
    <w:r w:rsidR="00E60DC4">
      <w:instrText xml:space="preserve"> PAGE   \* MERGEFORMAT </w:instrText>
    </w:r>
    <w:r>
      <w:fldChar w:fldCharType="separate"/>
    </w:r>
    <w:r w:rsidR="00FD5F28">
      <w:rPr>
        <w:noProof/>
      </w:rPr>
      <w:t>1</w:t>
    </w:r>
    <w:r>
      <w:rPr>
        <w:noProof/>
      </w:rPr>
      <w:fldChar w:fldCharType="end"/>
    </w:r>
  </w:p>
  <w:p w:rsidR="00E60DC4" w:rsidRDefault="00E60DC4" w:rsidP="001D316F">
    <w:pPr>
      <w:tabs>
        <w:tab w:val="center" w:pos="4536"/>
        <w:tab w:val="right" w:pos="9072"/>
      </w:tabs>
      <w:jc w:val="center"/>
      <w:rPr>
        <w:rFonts w:cs="Arial"/>
        <w:b/>
        <w:caps/>
        <w:sz w:val="18"/>
        <w:szCs w:val="18"/>
      </w:rPr>
    </w:pPr>
    <w:r>
      <w:rPr>
        <w:rFonts w:cs="Arial"/>
        <w:b/>
        <w:caps/>
        <w:sz w:val="18"/>
        <w:szCs w:val="18"/>
      </w:rPr>
      <w:t>evropský fond pro regionální rozvoj</w:t>
    </w:r>
  </w:p>
  <w:p w:rsidR="00E60DC4" w:rsidRPr="00A0548B" w:rsidRDefault="00E60DC4" w:rsidP="001D316F">
    <w:pPr>
      <w:pStyle w:val="Zpat"/>
      <w:jc w:val="center"/>
    </w:pPr>
    <w:r>
      <w:rPr>
        <w:rFonts w:cs="Arial"/>
        <w:b/>
        <w:caps/>
        <w:sz w:val="18"/>
        <w:szCs w:val="18"/>
      </w:rPr>
      <w:t xml:space="preserve">praha </w:t>
    </w:r>
    <w:r>
      <w:rPr>
        <w:rFonts w:cs="Arial"/>
        <w:b/>
        <w:caps/>
        <w:sz w:val="18"/>
        <w:szCs w:val="18"/>
        <w:lang w:val="en-US"/>
      </w:rPr>
      <w:t>&amp;</w:t>
    </w:r>
    <w:r>
      <w:rPr>
        <w:rFonts w:cs="Arial"/>
        <w:b/>
        <w:caps/>
        <w:sz w:val="18"/>
        <w:szCs w:val="18"/>
      </w:rPr>
      <w:t xml:space="preserve"> eu -  investujeme do vaší budoucnosti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F5B" w:rsidRDefault="00057F5B" w:rsidP="00ED3F53">
      <w:r>
        <w:separator/>
      </w:r>
    </w:p>
  </w:footnote>
  <w:footnote w:type="continuationSeparator" w:id="0">
    <w:p w:rsidR="00057F5B" w:rsidRDefault="00057F5B" w:rsidP="00ED3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Layout w:type="fixed"/>
      <w:tblCellMar>
        <w:left w:w="70" w:type="dxa"/>
        <w:right w:w="70" w:type="dxa"/>
      </w:tblCellMar>
      <w:tblLook w:val="0000"/>
    </w:tblPr>
    <w:tblGrid>
      <w:gridCol w:w="284"/>
      <w:gridCol w:w="5187"/>
      <w:gridCol w:w="2193"/>
      <w:gridCol w:w="1780"/>
      <w:gridCol w:w="196"/>
    </w:tblGrid>
    <w:tr w:rsidR="00E60DC4" w:rsidRPr="000F7CA3" w:rsidTr="001D316F">
      <w:trPr>
        <w:jc w:val="center"/>
      </w:trPr>
      <w:tc>
        <w:tcPr>
          <w:tcW w:w="5471" w:type="dxa"/>
          <w:gridSpan w:val="2"/>
          <w:vAlign w:val="center"/>
        </w:tcPr>
        <w:p w:rsidR="00E60DC4" w:rsidRPr="000F7CA3" w:rsidRDefault="00E60DC4" w:rsidP="001D316F">
          <w:pPr>
            <w:pStyle w:val="normln0"/>
            <w:ind w:left="157"/>
          </w:pPr>
          <w:r w:rsidRPr="000F7CA3">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85pt;height:54.85pt" o:ole="" fillcolor="window">
                <v:imagedata r:id="rId1" o:title=""/>
              </v:shape>
              <o:OLEObject Type="Embed" ProgID="MSPhotoEd.3" ShapeID="_x0000_i1025" DrawAspect="Content" ObjectID="_1487493999" r:id="rId2"/>
            </w:object>
          </w:r>
        </w:p>
      </w:tc>
      <w:tc>
        <w:tcPr>
          <w:tcW w:w="2193" w:type="dxa"/>
          <w:vAlign w:val="center"/>
        </w:tcPr>
        <w:p w:rsidR="00E60DC4" w:rsidRPr="000F7CA3" w:rsidRDefault="00E60DC4" w:rsidP="001D316F">
          <w:pPr>
            <w:pStyle w:val="normln0"/>
            <w:jc w:val="right"/>
          </w:pPr>
          <w:r>
            <w:rPr>
              <w:noProof/>
              <w:sz w:val="16"/>
              <w:lang w:eastAsia="cs-CZ"/>
            </w:rPr>
            <w:drawing>
              <wp:inline distT="0" distB="0" distL="0" distR="0">
                <wp:extent cx="685800" cy="685800"/>
                <wp:effectExtent l="0" t="0" r="0" b="0"/>
                <wp:docPr id="3" name="Obrázek 3"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istrat.praha-mesto.cz/zdroj.aspx?typ=4&amp;Id=35457&amp;sh=-1222873186"/>
                        <pic:cNvPicPr>
                          <a:picLocks noChangeAspect="1" noChangeArrowheads="1"/>
                        </pic:cNvPicPr>
                      </pic:nvPicPr>
                      <pic:blipFill>
                        <a:blip r:embed="rId3" r:link="rId4">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76" w:type="dxa"/>
          <w:gridSpan w:val="2"/>
          <w:vAlign w:val="center"/>
        </w:tcPr>
        <w:p w:rsidR="00E60DC4" w:rsidRPr="000F7CA3" w:rsidRDefault="00E60DC4" w:rsidP="001D316F">
          <w:pPr>
            <w:pStyle w:val="normln0"/>
            <w:jc w:val="center"/>
            <w:rPr>
              <w:b/>
            </w:rPr>
          </w:pPr>
          <w:r>
            <w:rPr>
              <w:b/>
              <w:noProof/>
              <w:lang w:eastAsia="cs-CZ"/>
            </w:rPr>
            <w:drawing>
              <wp:inline distT="0" distB="0" distL="0" distR="0">
                <wp:extent cx="828675" cy="552450"/>
                <wp:effectExtent l="0" t="0" r="9525" b="0"/>
                <wp:docPr id="4" name="Obrázek 4" descr="http://www.europa.eu/abc/symbols/emblem/images/europ_flag/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abc/symbols/emblem/images/europ_flag/noir.jpg"/>
                        <pic:cNvPicPr>
                          <a:picLocks noChangeAspect="1" noChangeArrowheads="1"/>
                        </pic:cNvPicPr>
                      </pic:nvPicPr>
                      <pic:blipFill>
                        <a:blip r:embed="rId5" r:link="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p w:rsidR="00E60DC4" w:rsidRPr="000F7CA3" w:rsidRDefault="00E60DC4" w:rsidP="001D316F">
          <w:pPr>
            <w:pStyle w:val="normln0"/>
            <w:jc w:val="center"/>
            <w:rPr>
              <w:b/>
              <w:sz w:val="16"/>
            </w:rPr>
          </w:pPr>
          <w:r w:rsidRPr="000F7CA3">
            <w:rPr>
              <w:b/>
              <w:sz w:val="16"/>
            </w:rPr>
            <w:t>EVROPSKÁ UNIE</w:t>
          </w:r>
        </w:p>
      </w:tc>
    </w:tr>
    <w:tr w:rsidR="00E60DC4" w:rsidRPr="00BB1E4C" w:rsidTr="001D316F">
      <w:tblPrEx>
        <w:jc w:val="left"/>
      </w:tblPrEx>
      <w:trPr>
        <w:gridBefore w:val="1"/>
        <w:gridAfter w:val="1"/>
        <w:wBefore w:w="284" w:type="dxa"/>
        <w:wAfter w:w="196" w:type="dxa"/>
      </w:trPr>
      <w:tc>
        <w:tcPr>
          <w:tcW w:w="5187" w:type="dxa"/>
          <w:vAlign w:val="center"/>
        </w:tcPr>
        <w:p w:rsidR="00E60DC4" w:rsidRPr="00BB1E4C" w:rsidRDefault="00E60DC4" w:rsidP="001D316F">
          <w:pPr>
            <w:ind w:left="157"/>
            <w:rPr>
              <w:rFonts w:cs="Arial"/>
            </w:rPr>
          </w:pPr>
        </w:p>
      </w:tc>
      <w:tc>
        <w:tcPr>
          <w:tcW w:w="2193" w:type="dxa"/>
          <w:vAlign w:val="center"/>
        </w:tcPr>
        <w:p w:rsidR="00E60DC4" w:rsidRPr="00BB1E4C" w:rsidRDefault="00E60DC4" w:rsidP="001D316F">
          <w:pPr>
            <w:jc w:val="center"/>
            <w:rPr>
              <w:rFonts w:cs="Arial"/>
            </w:rPr>
          </w:pPr>
        </w:p>
      </w:tc>
      <w:tc>
        <w:tcPr>
          <w:tcW w:w="1780" w:type="dxa"/>
          <w:vAlign w:val="center"/>
        </w:tcPr>
        <w:p w:rsidR="00E60DC4" w:rsidRPr="00BB1E4C" w:rsidRDefault="00E60DC4" w:rsidP="001D316F">
          <w:pPr>
            <w:jc w:val="center"/>
            <w:rPr>
              <w:rFonts w:cs="Arial"/>
              <w:b/>
              <w:sz w:val="16"/>
            </w:rPr>
          </w:pPr>
        </w:p>
      </w:tc>
    </w:tr>
  </w:tbl>
  <w:p w:rsidR="00E60DC4" w:rsidRDefault="00E60DC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C872A18"/>
    <w:multiLevelType w:val="multilevel"/>
    <w:tmpl w:val="014AE028"/>
    <w:numStyleLink w:val="Styl1"/>
  </w:abstractNum>
  <w:abstractNum w:abstractNumId="2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2">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2">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
  </w:num>
  <w:num w:numId="3">
    <w:abstractNumId w:val="32"/>
  </w:num>
  <w:num w:numId="4">
    <w:abstractNumId w:val="0"/>
  </w:num>
  <w:num w:numId="5">
    <w:abstractNumId w:val="23"/>
  </w:num>
  <w:num w:numId="6">
    <w:abstractNumId w:val="24"/>
  </w:num>
  <w:num w:numId="7">
    <w:abstractNumId w:val="27"/>
  </w:num>
  <w:num w:numId="8">
    <w:abstractNumId w:val="2"/>
  </w:num>
  <w:num w:numId="9">
    <w:abstractNumId w:val="35"/>
  </w:num>
  <w:num w:numId="10">
    <w:abstractNumId w:val="13"/>
  </w:num>
  <w:num w:numId="11">
    <w:abstractNumId w:val="10"/>
  </w:num>
  <w:num w:numId="12">
    <w:abstractNumId w:val="12"/>
  </w:num>
  <w:num w:numId="13">
    <w:abstractNumId w:val="5"/>
  </w:num>
  <w:num w:numId="14">
    <w:abstractNumId w:val="11"/>
  </w:num>
  <w:num w:numId="15">
    <w:abstractNumId w:val="15"/>
  </w:num>
  <w:num w:numId="16">
    <w:abstractNumId w:val="14"/>
  </w:num>
  <w:num w:numId="17">
    <w:abstractNumId w:val="25"/>
  </w:num>
  <w:num w:numId="18">
    <w:abstractNumId w:val="3"/>
  </w:num>
  <w:num w:numId="19">
    <w:abstractNumId w:val="37"/>
  </w:num>
  <w:num w:numId="20">
    <w:abstractNumId w:val="21"/>
  </w:num>
  <w:num w:numId="21">
    <w:abstractNumId w:val="30"/>
  </w:num>
  <w:num w:numId="22">
    <w:abstractNumId w:val="7"/>
  </w:num>
  <w:num w:numId="23">
    <w:abstractNumId w:val="20"/>
  </w:num>
  <w:num w:numId="24">
    <w:abstractNumId w:val="33"/>
  </w:num>
  <w:num w:numId="25">
    <w:abstractNumId w:val="29"/>
  </w:num>
  <w:num w:numId="26">
    <w:abstractNumId w:val="26"/>
  </w:num>
  <w:num w:numId="27">
    <w:abstractNumId w:val="31"/>
  </w:num>
  <w:num w:numId="28">
    <w:abstractNumId w:val="17"/>
  </w:num>
  <w:num w:numId="29">
    <w:abstractNumId w:val="18"/>
  </w:num>
  <w:num w:numId="30">
    <w:abstractNumId w:val="4"/>
  </w:num>
  <w:num w:numId="31">
    <w:abstractNumId w:val="19"/>
  </w:num>
  <w:num w:numId="32">
    <w:abstractNumId w:val="6"/>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4"/>
  </w:num>
  <w:num w:numId="36">
    <w:abstractNumId w:val="28"/>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6"/>
  </w:num>
  <w:num w:numId="39">
    <w:abstractNumId w:val="8"/>
  </w:num>
  <w:num w:numId="40">
    <w:abstractNumId w:val="9"/>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EE03A3"/>
    <w:rsid w:val="0000087E"/>
    <w:rsid w:val="00010709"/>
    <w:rsid w:val="00036127"/>
    <w:rsid w:val="000422EF"/>
    <w:rsid w:val="0004472F"/>
    <w:rsid w:val="00052E74"/>
    <w:rsid w:val="00057F5B"/>
    <w:rsid w:val="0006095A"/>
    <w:rsid w:val="00063B04"/>
    <w:rsid w:val="00064C0F"/>
    <w:rsid w:val="00091C72"/>
    <w:rsid w:val="00093B95"/>
    <w:rsid w:val="00096E57"/>
    <w:rsid w:val="000A1B26"/>
    <w:rsid w:val="000C29D5"/>
    <w:rsid w:val="000D2AE7"/>
    <w:rsid w:val="000D41E5"/>
    <w:rsid w:val="000F2133"/>
    <w:rsid w:val="0010025A"/>
    <w:rsid w:val="00135979"/>
    <w:rsid w:val="00141B8C"/>
    <w:rsid w:val="00146800"/>
    <w:rsid w:val="00173231"/>
    <w:rsid w:val="00173B9E"/>
    <w:rsid w:val="00176474"/>
    <w:rsid w:val="00183C95"/>
    <w:rsid w:val="001863FD"/>
    <w:rsid w:val="001A1B7D"/>
    <w:rsid w:val="001A2B76"/>
    <w:rsid w:val="001C2273"/>
    <w:rsid w:val="001C7C4E"/>
    <w:rsid w:val="001D17EE"/>
    <w:rsid w:val="001D316F"/>
    <w:rsid w:val="001E367E"/>
    <w:rsid w:val="001F1298"/>
    <w:rsid w:val="001F7F3E"/>
    <w:rsid w:val="00213127"/>
    <w:rsid w:val="002168F5"/>
    <w:rsid w:val="00233E08"/>
    <w:rsid w:val="00243EA8"/>
    <w:rsid w:val="002654EE"/>
    <w:rsid w:val="0027102D"/>
    <w:rsid w:val="002759CF"/>
    <w:rsid w:val="00293ECB"/>
    <w:rsid w:val="00296FD2"/>
    <w:rsid w:val="002A09EA"/>
    <w:rsid w:val="002A363D"/>
    <w:rsid w:val="002B4A3D"/>
    <w:rsid w:val="002B5B86"/>
    <w:rsid w:val="002D2730"/>
    <w:rsid w:val="002E35AD"/>
    <w:rsid w:val="002F4B4F"/>
    <w:rsid w:val="00311F0A"/>
    <w:rsid w:val="0031504B"/>
    <w:rsid w:val="0031752B"/>
    <w:rsid w:val="00317D4A"/>
    <w:rsid w:val="0032164C"/>
    <w:rsid w:val="00325A4E"/>
    <w:rsid w:val="003311F4"/>
    <w:rsid w:val="00332208"/>
    <w:rsid w:val="00332960"/>
    <w:rsid w:val="00343849"/>
    <w:rsid w:val="00347C8E"/>
    <w:rsid w:val="0035417B"/>
    <w:rsid w:val="003801D3"/>
    <w:rsid w:val="00382F2D"/>
    <w:rsid w:val="00383428"/>
    <w:rsid w:val="00385043"/>
    <w:rsid w:val="00390034"/>
    <w:rsid w:val="003A502B"/>
    <w:rsid w:val="003B0B2A"/>
    <w:rsid w:val="003C1AF2"/>
    <w:rsid w:val="003C6902"/>
    <w:rsid w:val="003E767D"/>
    <w:rsid w:val="003F7966"/>
    <w:rsid w:val="004061B4"/>
    <w:rsid w:val="00410881"/>
    <w:rsid w:val="00411AC1"/>
    <w:rsid w:val="00420325"/>
    <w:rsid w:val="004251BD"/>
    <w:rsid w:val="004375EC"/>
    <w:rsid w:val="0044489F"/>
    <w:rsid w:val="00445ACF"/>
    <w:rsid w:val="00453F69"/>
    <w:rsid w:val="00463E85"/>
    <w:rsid w:val="00473E88"/>
    <w:rsid w:val="00481F16"/>
    <w:rsid w:val="004A4F59"/>
    <w:rsid w:val="004A50F9"/>
    <w:rsid w:val="004B3071"/>
    <w:rsid w:val="004B41A7"/>
    <w:rsid w:val="004D1B65"/>
    <w:rsid w:val="004D4D8F"/>
    <w:rsid w:val="00501C93"/>
    <w:rsid w:val="0051084D"/>
    <w:rsid w:val="00515B2B"/>
    <w:rsid w:val="00522683"/>
    <w:rsid w:val="00526031"/>
    <w:rsid w:val="0053188C"/>
    <w:rsid w:val="00531D76"/>
    <w:rsid w:val="005335B4"/>
    <w:rsid w:val="00544E1B"/>
    <w:rsid w:val="005636AA"/>
    <w:rsid w:val="005649F0"/>
    <w:rsid w:val="00571705"/>
    <w:rsid w:val="005747E5"/>
    <w:rsid w:val="00577725"/>
    <w:rsid w:val="00577B9E"/>
    <w:rsid w:val="00580140"/>
    <w:rsid w:val="005A2725"/>
    <w:rsid w:val="005C089F"/>
    <w:rsid w:val="005C58FB"/>
    <w:rsid w:val="005D2EC8"/>
    <w:rsid w:val="005D4A8F"/>
    <w:rsid w:val="005D6FB1"/>
    <w:rsid w:val="005E083F"/>
    <w:rsid w:val="005E0EC2"/>
    <w:rsid w:val="005E615A"/>
    <w:rsid w:val="005F5B8E"/>
    <w:rsid w:val="006272F0"/>
    <w:rsid w:val="00643BA0"/>
    <w:rsid w:val="006449DE"/>
    <w:rsid w:val="00645EEA"/>
    <w:rsid w:val="0064654D"/>
    <w:rsid w:val="0067000E"/>
    <w:rsid w:val="00672A62"/>
    <w:rsid w:val="00677FDA"/>
    <w:rsid w:val="00682755"/>
    <w:rsid w:val="006924E4"/>
    <w:rsid w:val="006930E6"/>
    <w:rsid w:val="006A781F"/>
    <w:rsid w:val="006B3A16"/>
    <w:rsid w:val="006B71CC"/>
    <w:rsid w:val="006C16D7"/>
    <w:rsid w:val="006C1910"/>
    <w:rsid w:val="006C66D0"/>
    <w:rsid w:val="006C7F42"/>
    <w:rsid w:val="006D13C3"/>
    <w:rsid w:val="006D7877"/>
    <w:rsid w:val="007213B2"/>
    <w:rsid w:val="00733AA1"/>
    <w:rsid w:val="00736D10"/>
    <w:rsid w:val="00743EA7"/>
    <w:rsid w:val="00747ADE"/>
    <w:rsid w:val="007622FF"/>
    <w:rsid w:val="00762FB2"/>
    <w:rsid w:val="007B4A58"/>
    <w:rsid w:val="007B4AB3"/>
    <w:rsid w:val="007C31DF"/>
    <w:rsid w:val="007D00BA"/>
    <w:rsid w:val="007D58AA"/>
    <w:rsid w:val="007D6974"/>
    <w:rsid w:val="007E0A5E"/>
    <w:rsid w:val="00825496"/>
    <w:rsid w:val="00826303"/>
    <w:rsid w:val="00831275"/>
    <w:rsid w:val="00836A0E"/>
    <w:rsid w:val="0085033C"/>
    <w:rsid w:val="00866FFC"/>
    <w:rsid w:val="00875022"/>
    <w:rsid w:val="00877A8E"/>
    <w:rsid w:val="00885577"/>
    <w:rsid w:val="008C2716"/>
    <w:rsid w:val="008C6C75"/>
    <w:rsid w:val="008D5A81"/>
    <w:rsid w:val="008D6DD4"/>
    <w:rsid w:val="008E3F41"/>
    <w:rsid w:val="00902BA0"/>
    <w:rsid w:val="00906468"/>
    <w:rsid w:val="00923F16"/>
    <w:rsid w:val="0094435E"/>
    <w:rsid w:val="009678E8"/>
    <w:rsid w:val="00976EB0"/>
    <w:rsid w:val="0098531E"/>
    <w:rsid w:val="00991D44"/>
    <w:rsid w:val="009A40F9"/>
    <w:rsid w:val="009C5F28"/>
    <w:rsid w:val="009D44AE"/>
    <w:rsid w:val="009F3DFB"/>
    <w:rsid w:val="00A136DE"/>
    <w:rsid w:val="00A26456"/>
    <w:rsid w:val="00A318F7"/>
    <w:rsid w:val="00A53734"/>
    <w:rsid w:val="00A763EB"/>
    <w:rsid w:val="00A765F3"/>
    <w:rsid w:val="00A816B9"/>
    <w:rsid w:val="00A86981"/>
    <w:rsid w:val="00A86AE2"/>
    <w:rsid w:val="00A87B0D"/>
    <w:rsid w:val="00A97B11"/>
    <w:rsid w:val="00AA7599"/>
    <w:rsid w:val="00AB5222"/>
    <w:rsid w:val="00AC6788"/>
    <w:rsid w:val="00AD0933"/>
    <w:rsid w:val="00AE196A"/>
    <w:rsid w:val="00AE2F27"/>
    <w:rsid w:val="00AE3FF3"/>
    <w:rsid w:val="00AE4515"/>
    <w:rsid w:val="00AE5167"/>
    <w:rsid w:val="00AE6916"/>
    <w:rsid w:val="00AE7F04"/>
    <w:rsid w:val="00B16C69"/>
    <w:rsid w:val="00B214C1"/>
    <w:rsid w:val="00B22E65"/>
    <w:rsid w:val="00B25913"/>
    <w:rsid w:val="00B35CBB"/>
    <w:rsid w:val="00B41293"/>
    <w:rsid w:val="00B4678C"/>
    <w:rsid w:val="00B53A3E"/>
    <w:rsid w:val="00B6656F"/>
    <w:rsid w:val="00B845A7"/>
    <w:rsid w:val="00B931D0"/>
    <w:rsid w:val="00BA13E3"/>
    <w:rsid w:val="00BA3E7B"/>
    <w:rsid w:val="00BB5304"/>
    <w:rsid w:val="00BD035B"/>
    <w:rsid w:val="00BD0705"/>
    <w:rsid w:val="00BD0F5C"/>
    <w:rsid w:val="00BD2A27"/>
    <w:rsid w:val="00BE3B55"/>
    <w:rsid w:val="00BE6430"/>
    <w:rsid w:val="00C060BB"/>
    <w:rsid w:val="00C14B2F"/>
    <w:rsid w:val="00C163C5"/>
    <w:rsid w:val="00C3241C"/>
    <w:rsid w:val="00C4229F"/>
    <w:rsid w:val="00C450C1"/>
    <w:rsid w:val="00C51B79"/>
    <w:rsid w:val="00C51C3F"/>
    <w:rsid w:val="00C56BC8"/>
    <w:rsid w:val="00C65B21"/>
    <w:rsid w:val="00C6750B"/>
    <w:rsid w:val="00C67A79"/>
    <w:rsid w:val="00C86DF2"/>
    <w:rsid w:val="00C95DAD"/>
    <w:rsid w:val="00CA3F35"/>
    <w:rsid w:val="00CA5F71"/>
    <w:rsid w:val="00CB39A1"/>
    <w:rsid w:val="00CC06C0"/>
    <w:rsid w:val="00CC757F"/>
    <w:rsid w:val="00D0495B"/>
    <w:rsid w:val="00D20A8E"/>
    <w:rsid w:val="00D22FCB"/>
    <w:rsid w:val="00D324BB"/>
    <w:rsid w:val="00D51FA3"/>
    <w:rsid w:val="00D54DB1"/>
    <w:rsid w:val="00D61D8E"/>
    <w:rsid w:val="00D75998"/>
    <w:rsid w:val="00D80830"/>
    <w:rsid w:val="00D828A3"/>
    <w:rsid w:val="00D91D3A"/>
    <w:rsid w:val="00D96455"/>
    <w:rsid w:val="00DB152C"/>
    <w:rsid w:val="00DB5093"/>
    <w:rsid w:val="00DD0BB3"/>
    <w:rsid w:val="00DE03E7"/>
    <w:rsid w:val="00DE459C"/>
    <w:rsid w:val="00E06B19"/>
    <w:rsid w:val="00E07433"/>
    <w:rsid w:val="00E15796"/>
    <w:rsid w:val="00E17798"/>
    <w:rsid w:val="00E30F1D"/>
    <w:rsid w:val="00E50CEF"/>
    <w:rsid w:val="00E5161D"/>
    <w:rsid w:val="00E60DC4"/>
    <w:rsid w:val="00E77107"/>
    <w:rsid w:val="00E8288C"/>
    <w:rsid w:val="00E90BA7"/>
    <w:rsid w:val="00EA0485"/>
    <w:rsid w:val="00ED0100"/>
    <w:rsid w:val="00ED3F53"/>
    <w:rsid w:val="00ED6BFD"/>
    <w:rsid w:val="00EE03A3"/>
    <w:rsid w:val="00EF5C7E"/>
    <w:rsid w:val="00F02F35"/>
    <w:rsid w:val="00F04EE9"/>
    <w:rsid w:val="00F11C1B"/>
    <w:rsid w:val="00F1347F"/>
    <w:rsid w:val="00F16439"/>
    <w:rsid w:val="00F25799"/>
    <w:rsid w:val="00F27A7C"/>
    <w:rsid w:val="00F420A1"/>
    <w:rsid w:val="00F60AAA"/>
    <w:rsid w:val="00F626F8"/>
    <w:rsid w:val="00F63150"/>
    <w:rsid w:val="00F7167C"/>
    <w:rsid w:val="00F74C4E"/>
    <w:rsid w:val="00F90F67"/>
    <w:rsid w:val="00F94E96"/>
    <w:rsid w:val="00FB515F"/>
    <w:rsid w:val="00FB5B73"/>
    <w:rsid w:val="00FB7713"/>
    <w:rsid w:val="00FC4545"/>
    <w:rsid w:val="00FD5F28"/>
    <w:rsid w:val="00FF0AAA"/>
    <w:rsid w:val="00FF7E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webSettings.xml><?xml version="1.0" encoding="utf-8"?>
<w:webSettings xmlns:r="http://schemas.openxmlformats.org/officeDocument/2006/relationships" xmlns:w="http://schemas.openxmlformats.org/wordprocessingml/2006/main">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http://www.europa.eu/abc/symbols/emblem/images/europ_flag/noir.jpg" TargetMode="External"/><Relationship Id="rId5" Type="http://schemas.openxmlformats.org/officeDocument/2006/relationships/image" Target="media/image3.jpeg"/><Relationship Id="rId4" Type="http://schemas.openxmlformats.org/officeDocument/2006/relationships/image" Target="http://magistrat.praha-mesto.cz/zdroj.aspx?typ=4&amp;Id=35457&amp;sh=-122287318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1LLTcdpD4Hl/YsgvU/2gBzkDGjI=</DigestValue>
    </Reference>
    <Reference URI="#idOfficeObject" Type="http://www.w3.org/2000/09/xmldsig#Object">
      <DigestMethod Algorithm="http://www.w3.org/2000/09/xmldsig#sha1"/>
      <DigestValue>TL7kKpYKqVb+JYhGQGldmlEmsUg=</DigestValue>
    </Reference>
  </SignedInfo>
  <SignatureValue>
    GqHCE2vDD4FSUez4gdsDZlUyNk2f3GSBhCjFW3IX++I1oPgWXgc7cOWbwaQTcIWOCwSJgI1k
    wX5Y+RW7aW9Bv+blkhv8WJ+O8nzKkmIJk+3dUFlRmsHHLA77+jINUhhpEvAWWEM2UqENpc8b
    +OUv3TvhpifE7KmLCuiWytqRS1r6WWDmFUFheCBVis5U1Z03qvXQLhsqOktL8p/9AFy9fczx
    DR/3pDgbhpGkUu+QaM6Nr8okUUXkrCib7Xmm4xpLQDsW8+jUPeST7rmdy4Hw7ZG/e3f/TDEe
    cgt7kHaE8FkKp2QzwTa7xPmmEB7RMexhJpARa0t2/XSZnEKsquxwHQ==
  </SignatureValue>
  <KeyInfo>
    <KeyValue>
      <RSAKeyValue>
        <Modulus>
            4Dja2rl/hI1fW3N2NiW/KlfHIaQMea5pnS1Cqjss0mZnuoWk1UU4NzqK++1xFxbS3l6Q2xYw
            qsWh/1P5DtPheM8DK5T1+UTbJ/dw0YxV8y8B4MmaYGTw93hxh7whmFCPh53D6jFQWIyp6jGM
            HE1rKH1r4Dv/tV7i3mMhT+0YtckqU5KI5Eu0A9KN/FXxjW8fgPfpNidG3VmQayYEoIctbPIv
            lSb6PAyJ8uQepX6Wir4wMcM0w27TBhWRq2Qi4aj254LsRcsklh8AfeCexl8AyTCbUPg6+i+X
            zpkrq/n3nFq0uvLyhibyNoJf1sUD8JU0Cq9JkJL/pO2qorsDO/9xCQ==
          </Modulus>
        <Exponent>AQAB</Exponent>
      </RSAKeyValue>
    </KeyValue>
    <X509Data>
      <X509Certificate>
          MIIGrTCCBZWgAwIBAgIDGjsBMA0GCSqGSIb3DQEBCwUAMF8xCzAJBgNVBAYTAkNaMSwwKgYD
          VQQKDCPEjGVza8OhIHBvxaF0YSwgcy5wLiBbScSMIDQ3MTE0OTgzXTEiMCAGA1UEAxMZUG9z
          dFNpZ251bSBRdWFsaWZpZWQgQ0EgMjAeFw0xNDExMjQxMDE4NDBaFw0xNTEyMTQxMDE4NDBa
          MIGKMQswCQYDVQQGEwJDWjE5MDcGA1UECgwwRnl6aWvDoWxuw60gw7pzdGF2IEFWIMSMUiwg
          di52LmkuIFtJxIwgNjgzNzgyNzFdMRAwDgYDVQQLEwcyMDQxMjI1MR8wHQYDVQQDDBZWbGFk
          aW3DrXIgTGV2YW5kb3Zza8O9MQ0wCwYDVQQFEwRQMTI4MIIBIjANBgkqhkiG9w0BAQEFAAOC
          AQ8AMIIBCgKCAQEA4Dja2rl/hI1fW3N2NiW/KlfHIaQMea5pnS1Cqjss0mZnuoWk1UU4NzqK
          ++1xFxbS3l6Q2xYwqsWh/1P5DtPheM8DK5T1+UTbJ/dw0YxV8y8B4MmaYGTw93hxh7whmFCP
          h53D6jFQWIyp6jGMHE1rKH1r4Dv/tV7i3mMhT+0YtckqU5KI5Eu0A9KN/FXxjW8fgPfpNidG
          3VmQayYEoIctbPIvlSb6PAyJ8uQepX6Wir4wMcM0w27TBhWRq2Qi4aj254LsRcsklh8AfeCe
          xl8AyTCbUPg6+i+Xzpkrq/n3nFq0uvLyhibyNoJf1sUD8JU0Cq9JkJL/pO2qorsDO/9xCQID
          AQABo4IDRDCCA0AwQwYDVR0RBDwwOoESbGV2YW5kb3Zza3lAZnp1LmN6oBkGCSsGAQQB3BkC
          AaAMEwoxNzg5ODA0NjQzoAkGA1UEDaACEwAwggEOBgNVHSAEggEFMIIBATCB/gYJZ4EGAQQB
          B4IsMIHwMIHHBggrBgEFBQcCAjCBuhqBt1RlbnRvIGt2YWxpZmlrb3ZhbnkgY2VydGlmaWth
          dCBieWwgdnlkYW4gcG9kbGUgemFrb25hIDIyNy8yMDAwU2IuIGEgbmF2YXpueWNoIHByZWRw
          aXN1Li9UaGlzIHF1YWxpZmllZCBjZXJ0aWZpY2F0ZSB3YXMgaXNzdWVkIGFjY29yZGluZyB0
          byBMYXcgTm8gMjI3LzIwMDBDb2xsLiBhbmQgcmVsYXRlZCByZWd1bGF0aW9uczAkBggrBgEF
          BQcCARYYaHR0cDovL3d3dy5wb3N0c2lnbnVtLmN6MBgGCCsGAQUFBwEDBAwwCjAIBgYEAI5G
          AQEwgcgGCCsGAQUFBwEBBIG7MIG4MDsGCCsGAQUFBzAChi9odHRwOi8vd3d3LnBvc3RzaWdu
          dW0uY3ovY3J0L3BzcXVhbGlmaWVkY2EyLmNydDA8BggrBgEFBQcwAoYwaHR0cDovL3d3dzIu
          cG9zdHNpZ251bS5jei9jcnQvcHNxdWFsaWZpZWRjYTIuY3J0MDsGCCsGAQUFBzAChi9odHRw
          Oi8vcG9zdHNpZ251bS50dGMuY3ovY3J0L3BzcXVhbGlmaWVkY2EyLmNydDAOBgNVHQ8BAf8E
          BAMCBeAwHwYDVR0jBBgwFoAUiehM34smOT7XJC4SDnrn5ifl1pcwgbEGA1UdHwSBqTCBpjA1
          oDOgMYYvaHR0cDovL3d3dy5wb3N0c2lnbnVtLmN6L2NybC9wc3F1YWxpZmllZGNhMi5jcmww
          NqA0oDKGMGh0dHA6Ly93d3cyLnBvc3RzaWdudW0uY3ovY3JsL3BzcXVhbGlmaWVkY2EyLmNy
          bDA1oDOgMYYvaHR0cDovL3Bvc3RzaWdudW0udHRjLmN6L2NybC9wc3F1YWxpZmllZGNhMi5j
          cmwwHQYDVR0OBBYEFKMeyr7NUa/p9s4DcZjbFl3ShMhiMA0GCSqGSIb3DQEBCwUAA4IBAQAr
          hetIm95GTp+60yE1+twhpjliMIQFwCbtNHPxVbkjHAJEwUeAI9EKo/Of9ebcB2KkD6MDKzGh
          eoKCTQ/RKSSnF6HoUEpCjQl8xBw2CJgZqYenl0strH6hbCdX7nj28fBWbSvt2/68KiszW0ZL
          lVi5RKPmB04dWXvp/QZyftud8Btg7FmLwnvPvQv0il4gjAhSLJkSeZdvWi2Kcvejm6qgBWYO
          AwCI86PD8mUF11w4EUzBNzYmGIX1UIC0bGcHc7CpoBEabpQfSKQAn3J7A9rmpsH+0EjDNgH/
          7/EadWCXEJGs0vT1xOh0OoZmTLF32PLBkuOSAAomzb8/nr8VC9s7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oJZ9ZVrJTZKFl1IFM8pgfs6KzTc=</DigestValue>
      </Reference>
      <Reference URI="/word/_rels/header1.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xRffGmTRPBIwn/iVyW2bxBykqzg=</DigestValue>
      </Reference>
      <Reference URI="/word/document.xml?ContentType=application/vnd.openxmlformats-officedocument.wordprocessingml.document.main+xml">
        <DigestMethod Algorithm="http://www.w3.org/2000/09/xmldsig#sha1"/>
        <DigestValue>GK711fWeSFKgjPUUYaxrlk2gTNQ=</DigestValue>
      </Reference>
      <Reference URI="/word/embeddings/oleObject1.bin?ContentType=application/vnd.openxmlformats-officedocument.oleObject">
        <DigestMethod Algorithm="http://www.w3.org/2000/09/xmldsig#sha1"/>
        <DigestValue>jvMoFV/Q9Vcl3CRU5YUKelOah1M=</DigestValue>
      </Reference>
      <Reference URI="/word/endnotes.xml?ContentType=application/vnd.openxmlformats-officedocument.wordprocessingml.endnotes+xml">
        <DigestMethod Algorithm="http://www.w3.org/2000/09/xmldsig#sha1"/>
        <DigestValue>UAB4YDkmUwEnj6BOE2h9duy4yyo=</DigestValue>
      </Reference>
      <Reference URI="/word/fontTable.xml?ContentType=application/vnd.openxmlformats-officedocument.wordprocessingml.fontTable+xml">
        <DigestMethod Algorithm="http://www.w3.org/2000/09/xmldsig#sha1"/>
        <DigestValue>PD4YvTLOHLAO9ad2i/R7jlEEOb4=</DigestValue>
      </Reference>
      <Reference URI="/word/footer1.xml?ContentType=application/vnd.openxmlformats-officedocument.wordprocessingml.footer+xml">
        <DigestMethod Algorithm="http://www.w3.org/2000/09/xmldsig#sha1"/>
        <DigestValue>qSuNwrNGZCu4oYs6SsTtNgnqlV4=</DigestValue>
      </Reference>
      <Reference URI="/word/footnotes.xml?ContentType=application/vnd.openxmlformats-officedocument.wordprocessingml.footnotes+xml">
        <DigestMethod Algorithm="http://www.w3.org/2000/09/xmldsig#sha1"/>
        <DigestValue>u7eBOBIITloak9hC3XtKFL2LpcQ=</DigestValue>
      </Reference>
      <Reference URI="/word/header1.xml?ContentType=application/vnd.openxmlformats-officedocument.wordprocessingml.header+xml">
        <DigestMethod Algorithm="http://www.w3.org/2000/09/xmldsig#sha1"/>
        <DigestValue>s6MG4Arf+o3CFcMtLl0CQ7pI8d4=</DigestValue>
      </Reference>
      <Reference URI="/word/media/image1.png?ContentType=image/png">
        <DigestMethod Algorithm="http://www.w3.org/2000/09/xmldsig#sha1"/>
        <DigestValue>/MwdZjiuBjdK6U/AW8nrlerp5oM=</DigestValue>
      </Reference>
      <Reference URI="/word/media/image2.png?ContentType=image/png">
        <DigestMethod Algorithm="http://www.w3.org/2000/09/xmldsig#sha1"/>
        <DigestValue>8Tfxfkt/enEEOVNMbMD4D1bUD+E=</DigestValue>
      </Reference>
      <Reference URI="/word/media/image3.jpeg?ContentType=image/jpeg">
        <DigestMethod Algorithm="http://www.w3.org/2000/09/xmldsig#sha1"/>
        <DigestValue>/m/yXnWvBnLWZHL3jutT5dHC1zo=</DigestValue>
      </Reference>
      <Reference URI="/word/numbering.xml?ContentType=application/vnd.openxmlformats-officedocument.wordprocessingml.numbering+xml">
        <DigestMethod Algorithm="http://www.w3.org/2000/09/xmldsig#sha1"/>
        <DigestValue>OwPwafTEi3FBSPuybwYK1hI/ass=</DigestValue>
      </Reference>
      <Reference URI="/word/settings.xml?ContentType=application/vnd.openxmlformats-officedocument.wordprocessingml.settings+xml">
        <DigestMethod Algorithm="http://www.w3.org/2000/09/xmldsig#sha1"/>
        <DigestValue>ugaI+bh0Y124u6Mw+S//Ovlp30w=</DigestValue>
      </Reference>
      <Reference URI="/word/styles.xml?ContentType=application/vnd.openxmlformats-officedocument.wordprocessingml.styles+xml">
        <DigestMethod Algorithm="http://www.w3.org/2000/09/xmldsig#sha1"/>
        <DigestValue>t9ArSg2CH8zFTpalI1k55YHc7bI=</DigestValue>
      </Reference>
      <Reference URI="/word/theme/theme1.xml?ContentType=application/vnd.openxmlformats-officedocument.theme+xml">
        <DigestMethod Algorithm="http://www.w3.org/2000/09/xmldsig#sha1"/>
        <DigestValue>KmUuhhfsCJy/qwJd7FevO1awH4k=</DigestValue>
      </Reference>
      <Reference URI="/word/webSettings.xml?ContentType=application/vnd.openxmlformats-officedocument.wordprocessingml.webSettings+xml">
        <DigestMethod Algorithm="http://www.w3.org/2000/09/xmldsig#sha1"/>
        <DigestValue>MF3ERkEEkB3OGTd/iM/Ets3oxTo=</DigestValue>
      </Reference>
    </Manifest>
    <SignatureProperties>
      <SignatureProperty Id="idSignatureTime" Target="#idPackageSignature">
        <mdssi:SignatureTime>
          <mdssi:Format>YYYY-MM-DDThh:mm:ssTZD</mdssi:Format>
          <mdssi:Value>2015-03-10T11:00:37Z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5D684-8BE5-4D91-873E-CE73CEE4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4282</Words>
  <Characters>25268</Characters>
  <Application>Microsoft Office Word</Application>
  <DocSecurity>0</DocSecurity>
  <Lines>210</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Levandovsky</cp:lastModifiedBy>
  <cp:revision>2</cp:revision>
  <cp:lastPrinted>2015-03-09T14:15:00Z</cp:lastPrinted>
  <dcterms:created xsi:type="dcterms:W3CDTF">2015-03-10T11:00:00Z</dcterms:created>
  <dcterms:modified xsi:type="dcterms:W3CDTF">2015-03-10T11:00:00Z</dcterms:modified>
</cp:coreProperties>
</file>