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FA60" w14:textId="77777777" w:rsidR="00237A26" w:rsidRPr="00237A26" w:rsidRDefault="00237A26" w:rsidP="00237A26">
      <w:pPr>
        <w:spacing w:after="0"/>
        <w:ind w:firstLine="3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237A26">
        <w:rPr>
          <w:rFonts w:ascii="Times New Roman" w:eastAsia="Calibri" w:hAnsi="Times New Roman"/>
          <w:b/>
          <w:sz w:val="28"/>
          <w:szCs w:val="28"/>
        </w:rPr>
        <w:t>KUPNÍ SMLOUVA</w:t>
      </w:r>
    </w:p>
    <w:p w14:paraId="54E0E966" w14:textId="77777777" w:rsidR="00237A26" w:rsidRPr="00237A26" w:rsidRDefault="00237A26" w:rsidP="00237A26">
      <w:pPr>
        <w:spacing w:after="0"/>
        <w:ind w:firstLine="3"/>
        <w:jc w:val="center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</w:rPr>
        <w:t xml:space="preserve">(dále jen </w:t>
      </w:r>
      <w:r w:rsidRPr="00237A26">
        <w:rPr>
          <w:rFonts w:ascii="Times New Roman" w:eastAsia="Calibri" w:hAnsi="Times New Roman"/>
          <w:b/>
        </w:rPr>
        <w:t>„Smlouva“</w:t>
      </w:r>
      <w:r w:rsidRPr="00237A26">
        <w:rPr>
          <w:rFonts w:ascii="Times New Roman" w:eastAsia="Calibri" w:hAnsi="Times New Roman"/>
        </w:rPr>
        <w:t>)</w:t>
      </w:r>
    </w:p>
    <w:p w14:paraId="5366D48E" w14:textId="77777777" w:rsidR="00237A26" w:rsidRPr="00237A26" w:rsidRDefault="00237A26" w:rsidP="00237A26">
      <w:pPr>
        <w:spacing w:after="0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 </w:t>
      </w:r>
    </w:p>
    <w:p w14:paraId="2AF53802" w14:textId="77777777" w:rsidR="00237A26" w:rsidRPr="00237A26" w:rsidRDefault="00237A26" w:rsidP="00237A26">
      <w:pPr>
        <w:spacing w:after="0"/>
        <w:rPr>
          <w:rFonts w:ascii="Times New Roman" w:eastAsia="Calibri" w:hAnsi="Times New Roman"/>
        </w:rPr>
      </w:pPr>
    </w:p>
    <w:p w14:paraId="1C727833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lang w:eastAsia="ar-SA"/>
        </w:rPr>
      </w:pPr>
      <w:r w:rsidRPr="00237A26">
        <w:rPr>
          <w:rFonts w:ascii="Times New Roman" w:hAnsi="Times New Roman"/>
          <w:b/>
          <w:lang w:eastAsia="ar-SA"/>
        </w:rPr>
        <w:t xml:space="preserve">Fyzikální ústav Akademie věd ČR, v. v. i. </w:t>
      </w:r>
    </w:p>
    <w:p w14:paraId="6E79FD56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se sídlem: </w:t>
      </w:r>
      <w:r w:rsidRPr="00237A26">
        <w:rPr>
          <w:rFonts w:ascii="Times New Roman" w:eastAsia="Calibri" w:hAnsi="Times New Roman"/>
        </w:rPr>
        <w:tab/>
      </w:r>
      <w:r w:rsidRPr="00237A26">
        <w:rPr>
          <w:rFonts w:ascii="Times New Roman" w:eastAsia="Calibri" w:hAnsi="Times New Roman"/>
        </w:rPr>
        <w:tab/>
        <w:t xml:space="preserve">Na Slovance 1999/2, </w:t>
      </w:r>
      <w:proofErr w:type="gramStart"/>
      <w:r w:rsidRPr="00237A26">
        <w:rPr>
          <w:rFonts w:ascii="Times New Roman" w:eastAsia="Calibri" w:hAnsi="Times New Roman"/>
        </w:rPr>
        <w:t>182 21  Praha</w:t>
      </w:r>
      <w:proofErr w:type="gramEnd"/>
      <w:r w:rsidRPr="00237A26">
        <w:rPr>
          <w:rFonts w:ascii="Times New Roman" w:eastAsia="Calibri" w:hAnsi="Times New Roman"/>
        </w:rPr>
        <w:t xml:space="preserve"> 8</w:t>
      </w:r>
    </w:p>
    <w:p w14:paraId="58F8D104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zastoupen: </w:t>
      </w:r>
      <w:r w:rsidRPr="00237A26">
        <w:rPr>
          <w:rFonts w:ascii="Times New Roman" w:eastAsia="Calibri" w:hAnsi="Times New Roman"/>
        </w:rPr>
        <w:tab/>
      </w:r>
      <w:r w:rsidRPr="00237A26">
        <w:rPr>
          <w:rFonts w:ascii="Times New Roman" w:eastAsia="Calibri" w:hAnsi="Times New Roman"/>
        </w:rPr>
        <w:tab/>
        <w:t>prof. Janem Řídkým, DrSc., ředitelem</w:t>
      </w:r>
    </w:p>
    <w:p w14:paraId="5C775B32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hAnsi="Times New Roman"/>
          <w:lang w:eastAsia="ar-SA"/>
        </w:rPr>
        <w:t>zapsaný v rejstříku veřejných výzkumných institucí Ministerstva školství, mládeže a tělovýchovy České republiky.</w:t>
      </w:r>
    </w:p>
    <w:p w14:paraId="69F277B6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IČ: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  <w:t>68378271</w:t>
      </w:r>
    </w:p>
    <w:p w14:paraId="15E76633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DIČ: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  <w:t>CZ68378271</w:t>
      </w:r>
    </w:p>
    <w:p w14:paraId="69486746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bankovní spojení: </w:t>
      </w:r>
      <w:r w:rsidRPr="00237A26">
        <w:rPr>
          <w:rFonts w:ascii="Times New Roman" w:hAnsi="Times New Roman"/>
          <w:lang w:eastAsia="ar-SA"/>
        </w:rPr>
        <w:tab/>
      </w:r>
      <w:proofErr w:type="spellStart"/>
      <w:r w:rsidRPr="00237A26">
        <w:rPr>
          <w:rFonts w:ascii="Times New Roman" w:hAnsi="Times New Roman"/>
          <w:lang w:eastAsia="ar-SA"/>
        </w:rPr>
        <w:t>UniCredit</w:t>
      </w:r>
      <w:proofErr w:type="spellEnd"/>
      <w:r w:rsidRPr="00237A26">
        <w:rPr>
          <w:rFonts w:ascii="Times New Roman" w:hAnsi="Times New Roman"/>
          <w:lang w:eastAsia="ar-SA"/>
        </w:rPr>
        <w:t xml:space="preserve"> Bank Czech Republic and Slovakia, a.s.</w:t>
      </w:r>
    </w:p>
    <w:p w14:paraId="19AEE3D7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číslo účtu: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  <w:t>2106535627/2700</w:t>
      </w:r>
    </w:p>
    <w:p w14:paraId="656768CC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highlight w:val="yellow"/>
          <w:lang w:eastAsia="ar-SA"/>
        </w:rPr>
      </w:pPr>
      <w:r w:rsidRPr="00237A26">
        <w:rPr>
          <w:rFonts w:ascii="Times New Roman" w:hAnsi="Times New Roman"/>
          <w:i/>
          <w:lang w:eastAsia="ar-SA"/>
        </w:rPr>
        <w:t xml:space="preserve">dále jen </w:t>
      </w:r>
      <w:r w:rsidRPr="00237A26">
        <w:rPr>
          <w:rFonts w:ascii="Times New Roman" w:hAnsi="Times New Roman"/>
          <w:b/>
          <w:i/>
          <w:lang w:eastAsia="ar-SA"/>
        </w:rPr>
        <w:t>„Kupující “</w:t>
      </w:r>
    </w:p>
    <w:p w14:paraId="4B2C5511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lang w:eastAsia="ar-SA"/>
        </w:rPr>
      </w:pPr>
    </w:p>
    <w:p w14:paraId="7EC849C9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>a</w:t>
      </w:r>
    </w:p>
    <w:p w14:paraId="64C39157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lang w:eastAsia="ar-SA"/>
        </w:rPr>
      </w:pPr>
    </w:p>
    <w:p w14:paraId="3DAB910B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lang w:eastAsia="ar-SA"/>
        </w:rPr>
      </w:pPr>
      <w:r w:rsidRPr="00237A26">
        <w:rPr>
          <w:rFonts w:ascii="Times New Roman" w:hAnsi="Times New Roman"/>
          <w:highlight w:val="yellow"/>
          <w:lang w:eastAsia="ar-SA"/>
        </w:rPr>
        <w:t>…………………………………………………..</w:t>
      </w:r>
    </w:p>
    <w:p w14:paraId="79E8360C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se sídlem: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5C6E6F81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zastoupen: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13B89F87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zapsaný v rejstříku </w:t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2CCCB498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IČ: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4438E7B0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DIČ: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561D14D1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bankovní spojení: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</w:p>
    <w:p w14:paraId="34B47383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  <w:r w:rsidRPr="00237A26">
        <w:rPr>
          <w:rFonts w:ascii="Times New Roman" w:hAnsi="Times New Roman"/>
          <w:lang w:eastAsia="ar-SA"/>
        </w:rPr>
        <w:t xml:space="preserve">číslo účtu: </w:t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lang w:eastAsia="ar-SA"/>
        </w:rPr>
        <w:tab/>
      </w:r>
      <w:r w:rsidRPr="00237A26">
        <w:rPr>
          <w:rFonts w:ascii="Times New Roman" w:hAnsi="Times New Roman"/>
          <w:highlight w:val="yellow"/>
          <w:lang w:eastAsia="ar-SA"/>
        </w:rPr>
        <w:t>………………………………</w:t>
      </w:r>
      <w:r w:rsidRPr="00237A26">
        <w:rPr>
          <w:rFonts w:ascii="Times New Roman" w:hAnsi="Times New Roman"/>
          <w:lang w:eastAsia="ar-SA"/>
        </w:rPr>
        <w:t xml:space="preserve"> </w:t>
      </w:r>
      <w:r w:rsidRPr="00237A26">
        <w:rPr>
          <w:rFonts w:ascii="Times New Roman" w:hAnsi="Times New Roman"/>
          <w:i/>
          <w:color w:val="FF0000"/>
          <w:sz w:val="20"/>
          <w:szCs w:val="20"/>
          <w:lang w:eastAsia="ar-SA"/>
        </w:rPr>
        <w:t>(doplní uchazeč)</w:t>
      </w:r>
    </w:p>
    <w:p w14:paraId="09C03D6A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i/>
          <w:lang w:eastAsia="ar-SA"/>
        </w:rPr>
      </w:pPr>
      <w:r w:rsidRPr="00237A26">
        <w:rPr>
          <w:rFonts w:ascii="Times New Roman" w:hAnsi="Times New Roman"/>
          <w:i/>
          <w:lang w:eastAsia="ar-SA"/>
        </w:rPr>
        <w:t xml:space="preserve">dále jen </w:t>
      </w:r>
      <w:r w:rsidRPr="00237A26">
        <w:rPr>
          <w:rFonts w:ascii="Times New Roman" w:hAnsi="Times New Roman"/>
          <w:b/>
          <w:i/>
          <w:lang w:eastAsia="ar-SA"/>
        </w:rPr>
        <w:t>„Prodávající “</w:t>
      </w:r>
    </w:p>
    <w:p w14:paraId="2F00B04D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b/>
          <w:i/>
          <w:lang w:eastAsia="ar-SA"/>
        </w:rPr>
      </w:pPr>
    </w:p>
    <w:p w14:paraId="48783491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i/>
          <w:lang w:eastAsia="ar-SA"/>
        </w:rPr>
      </w:pPr>
      <w:r w:rsidRPr="00237A26">
        <w:rPr>
          <w:rFonts w:ascii="Times New Roman" w:hAnsi="Times New Roman"/>
          <w:i/>
          <w:lang w:eastAsia="ar-SA"/>
        </w:rPr>
        <w:t xml:space="preserve">(dále společně jen </w:t>
      </w:r>
      <w:r w:rsidRPr="00237A26">
        <w:rPr>
          <w:rFonts w:ascii="Times New Roman" w:hAnsi="Times New Roman"/>
          <w:b/>
          <w:i/>
          <w:lang w:eastAsia="ar-SA"/>
        </w:rPr>
        <w:t>"Smluvní strany"</w:t>
      </w:r>
      <w:r w:rsidRPr="00237A26">
        <w:rPr>
          <w:rFonts w:ascii="Times New Roman" w:hAnsi="Times New Roman"/>
          <w:i/>
          <w:lang w:eastAsia="ar-SA"/>
        </w:rPr>
        <w:t xml:space="preserve"> nebo každý z nich samostatně jen </w:t>
      </w:r>
      <w:r w:rsidRPr="00237A26">
        <w:rPr>
          <w:rFonts w:ascii="Times New Roman" w:hAnsi="Times New Roman"/>
          <w:b/>
          <w:i/>
          <w:lang w:eastAsia="ar-SA"/>
        </w:rPr>
        <w:t>"Smluvní strana"</w:t>
      </w:r>
      <w:r w:rsidRPr="00237A26">
        <w:rPr>
          <w:rFonts w:ascii="Times New Roman" w:hAnsi="Times New Roman"/>
          <w:i/>
          <w:lang w:eastAsia="ar-SA"/>
        </w:rPr>
        <w:t>).</w:t>
      </w:r>
    </w:p>
    <w:p w14:paraId="46857A2A" w14:textId="77777777" w:rsidR="00237A26" w:rsidRPr="00237A26" w:rsidRDefault="00237A26" w:rsidP="00237A26">
      <w:pPr>
        <w:suppressAutoHyphens/>
        <w:spacing w:before="120" w:after="0"/>
        <w:jc w:val="both"/>
        <w:rPr>
          <w:rFonts w:ascii="Times New Roman" w:hAnsi="Times New Roman"/>
          <w:lang w:eastAsia="ar-SA"/>
        </w:rPr>
      </w:pPr>
    </w:p>
    <w:p w14:paraId="09AC6EC9" w14:textId="77777777" w:rsidR="00237A26" w:rsidRP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3722BA1C" w14:textId="77777777" w:rsidR="00237A26" w:rsidRP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4A4A9AA4" w14:textId="77777777" w:rsidR="00237A26" w:rsidRP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2B1B5095" w14:textId="77777777" w:rsid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44219ED8" w14:textId="77777777" w:rsidR="004A4E3D" w:rsidRPr="00237A26" w:rsidRDefault="004A4E3D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51EF3726" w14:textId="77777777" w:rsidR="00237A26" w:rsidRP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61239088" w14:textId="77777777" w:rsidR="00237A26" w:rsidRPr="00237A26" w:rsidRDefault="00237A26" w:rsidP="00237A26">
      <w:pPr>
        <w:numPr>
          <w:ilvl w:val="0"/>
          <w:numId w:val="3"/>
        </w:numPr>
        <w:spacing w:after="0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lastRenderedPageBreak/>
        <w:t>Úvodní ustanovení</w:t>
      </w:r>
    </w:p>
    <w:p w14:paraId="2C6CA88B" w14:textId="77777777" w:rsidR="00237A26" w:rsidRPr="00237A26" w:rsidRDefault="00237A26" w:rsidP="00237A26">
      <w:pPr>
        <w:spacing w:after="0"/>
        <w:ind w:left="360"/>
        <w:rPr>
          <w:rFonts w:ascii="Times New Roman" w:eastAsia="Calibri" w:hAnsi="Times New Roman"/>
          <w:b/>
        </w:rPr>
      </w:pPr>
    </w:p>
    <w:p w14:paraId="5F8AAEFE" w14:textId="6F9F624C" w:rsidR="00237A26" w:rsidRPr="00237A26" w:rsidRDefault="00237A26" w:rsidP="00DE427C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Kupující je veřejným zadavatelem zakázky</w:t>
      </w:r>
      <w:r w:rsidRPr="00237A2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37A26">
        <w:rPr>
          <w:rFonts w:ascii="Times New Roman" w:eastAsia="Calibri" w:hAnsi="Times New Roman"/>
          <w:b/>
        </w:rPr>
        <w:t>„</w:t>
      </w:r>
      <w:r w:rsidR="00C7249A" w:rsidRPr="00C7249A">
        <w:rPr>
          <w:rFonts w:ascii="Times New Roman" w:eastAsia="Calibri" w:hAnsi="Times New Roman"/>
          <w:b/>
        </w:rPr>
        <w:t xml:space="preserve">Nákup serverů pro </w:t>
      </w:r>
      <w:proofErr w:type="spellStart"/>
      <w:r w:rsidR="00C7249A" w:rsidRPr="00C7249A">
        <w:rPr>
          <w:rFonts w:ascii="Times New Roman" w:eastAsia="Calibri" w:hAnsi="Times New Roman"/>
          <w:b/>
        </w:rPr>
        <w:t>vitualizaci</w:t>
      </w:r>
      <w:proofErr w:type="spellEnd"/>
      <w:r w:rsidRPr="00237A26">
        <w:rPr>
          <w:rFonts w:ascii="Times New Roman" w:eastAsia="Calibri" w:hAnsi="Times New Roman"/>
          <w:b/>
        </w:rPr>
        <w:t>“</w:t>
      </w:r>
      <w:r w:rsidRPr="00237A26">
        <w:rPr>
          <w:rFonts w:ascii="Times New Roman" w:eastAsia="Calibri" w:hAnsi="Times New Roman"/>
        </w:rPr>
        <w:t xml:space="preserve"> vyhlášené </w:t>
      </w:r>
      <w:r w:rsidRPr="001F5E34">
        <w:rPr>
          <w:rFonts w:ascii="Times New Roman" w:eastAsia="Calibri" w:hAnsi="Times New Roman"/>
        </w:rPr>
        <w:t xml:space="preserve">dne </w:t>
      </w:r>
      <w:r w:rsidR="00C37688" w:rsidRPr="00C37688">
        <w:rPr>
          <w:rFonts w:ascii="Times New Roman" w:eastAsia="Calibri" w:hAnsi="Times New Roman"/>
        </w:rPr>
        <w:t>5</w:t>
      </w:r>
      <w:r w:rsidR="001F5E34" w:rsidRPr="00C37688">
        <w:rPr>
          <w:rFonts w:ascii="Times New Roman" w:eastAsia="Calibri" w:hAnsi="Times New Roman"/>
        </w:rPr>
        <w:t xml:space="preserve">. </w:t>
      </w:r>
      <w:r w:rsidR="00C37688" w:rsidRPr="00C37688">
        <w:rPr>
          <w:rFonts w:ascii="Times New Roman" w:eastAsia="Calibri" w:hAnsi="Times New Roman"/>
        </w:rPr>
        <w:t>6</w:t>
      </w:r>
      <w:r w:rsidRPr="00C37688">
        <w:rPr>
          <w:rFonts w:ascii="Times New Roman" w:eastAsia="Calibri" w:hAnsi="Times New Roman"/>
        </w:rPr>
        <w:t>. 2015</w:t>
      </w:r>
      <w:r w:rsidRPr="001F5E34">
        <w:rPr>
          <w:rFonts w:ascii="Times New Roman" w:eastAsia="Calibri" w:hAnsi="Times New Roman"/>
        </w:rPr>
        <w:t xml:space="preserve"> (dále</w:t>
      </w:r>
      <w:r w:rsidRPr="00237A26">
        <w:rPr>
          <w:rFonts w:ascii="Times New Roman" w:eastAsia="Calibri" w:hAnsi="Times New Roman"/>
        </w:rPr>
        <w:t xml:space="preserve"> jen „</w:t>
      </w:r>
      <w:r w:rsidRPr="00237A26">
        <w:rPr>
          <w:rFonts w:ascii="Times New Roman" w:eastAsia="Calibri" w:hAnsi="Times New Roman"/>
          <w:b/>
        </w:rPr>
        <w:t>Zakázka</w:t>
      </w:r>
      <w:r w:rsidRPr="00237A26">
        <w:rPr>
          <w:rFonts w:ascii="Times New Roman" w:eastAsia="Calibri" w:hAnsi="Times New Roman"/>
        </w:rPr>
        <w:t>“).</w:t>
      </w:r>
    </w:p>
    <w:p w14:paraId="66681F96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4390AB1D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podal nabídku na plnění zakázky, kterou Kupující posoudil jako nejvhodnější (dále jen „</w:t>
      </w:r>
      <w:r w:rsidRPr="00237A26">
        <w:rPr>
          <w:rFonts w:ascii="Times New Roman" w:eastAsia="Calibri" w:hAnsi="Times New Roman"/>
          <w:b/>
        </w:rPr>
        <w:t>Nabídka</w:t>
      </w:r>
      <w:r w:rsidRPr="00237A26">
        <w:rPr>
          <w:rFonts w:ascii="Times New Roman" w:eastAsia="Calibri" w:hAnsi="Times New Roman"/>
        </w:rPr>
        <w:t>“).</w:t>
      </w:r>
    </w:p>
    <w:p w14:paraId="20014769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6C1D52BF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Kupující je veřejná výzkumná instituce, jejíž hlavní činností je vědecký výzkum v oblasti fyziky, zejména fyziky elementárních částic, kondenzovaných systémů, plazmatu a optiky.</w:t>
      </w:r>
    </w:p>
    <w:p w14:paraId="3BFC4DCB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59412782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14:paraId="339579FF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08760854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Prodávající bere na vědomí, že Kupující považuje účast Prodávajícího ve veřejné zakázce při splnění kvalifikačních předpokladů za potvrzení skutečnosti, že Prodávající je ve smyslu ustanovení § 5 odst. 1 zákona č. 89/2012 Sb., občanský zákoník (dále jen </w:t>
      </w:r>
      <w:r w:rsidRPr="00237A26">
        <w:rPr>
          <w:rFonts w:ascii="Times New Roman" w:eastAsia="Calibri" w:hAnsi="Times New Roman"/>
          <w:b/>
        </w:rPr>
        <w:t>„OZ“</w:t>
      </w:r>
      <w:r w:rsidRPr="00237A26">
        <w:rPr>
          <w:rFonts w:ascii="Times New Roman" w:eastAsia="Calibri" w:hAnsi="Times New Roman"/>
        </w:rPr>
        <w:t>),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332A2614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7303A381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bere na vědomí, že Kupující není ve vztahu k předmětu této Smlouvy podnikatelem, a ani se předmět této Smlouvy netýká podnikatelské činnosti Kupujícího.</w:t>
      </w:r>
    </w:p>
    <w:p w14:paraId="6DA48EB0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5D02D578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prohlašuje, že přejímá na sebe nebezpečí změny okolností ve smyslu ustanovení § 1765 odst. 2 OZ.</w:t>
      </w:r>
    </w:p>
    <w:p w14:paraId="50C44D36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15D2EAAF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5781FBC9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30A54169" w14:textId="77777777" w:rsidR="00237A26" w:rsidRPr="00237A26" w:rsidRDefault="00237A26" w:rsidP="00237A26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>Prodávající je certifikovaným partnerem výrobce dodávaného zboží.</w:t>
      </w:r>
    </w:p>
    <w:p w14:paraId="4ECB287E" w14:textId="77777777" w:rsidR="00237A26" w:rsidRDefault="00237A26" w:rsidP="00237A26">
      <w:pPr>
        <w:spacing w:after="0"/>
        <w:rPr>
          <w:rFonts w:ascii="Times New Roman" w:eastAsia="Calibri" w:hAnsi="Times New Roman"/>
          <w:b/>
        </w:rPr>
      </w:pPr>
    </w:p>
    <w:p w14:paraId="58D79CBC" w14:textId="77777777" w:rsidR="004A4E3D" w:rsidRPr="00237A26" w:rsidRDefault="004A4E3D" w:rsidP="00237A26">
      <w:pPr>
        <w:spacing w:after="0"/>
        <w:rPr>
          <w:rFonts w:ascii="Times New Roman" w:eastAsia="Calibri" w:hAnsi="Times New Roman"/>
          <w:b/>
        </w:rPr>
      </w:pPr>
    </w:p>
    <w:p w14:paraId="62DD5153" w14:textId="77777777" w:rsidR="00237A26" w:rsidRPr="00237A26" w:rsidRDefault="00237A26" w:rsidP="00237A26">
      <w:pPr>
        <w:numPr>
          <w:ilvl w:val="0"/>
          <w:numId w:val="3"/>
        </w:numPr>
        <w:spacing w:after="0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 xml:space="preserve">Předmět Smlouvy </w:t>
      </w:r>
    </w:p>
    <w:p w14:paraId="5F85B80A" w14:textId="77777777" w:rsidR="00237A26" w:rsidRPr="00237A26" w:rsidRDefault="00237A26" w:rsidP="00237A26">
      <w:pPr>
        <w:spacing w:after="0"/>
        <w:rPr>
          <w:rFonts w:ascii="Times New Roman" w:eastAsia="Calibri" w:hAnsi="Times New Roman"/>
          <w:b/>
        </w:rPr>
      </w:pPr>
    </w:p>
    <w:p w14:paraId="27F23E23" w14:textId="0A759B4F" w:rsidR="00237A26" w:rsidRPr="00237A26" w:rsidRDefault="00237A26" w:rsidP="00237A26">
      <w:pPr>
        <w:numPr>
          <w:ilvl w:val="0"/>
          <w:numId w:val="12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Touto Smlouvou se Prodávající zavazuje dodat Kupujícímu </w:t>
      </w:r>
      <w:r w:rsidR="00C7249A">
        <w:rPr>
          <w:rFonts w:ascii="Times New Roman" w:eastAsia="Calibri" w:hAnsi="Times New Roman"/>
          <w:b/>
        </w:rPr>
        <w:t>servery</w:t>
      </w:r>
      <w:r w:rsidRPr="00237A26">
        <w:rPr>
          <w:rFonts w:ascii="Times New Roman" w:eastAsia="Calibri" w:hAnsi="Times New Roman"/>
        </w:rPr>
        <w:t xml:space="preserve"> dle požadavků Kupujícího včetně všech součástí a služeb vymezených ve výzvě k podání nabídky k Zakázce (příloha č. 1 této Smlouvy) a Nabídce</w:t>
      </w:r>
      <w:r w:rsidRPr="00237A26">
        <w:rPr>
          <w:rFonts w:ascii="Times New Roman" w:eastAsia="Calibri" w:hAnsi="Times New Roman"/>
          <w:b/>
        </w:rPr>
        <w:t xml:space="preserve"> </w:t>
      </w:r>
      <w:r w:rsidRPr="00237A26">
        <w:rPr>
          <w:rFonts w:ascii="Times New Roman" w:eastAsia="Calibri" w:hAnsi="Times New Roman"/>
        </w:rPr>
        <w:t>(dále jen „</w:t>
      </w:r>
      <w:r w:rsidRPr="00237A26">
        <w:rPr>
          <w:rFonts w:ascii="Times New Roman" w:eastAsia="Calibri" w:hAnsi="Times New Roman"/>
          <w:b/>
        </w:rPr>
        <w:t>Zboží</w:t>
      </w:r>
      <w:r w:rsidRPr="00237A26">
        <w:rPr>
          <w:rFonts w:ascii="Times New Roman" w:eastAsia="Calibri" w:hAnsi="Times New Roman"/>
        </w:rPr>
        <w:t>“) a Kupující se zavazuje zaplatit Prodávajícímu za dodané Zboží kupní cenu.</w:t>
      </w:r>
    </w:p>
    <w:p w14:paraId="13468AC7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1446A167" w14:textId="77777777" w:rsidR="00237A26" w:rsidRPr="00237A26" w:rsidRDefault="00237A26" w:rsidP="00237A26">
      <w:pPr>
        <w:numPr>
          <w:ilvl w:val="0"/>
          <w:numId w:val="12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Technická specifikace Zboží je uvedena ve výzvě k podání nabídky k Zakázce a v Nabídce, vždy s prioritou té specifikace, která má vyšší kvalitu.</w:t>
      </w:r>
    </w:p>
    <w:p w14:paraId="74AAAD3A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52C48ED8" w14:textId="77777777" w:rsidR="00237A26" w:rsidRPr="00237A26" w:rsidRDefault="00237A26" w:rsidP="00237A26">
      <w:pPr>
        <w:numPr>
          <w:ilvl w:val="0"/>
          <w:numId w:val="12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Dodané Zboží musí být nové a určené pro koncového zákazníka Fyzikální ústav Akademie věd ČR, </w:t>
      </w:r>
      <w:proofErr w:type="spellStart"/>
      <w:proofErr w:type="gramStart"/>
      <w:r w:rsidRPr="00237A26">
        <w:rPr>
          <w:rFonts w:ascii="Times New Roman" w:eastAsia="Calibri" w:hAnsi="Times New Roman"/>
        </w:rPr>
        <w:t>v.v.</w:t>
      </w:r>
      <w:proofErr w:type="gramEnd"/>
      <w:r w:rsidRPr="00237A26">
        <w:rPr>
          <w:rFonts w:ascii="Times New Roman" w:eastAsia="Calibri" w:hAnsi="Times New Roman"/>
        </w:rPr>
        <w:t>i</w:t>
      </w:r>
      <w:proofErr w:type="spellEnd"/>
      <w:r w:rsidRPr="00237A26">
        <w:rPr>
          <w:rFonts w:ascii="Times New Roman" w:eastAsia="Calibri" w:hAnsi="Times New Roman"/>
        </w:rPr>
        <w:t>.</w:t>
      </w:r>
    </w:p>
    <w:p w14:paraId="3B3C072A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lastRenderedPageBreak/>
        <w:t>Kupní cena</w:t>
      </w:r>
    </w:p>
    <w:p w14:paraId="08EBBB57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  <w:b/>
        </w:rPr>
      </w:pPr>
    </w:p>
    <w:p w14:paraId="567EAD5B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bookmarkStart w:id="1" w:name="_Ref384995396"/>
      <w:r w:rsidRPr="00237A26">
        <w:rPr>
          <w:rFonts w:ascii="Times New Roman" w:eastAsia="Calibri" w:hAnsi="Times New Roman"/>
        </w:rPr>
        <w:t xml:space="preserve">Kupní cena vychází z Nabídky Prodávajícího a činí </w:t>
      </w:r>
      <w:r w:rsidRPr="00237A26">
        <w:rPr>
          <w:rFonts w:ascii="Times New Roman" w:eastAsia="Calibri" w:hAnsi="Times New Roman"/>
          <w:b/>
          <w:highlight w:val="yellow"/>
        </w:rPr>
        <w:t>……………</w:t>
      </w:r>
      <w:r w:rsidRPr="00237A26">
        <w:rPr>
          <w:rFonts w:ascii="Times New Roman" w:eastAsia="Calibri" w:hAnsi="Times New Roman"/>
          <w:b/>
        </w:rPr>
        <w:t xml:space="preserve"> Kč</w:t>
      </w:r>
      <w:r w:rsidRPr="00237A26">
        <w:rPr>
          <w:rFonts w:ascii="Times New Roman" w:eastAsia="Calibri" w:hAnsi="Times New Roman"/>
        </w:rPr>
        <w:t xml:space="preserve"> (slovy: </w:t>
      </w:r>
      <w:r w:rsidRPr="00237A26">
        <w:rPr>
          <w:rFonts w:ascii="Times New Roman" w:eastAsia="Calibri" w:hAnsi="Times New Roman"/>
          <w:highlight w:val="yellow"/>
        </w:rPr>
        <w:t>…………</w:t>
      </w:r>
      <w:proofErr w:type="gramStart"/>
      <w:r w:rsidRPr="00237A26">
        <w:rPr>
          <w:rFonts w:ascii="Times New Roman" w:eastAsia="Calibri" w:hAnsi="Times New Roman"/>
          <w:highlight w:val="yellow"/>
        </w:rPr>
        <w:t>…</w:t>
      </w:r>
      <w:r w:rsidRPr="00237A26">
        <w:rPr>
          <w:rFonts w:ascii="Times New Roman" w:eastAsia="Calibri" w:hAnsi="Times New Roman"/>
        </w:rPr>
        <w:t xml:space="preserve">) </w:t>
      </w:r>
      <w:r w:rsidRPr="00237A26">
        <w:rPr>
          <w:rFonts w:ascii="Times New Roman" w:eastAsia="Calibri" w:hAnsi="Times New Roman"/>
          <w:i/>
          <w:color w:val="FF0000"/>
          <w:sz w:val="20"/>
          <w:szCs w:val="20"/>
        </w:rPr>
        <w:t>(doplní</w:t>
      </w:r>
      <w:proofErr w:type="gramEnd"/>
      <w:r w:rsidRPr="00237A26">
        <w:rPr>
          <w:rFonts w:ascii="Times New Roman" w:eastAsia="Calibri" w:hAnsi="Times New Roman"/>
          <w:i/>
          <w:color w:val="FF0000"/>
          <w:sz w:val="20"/>
          <w:szCs w:val="20"/>
        </w:rPr>
        <w:t xml:space="preserve"> uchazeč)</w:t>
      </w:r>
      <w:r w:rsidRPr="00237A26">
        <w:rPr>
          <w:rFonts w:ascii="Times New Roman" w:eastAsia="Calibri" w:hAnsi="Times New Roman"/>
        </w:rPr>
        <w:t xml:space="preserve"> bez daně z přidané hodnoty (dále jen </w:t>
      </w:r>
      <w:r w:rsidRPr="00237A26">
        <w:rPr>
          <w:rFonts w:ascii="Times New Roman" w:eastAsia="Calibri" w:hAnsi="Times New Roman"/>
          <w:b/>
        </w:rPr>
        <w:t>„Cena“</w:t>
      </w:r>
      <w:r w:rsidRPr="00237A26">
        <w:rPr>
          <w:rFonts w:ascii="Times New Roman" w:eastAsia="Calibri" w:hAnsi="Times New Roman"/>
        </w:rPr>
        <w:t>). Daň z přidané hodnoty vypořádají Smluvní strany dle platných právních předpisů.</w:t>
      </w:r>
      <w:bookmarkEnd w:id="1"/>
      <w:r w:rsidRPr="00237A26">
        <w:rPr>
          <w:rFonts w:ascii="Times New Roman" w:eastAsia="Calibri" w:hAnsi="Times New Roman"/>
        </w:rPr>
        <w:t xml:space="preserve"> </w:t>
      </w:r>
    </w:p>
    <w:p w14:paraId="54CD511A" w14:textId="77777777" w:rsidR="00237A26" w:rsidRPr="00237A26" w:rsidRDefault="00237A26" w:rsidP="00237A26">
      <w:pPr>
        <w:spacing w:after="0"/>
        <w:ind w:firstLine="709"/>
        <w:jc w:val="both"/>
        <w:rPr>
          <w:rFonts w:ascii="Times New Roman" w:eastAsia="Calibri" w:hAnsi="Times New Roman"/>
        </w:rPr>
      </w:pPr>
    </w:p>
    <w:p w14:paraId="63AD3280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Cena představuje maximální závaznou nabídkovou cenu Prodávajícího a zahrnuje veškeré plnění Prodávajícího směřující ke splnění požadavků Kupujícího na řádné dodání Zboží dle této Smlouvy, rovněž veškeré náklady Prodávajícího nutné k realizaci dodávky a k jejímu předání, veškeré poplatky, cla a pojištění, veškeré náklady spojené s převzetím, jakož i veškeré další náklady vzniklé v souvislosti s vytvořením předmětu duševního vlastnictví a se získáním a udržováním ochrany takového předmětu duševního vlastnictví.</w:t>
      </w:r>
    </w:p>
    <w:p w14:paraId="06775376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2AC98C1E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Cena je splatná po dodání Zboží potvrzeném zápisem o předání.</w:t>
      </w:r>
    </w:p>
    <w:p w14:paraId="111121DC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594CA8EC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bookmarkStart w:id="2" w:name="_Ref412464637"/>
      <w:r w:rsidRPr="00237A26">
        <w:rPr>
          <w:rFonts w:ascii="Times New Roman" w:eastAsia="Calibri" w:hAnsi="Times New Roman"/>
        </w:rPr>
        <w:t>Daňové doklady – faktury vystavené Prodávajícím na základě této Smlouvy musí obsahovat všechny náležitosti stanovené zákonem č. 235/2004 Sb., o dani z přidané hodnoty, v platném znění a číslo této Smlouvy.</w:t>
      </w:r>
      <w:bookmarkEnd w:id="2"/>
    </w:p>
    <w:p w14:paraId="6CF941D2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315EF832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Cenu je možné překročit pouze v souvislosti se změnou daňových předpisů týkajících se DPH.</w:t>
      </w:r>
    </w:p>
    <w:p w14:paraId="23646704" w14:textId="77777777" w:rsidR="00237A26" w:rsidRPr="00237A26" w:rsidRDefault="00237A26" w:rsidP="00237A26">
      <w:pPr>
        <w:spacing w:after="0"/>
        <w:ind w:left="708"/>
        <w:rPr>
          <w:rFonts w:ascii="Times New Roman" w:eastAsia="Calibri" w:hAnsi="Times New Roman"/>
        </w:rPr>
      </w:pPr>
    </w:p>
    <w:p w14:paraId="5DD0B78D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Kupující preferuje elektronickou fakturaci; e-mailová adresa pro elektronickou fakturaci je </w:t>
      </w:r>
      <w:hyperlink r:id="rId8" w:history="1">
        <w:r w:rsidRPr="00237A26">
          <w:rPr>
            <w:rFonts w:ascii="Times New Roman" w:eastAsia="Calibri" w:hAnsi="Times New Roman"/>
          </w:rPr>
          <w:t>efaktury@fzu.cz</w:t>
        </w:r>
      </w:hyperlink>
      <w:r w:rsidRPr="00237A26">
        <w:rPr>
          <w:rFonts w:ascii="Times New Roman" w:eastAsia="Calibri" w:hAnsi="Times New Roman"/>
        </w:rPr>
        <w:t>. Vystavené daňové doklady nesmí být v rozporu s mezinárodními dohodami o zamezení dvojího zdanění, budou-li se na konkrétní případ vztahovat.</w:t>
      </w:r>
    </w:p>
    <w:p w14:paraId="2B1E97C8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4FB19B49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Lhůta splatnosti daňových dokladů je třicet (30) dnů od data jejich doručení Kupujícímu. Zaplacením účtované částky se rozumí den jejího odeslání na účet Prodávajícího.</w:t>
      </w:r>
    </w:p>
    <w:p w14:paraId="6B9F323B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55570528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Pokud daňový doklad – faktura nebude vystavena v souladu s platebními podmínkami stanovenými Smlouvou nebo nebude splňovat požadované zákonné náležitosti, je Kupující oprávněn daňový doklad Prodávajícímu vrátit jako neúplný k doplnění, resp. nesprávně vystavený k novému vystavení, a to ve lhůtě pěti (5) pracovních dnů od data jeho doručení Kupujícímu. Kupující přitom není v prodlení s úhradou Kupní Ceny nebo její části. Nová lhůta splatnosti začne plynout dnem doručení opraveného nebo nově vyhotoveného daňového dokladu Kupujícímu.</w:t>
      </w:r>
    </w:p>
    <w:p w14:paraId="066DB5F6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39EA5D75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Kupující je oprávněn započítat proti pohledávce Prodávajícího za Kupujícím z této Smlouvy své pohledávky za Prodávajícím z důvodu:</w:t>
      </w:r>
    </w:p>
    <w:p w14:paraId="6F102918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5A056485" w14:textId="77777777" w:rsidR="00237A26" w:rsidRPr="00237A26" w:rsidRDefault="00237A26" w:rsidP="00237A2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Neopravených vad,</w:t>
      </w:r>
    </w:p>
    <w:p w14:paraId="1BEE2440" w14:textId="77777777" w:rsidR="00237A26" w:rsidRPr="00237A26" w:rsidRDefault="00237A26" w:rsidP="00237A2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škody způsobené Prodávajícím,</w:t>
      </w:r>
    </w:p>
    <w:p w14:paraId="19F16E3D" w14:textId="77777777" w:rsidR="00237A26" w:rsidRPr="00237A26" w:rsidRDefault="00237A26" w:rsidP="00237A26">
      <w:pPr>
        <w:numPr>
          <w:ilvl w:val="0"/>
          <w:numId w:val="11"/>
        </w:numPr>
        <w:spacing w:after="0"/>
        <w:jc w:val="both"/>
        <w:rPr>
          <w:rFonts w:eastAsia="Calibri" w:cs="Calibri"/>
          <w:b/>
          <w:bCs/>
          <w:sz w:val="22"/>
          <w:szCs w:val="22"/>
          <w:u w:val="single"/>
        </w:rPr>
      </w:pPr>
      <w:r w:rsidRPr="00237A26">
        <w:rPr>
          <w:rFonts w:ascii="Times New Roman" w:eastAsia="Calibri" w:hAnsi="Times New Roman"/>
        </w:rPr>
        <w:t>smluvní pokuty a jiné majetkové sankce.</w:t>
      </w:r>
    </w:p>
    <w:p w14:paraId="5E1EDC78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60FCDE47" w14:textId="77777777" w:rsidR="00237A26" w:rsidRPr="00237A26" w:rsidRDefault="00237A26" w:rsidP="00237A26">
      <w:pPr>
        <w:numPr>
          <w:ilvl w:val="0"/>
          <w:numId w:val="8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není oprávněn započítat žádnou svou pohledávku proti pohledávce Kupujícího z této Smlouvy.</w:t>
      </w:r>
    </w:p>
    <w:p w14:paraId="5FE83F34" w14:textId="77777777" w:rsid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62A4B116" w14:textId="77777777" w:rsidR="004A4E3D" w:rsidRDefault="004A4E3D" w:rsidP="00237A26">
      <w:pPr>
        <w:spacing w:after="0"/>
        <w:jc w:val="both"/>
        <w:rPr>
          <w:rFonts w:ascii="Times New Roman" w:eastAsia="Calibri" w:hAnsi="Times New Roman"/>
        </w:rPr>
      </w:pPr>
    </w:p>
    <w:p w14:paraId="632A7C32" w14:textId="77777777" w:rsidR="004A4E3D" w:rsidRDefault="004A4E3D" w:rsidP="00237A26">
      <w:pPr>
        <w:spacing w:after="0"/>
        <w:jc w:val="both"/>
        <w:rPr>
          <w:rFonts w:ascii="Times New Roman" w:eastAsia="Calibri" w:hAnsi="Times New Roman"/>
        </w:rPr>
      </w:pPr>
    </w:p>
    <w:p w14:paraId="6FEB76E2" w14:textId="77777777" w:rsidR="004A4E3D" w:rsidRPr="00237A26" w:rsidRDefault="004A4E3D" w:rsidP="00237A26">
      <w:pPr>
        <w:spacing w:after="0"/>
        <w:jc w:val="both"/>
        <w:rPr>
          <w:rFonts w:ascii="Times New Roman" w:eastAsia="Calibri" w:hAnsi="Times New Roman"/>
        </w:rPr>
      </w:pPr>
    </w:p>
    <w:p w14:paraId="6BCD9FEE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lastRenderedPageBreak/>
        <w:t xml:space="preserve"> </w:t>
      </w:r>
      <w:bookmarkStart w:id="3" w:name="_Ref399494484"/>
      <w:r w:rsidRPr="00237A26">
        <w:rPr>
          <w:rFonts w:ascii="Times New Roman" w:eastAsia="Calibri" w:hAnsi="Times New Roman"/>
          <w:b/>
        </w:rPr>
        <w:t>Doba plnění</w:t>
      </w:r>
      <w:bookmarkEnd w:id="3"/>
      <w:r w:rsidRPr="00237A26">
        <w:rPr>
          <w:rFonts w:ascii="Times New Roman" w:eastAsia="Calibri" w:hAnsi="Times New Roman"/>
          <w:b/>
        </w:rPr>
        <w:t xml:space="preserve"> </w:t>
      </w:r>
    </w:p>
    <w:p w14:paraId="4A7D58D5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  <w:b/>
        </w:rPr>
      </w:pPr>
    </w:p>
    <w:p w14:paraId="45C5C875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  <w:bookmarkStart w:id="4" w:name="_Ref399494516"/>
      <w:r w:rsidRPr="00237A26">
        <w:rPr>
          <w:rFonts w:ascii="Times New Roman" w:eastAsia="Calibri" w:hAnsi="Times New Roman"/>
        </w:rPr>
        <w:t>Prodávající se zavazuje dodat Zboží nejpozději do 35 kalendářních dnů od uzavření Smlouvy.</w:t>
      </w:r>
      <w:bookmarkEnd w:id="4"/>
      <w:r w:rsidRPr="00237A26">
        <w:rPr>
          <w:rFonts w:ascii="Times New Roman" w:eastAsia="Calibri" w:hAnsi="Times New Roman"/>
        </w:rPr>
        <w:t xml:space="preserve"> </w:t>
      </w:r>
    </w:p>
    <w:p w14:paraId="4FA80B9E" w14:textId="77777777" w:rsid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373CAB72" w14:textId="77777777" w:rsidR="004A4E3D" w:rsidRPr="00237A26" w:rsidRDefault="004A4E3D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7CD28170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 xml:space="preserve">Místo dodání </w:t>
      </w:r>
    </w:p>
    <w:p w14:paraId="32BCAC1C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  <w:b/>
        </w:rPr>
      </w:pPr>
    </w:p>
    <w:p w14:paraId="0B2382EB" w14:textId="2CBF5B7F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Místem dodání je místnost č. </w:t>
      </w:r>
      <w:r w:rsidR="00C7249A" w:rsidRPr="00C7249A">
        <w:rPr>
          <w:rFonts w:ascii="Times New Roman" w:eastAsia="Calibri" w:hAnsi="Times New Roman"/>
        </w:rPr>
        <w:t>č. N17</w:t>
      </w:r>
      <w:r w:rsidRPr="00237A26">
        <w:rPr>
          <w:rFonts w:ascii="Times New Roman" w:eastAsia="Calibri" w:hAnsi="Times New Roman"/>
        </w:rPr>
        <w:t xml:space="preserve"> </w:t>
      </w:r>
      <w:r w:rsidR="00C7249A">
        <w:rPr>
          <w:rFonts w:ascii="Times New Roman" w:eastAsia="Calibri" w:hAnsi="Times New Roman"/>
        </w:rPr>
        <w:t>v sídle</w:t>
      </w:r>
      <w:r w:rsidRPr="00237A26">
        <w:rPr>
          <w:rFonts w:ascii="Times New Roman" w:eastAsia="Calibri" w:hAnsi="Times New Roman"/>
        </w:rPr>
        <w:t xml:space="preserve"> Fyzikálního ústavu AV ČR, v. v. i. na adrese </w:t>
      </w:r>
      <w:r w:rsidR="00C7249A">
        <w:rPr>
          <w:rFonts w:ascii="Times New Roman" w:eastAsia="Calibri" w:hAnsi="Times New Roman"/>
        </w:rPr>
        <w:t xml:space="preserve">na </w:t>
      </w:r>
      <w:proofErr w:type="spellStart"/>
      <w:r w:rsidR="00C7249A" w:rsidRPr="00C7249A">
        <w:rPr>
          <w:rFonts w:ascii="Times New Roman" w:eastAsia="Calibri" w:hAnsi="Times New Roman"/>
        </w:rPr>
        <w:t>Na</w:t>
      </w:r>
      <w:proofErr w:type="spellEnd"/>
      <w:r w:rsidR="00C7249A" w:rsidRPr="00C7249A">
        <w:rPr>
          <w:rFonts w:ascii="Times New Roman" w:eastAsia="Calibri" w:hAnsi="Times New Roman"/>
        </w:rPr>
        <w:t xml:space="preserve"> Slovance 1999/2, 182 21 Praha 8</w:t>
      </w:r>
      <w:r w:rsidRPr="00237A26">
        <w:rPr>
          <w:rFonts w:ascii="Times New Roman" w:eastAsia="Calibri" w:hAnsi="Times New Roman"/>
        </w:rPr>
        <w:t>.</w:t>
      </w:r>
    </w:p>
    <w:p w14:paraId="6C62358E" w14:textId="77777777" w:rsidR="00237A26" w:rsidRDefault="00237A26" w:rsidP="00237A26">
      <w:pPr>
        <w:spacing w:after="0"/>
        <w:rPr>
          <w:rFonts w:ascii="Times New Roman" w:eastAsia="Calibri" w:hAnsi="Times New Roman"/>
        </w:rPr>
      </w:pPr>
    </w:p>
    <w:p w14:paraId="2D8A0B42" w14:textId="77777777" w:rsidR="004A4E3D" w:rsidRPr="00237A26" w:rsidRDefault="004A4E3D" w:rsidP="00237A26">
      <w:pPr>
        <w:spacing w:after="0"/>
        <w:rPr>
          <w:rFonts w:ascii="Times New Roman" w:eastAsia="Calibri" w:hAnsi="Times New Roman"/>
        </w:rPr>
      </w:pPr>
    </w:p>
    <w:p w14:paraId="0EAD6DAB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>Předání Zboží, Vlastnické právo</w:t>
      </w:r>
    </w:p>
    <w:p w14:paraId="2E54EDF2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  <w:b/>
        </w:rPr>
      </w:pPr>
    </w:p>
    <w:p w14:paraId="0B3938EE" w14:textId="77777777" w:rsidR="00237A26" w:rsidRPr="00237A26" w:rsidRDefault="00237A26" w:rsidP="00237A26">
      <w:pPr>
        <w:numPr>
          <w:ilvl w:val="0"/>
          <w:numId w:val="9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Kupující nabývá vlastnické právo ke Zboží jeho řádným předáním potvrzeným zápisem o předání. </w:t>
      </w:r>
    </w:p>
    <w:p w14:paraId="2D49B809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0026063E" w14:textId="77777777" w:rsidR="00237A26" w:rsidRPr="00237A26" w:rsidRDefault="00237A26" w:rsidP="00237A26">
      <w:pPr>
        <w:numPr>
          <w:ilvl w:val="0"/>
          <w:numId w:val="9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Při předání Zboží ověří a potvrdí Smluvní strany jeho technické parametry a funkčnost.</w:t>
      </w:r>
    </w:p>
    <w:p w14:paraId="4DCA2B40" w14:textId="77777777" w:rsidR="00237A26" w:rsidRPr="00237A26" w:rsidRDefault="00237A26" w:rsidP="00237A26">
      <w:pPr>
        <w:spacing w:after="0"/>
        <w:ind w:left="708"/>
        <w:rPr>
          <w:rFonts w:ascii="Times New Roman" w:eastAsia="Calibri" w:hAnsi="Times New Roman"/>
        </w:rPr>
      </w:pPr>
    </w:p>
    <w:p w14:paraId="5FEA0EF7" w14:textId="77777777" w:rsidR="00237A26" w:rsidRPr="00237A26" w:rsidRDefault="00237A26" w:rsidP="00237A26">
      <w:pPr>
        <w:numPr>
          <w:ilvl w:val="0"/>
          <w:numId w:val="9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Zápis o předání podepisují obě Smluvní strany. Součástí předávacího řízení je předání technické dokumentace.</w:t>
      </w:r>
    </w:p>
    <w:p w14:paraId="314D045B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72ACDCBD" w14:textId="77777777" w:rsidR="00237A26" w:rsidRPr="00237A26" w:rsidRDefault="00237A26" w:rsidP="00237A26">
      <w:pPr>
        <w:numPr>
          <w:ilvl w:val="0"/>
          <w:numId w:val="9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Prodávající je povinen předložit Kupujícímu potvrzení výrobce o určení Zboží (seznamu sériových čísel dodávaných zařízení) pro český trh a koncového zákazníka Fyzikální ústav Akademie věd ČR, </w:t>
      </w:r>
      <w:proofErr w:type="spellStart"/>
      <w:proofErr w:type="gramStart"/>
      <w:r w:rsidRPr="00237A26">
        <w:rPr>
          <w:rFonts w:ascii="Times New Roman" w:eastAsia="Calibri" w:hAnsi="Times New Roman"/>
        </w:rPr>
        <w:t>v.v.</w:t>
      </w:r>
      <w:proofErr w:type="gramEnd"/>
      <w:r w:rsidRPr="00237A26">
        <w:rPr>
          <w:rFonts w:ascii="Times New Roman" w:eastAsia="Calibri" w:hAnsi="Times New Roman"/>
        </w:rPr>
        <w:t>i</w:t>
      </w:r>
      <w:proofErr w:type="spellEnd"/>
      <w:r w:rsidRPr="00237A26">
        <w:rPr>
          <w:rFonts w:ascii="Times New Roman" w:eastAsia="Calibri" w:hAnsi="Times New Roman"/>
        </w:rPr>
        <w:t>.</w:t>
      </w:r>
    </w:p>
    <w:p w14:paraId="6C9D3C03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7143AF2" w14:textId="77777777" w:rsidR="00237A26" w:rsidRDefault="00237A26" w:rsidP="00237A26">
      <w:pPr>
        <w:numPr>
          <w:ilvl w:val="0"/>
          <w:numId w:val="9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Kupující není povinen převzít Zboží, které by vykazovalo vady, byť by samy o sobě ani ve spojení s jinými nebránily řádnému užívání Zboží. Nevyužije-li Kupující svého práva nepřevzít Zboží vykazující vady, uvedou Prodávající a Kupující v zápisu o předání soupis zjištěných vad, včetně způsobu a termínu jejich odstranění. Nedojde-li v zápisu o předání k dohodě mezi Smluvními stranami o termínu odstranění vad, platí, že tyto vady mají být odstraněny ve lhůtě 48 hodin ode dne předání Zboží.</w:t>
      </w:r>
    </w:p>
    <w:p w14:paraId="23DEAA76" w14:textId="77777777" w:rsidR="004A4E3D" w:rsidRDefault="004A4E3D" w:rsidP="004A4E3D">
      <w:pPr>
        <w:spacing w:after="0"/>
        <w:jc w:val="both"/>
        <w:rPr>
          <w:rFonts w:ascii="Times New Roman" w:eastAsia="Calibri" w:hAnsi="Times New Roman"/>
        </w:rPr>
      </w:pPr>
    </w:p>
    <w:p w14:paraId="5CA8C2C2" w14:textId="77777777" w:rsidR="004A4E3D" w:rsidRPr="00237A26" w:rsidRDefault="004A4E3D" w:rsidP="004A4E3D">
      <w:pPr>
        <w:spacing w:after="0"/>
        <w:jc w:val="both"/>
        <w:rPr>
          <w:rFonts w:ascii="Times New Roman" w:eastAsia="Calibri" w:hAnsi="Times New Roman"/>
        </w:rPr>
      </w:pPr>
    </w:p>
    <w:p w14:paraId="0E26397F" w14:textId="77777777" w:rsidR="00237A26" w:rsidRPr="00237A26" w:rsidRDefault="00237A26" w:rsidP="00237A26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eastAsia="Calibri" w:hAnsi="Times New Roman"/>
        </w:rPr>
      </w:pPr>
      <w:bookmarkStart w:id="5" w:name="_Ref368922776"/>
      <w:r w:rsidRPr="00237A26">
        <w:rPr>
          <w:rFonts w:ascii="Times New Roman" w:eastAsia="Calibri" w:hAnsi="Times New Roman"/>
          <w:b/>
        </w:rPr>
        <w:t xml:space="preserve"> Záruka</w:t>
      </w:r>
      <w:bookmarkEnd w:id="5"/>
    </w:p>
    <w:p w14:paraId="6B787FF8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08D24E33" w14:textId="4A08CAC9" w:rsidR="00237A26" w:rsidRPr="00237A26" w:rsidRDefault="00237A26" w:rsidP="00237A26">
      <w:pPr>
        <w:numPr>
          <w:ilvl w:val="0"/>
          <w:numId w:val="5"/>
        </w:numPr>
        <w:spacing w:after="0"/>
        <w:ind w:hanging="720"/>
        <w:jc w:val="both"/>
        <w:rPr>
          <w:rFonts w:ascii="Times New Roman" w:eastAsia="Calibri" w:hAnsi="Times New Roman"/>
        </w:rPr>
      </w:pPr>
      <w:bookmarkStart w:id="6" w:name="_Ref368922793"/>
      <w:r w:rsidRPr="00237A26">
        <w:rPr>
          <w:rFonts w:ascii="Times New Roman" w:eastAsia="Calibri" w:hAnsi="Times New Roman"/>
        </w:rPr>
        <w:t xml:space="preserve">Prodávající poskytuje Kupujícímu záruku na Zboží na dobu </w:t>
      </w:r>
      <w:r w:rsidR="00C7249A">
        <w:rPr>
          <w:rFonts w:ascii="Times New Roman" w:eastAsia="Calibri" w:hAnsi="Times New Roman"/>
        </w:rPr>
        <w:t>36</w:t>
      </w:r>
      <w:r w:rsidRPr="00237A26">
        <w:rPr>
          <w:rFonts w:ascii="Times New Roman" w:eastAsia="Calibri" w:hAnsi="Times New Roman"/>
        </w:rPr>
        <w:t xml:space="preserve"> měsíců.</w:t>
      </w:r>
      <w:bookmarkEnd w:id="6"/>
    </w:p>
    <w:p w14:paraId="070EACCF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5908301A" w14:textId="77777777" w:rsidR="00237A26" w:rsidRPr="00237A26" w:rsidRDefault="00237A26" w:rsidP="00237A26">
      <w:pPr>
        <w:numPr>
          <w:ilvl w:val="0"/>
          <w:numId w:val="5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Záruční doba začíná běžet dnem předání Zboží. </w:t>
      </w:r>
    </w:p>
    <w:p w14:paraId="2A2A4A69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33756660" w14:textId="77777777" w:rsidR="00237A26" w:rsidRPr="00237A26" w:rsidRDefault="00237A26" w:rsidP="00237A26">
      <w:pPr>
        <w:numPr>
          <w:ilvl w:val="0"/>
          <w:numId w:val="5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Na reklamovanou část Zboží se vztahuje nová záruční doba počínající dnem dodání nového nebo opraveného Zboží.</w:t>
      </w:r>
    </w:p>
    <w:p w14:paraId="39E54E9C" w14:textId="77777777" w:rsidR="00237A26" w:rsidRPr="00237A26" w:rsidRDefault="00237A26" w:rsidP="00237A26">
      <w:pPr>
        <w:spacing w:after="0"/>
        <w:ind w:left="708"/>
        <w:rPr>
          <w:rFonts w:ascii="Times New Roman" w:eastAsia="Calibri" w:hAnsi="Times New Roman"/>
        </w:rPr>
      </w:pPr>
    </w:p>
    <w:p w14:paraId="2D05996E" w14:textId="77777777" w:rsidR="00237A26" w:rsidRPr="00237A26" w:rsidRDefault="00237A26" w:rsidP="00237A26">
      <w:pPr>
        <w:numPr>
          <w:ilvl w:val="0"/>
          <w:numId w:val="5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Záruční podmínky se řídí pravidly, která výrobce Zboží stanovil pro český trh (standardní záruční podmínky).</w:t>
      </w:r>
    </w:p>
    <w:p w14:paraId="4ADBD3DF" w14:textId="77777777" w:rsidR="00237A26" w:rsidRDefault="00237A26" w:rsidP="00237A26">
      <w:pPr>
        <w:spacing w:after="0"/>
        <w:ind w:left="708"/>
        <w:rPr>
          <w:rFonts w:ascii="Times New Roman" w:eastAsia="Calibri" w:hAnsi="Times New Roman"/>
        </w:rPr>
      </w:pPr>
    </w:p>
    <w:p w14:paraId="51447201" w14:textId="77777777" w:rsidR="004A4E3D" w:rsidRDefault="004A4E3D" w:rsidP="00237A26">
      <w:pPr>
        <w:spacing w:after="0"/>
        <w:ind w:left="708"/>
        <w:rPr>
          <w:rFonts w:ascii="Times New Roman" w:eastAsia="Calibri" w:hAnsi="Times New Roman"/>
        </w:rPr>
      </w:pPr>
    </w:p>
    <w:p w14:paraId="7FB662CF" w14:textId="77777777" w:rsidR="004A4E3D" w:rsidRDefault="004A4E3D" w:rsidP="00237A26">
      <w:pPr>
        <w:spacing w:after="0"/>
        <w:ind w:left="708"/>
        <w:rPr>
          <w:rFonts w:ascii="Times New Roman" w:eastAsia="Calibri" w:hAnsi="Times New Roman"/>
        </w:rPr>
      </w:pPr>
    </w:p>
    <w:p w14:paraId="12F9AB65" w14:textId="77777777" w:rsidR="004A4E3D" w:rsidRDefault="004A4E3D" w:rsidP="00237A26">
      <w:pPr>
        <w:spacing w:after="0"/>
        <w:ind w:left="708"/>
        <w:rPr>
          <w:rFonts w:ascii="Times New Roman" w:eastAsia="Calibri" w:hAnsi="Times New Roman"/>
        </w:rPr>
      </w:pPr>
    </w:p>
    <w:p w14:paraId="0F30EF7A" w14:textId="77777777" w:rsidR="004A4E3D" w:rsidRPr="00237A26" w:rsidRDefault="004A4E3D" w:rsidP="00237A26">
      <w:pPr>
        <w:spacing w:after="0"/>
        <w:ind w:left="708"/>
        <w:rPr>
          <w:rFonts w:ascii="Times New Roman" w:eastAsia="Calibri" w:hAnsi="Times New Roman"/>
        </w:rPr>
      </w:pPr>
    </w:p>
    <w:p w14:paraId="6E5BF3B7" w14:textId="77777777" w:rsidR="00237A26" w:rsidRPr="00237A26" w:rsidRDefault="00237A26" w:rsidP="00237A26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lastRenderedPageBreak/>
        <w:t>Garance Prodávajícího</w:t>
      </w:r>
    </w:p>
    <w:p w14:paraId="58A1AE49" w14:textId="77777777" w:rsidR="00237A26" w:rsidRPr="00237A26" w:rsidRDefault="00237A26" w:rsidP="00237A26">
      <w:pPr>
        <w:tabs>
          <w:tab w:val="left" w:pos="540"/>
        </w:tabs>
        <w:spacing w:after="0"/>
        <w:ind w:left="360"/>
        <w:jc w:val="both"/>
        <w:rPr>
          <w:rFonts w:ascii="Times New Roman" w:eastAsia="Calibri" w:hAnsi="Times New Roman"/>
          <w:b/>
        </w:rPr>
      </w:pPr>
    </w:p>
    <w:p w14:paraId="4DA81BA2" w14:textId="005213A0" w:rsidR="00237A26" w:rsidRPr="00237A26" w:rsidRDefault="00237A26" w:rsidP="002A5D5D">
      <w:pPr>
        <w:spacing w:after="0"/>
        <w:ind w:left="720"/>
        <w:jc w:val="both"/>
        <w:rPr>
          <w:rFonts w:ascii="Times New Roman" w:hAnsi="Times New Roman"/>
        </w:rPr>
      </w:pPr>
      <w:r w:rsidRPr="00237A26">
        <w:rPr>
          <w:rFonts w:ascii="Times New Roman" w:hAnsi="Times New Roman"/>
        </w:rPr>
        <w:t xml:space="preserve">Prodávající se zavazuje, že minimálně po dobu záruky na Zboží bude schopen zajistit servisní podporu </w:t>
      </w:r>
      <w:r w:rsidR="00C7249A" w:rsidRPr="00C7249A">
        <w:rPr>
          <w:rFonts w:ascii="Times New Roman" w:hAnsi="Times New Roman"/>
        </w:rPr>
        <w:t>v režimu 8x5xNBD on-</w:t>
      </w:r>
      <w:proofErr w:type="spellStart"/>
      <w:r w:rsidR="00C7249A" w:rsidRPr="00C7249A">
        <w:rPr>
          <w:rFonts w:ascii="Times New Roman" w:hAnsi="Times New Roman"/>
        </w:rPr>
        <w:t>site</w:t>
      </w:r>
      <w:proofErr w:type="spellEnd"/>
      <w:r w:rsidR="00C7249A" w:rsidRPr="00C7249A">
        <w:rPr>
          <w:rFonts w:ascii="Times New Roman" w:hAnsi="Times New Roman"/>
        </w:rPr>
        <w:t xml:space="preserve">  (NBD = </w:t>
      </w:r>
      <w:proofErr w:type="spellStart"/>
      <w:r w:rsidR="00C7249A" w:rsidRPr="00C7249A">
        <w:rPr>
          <w:rFonts w:ascii="Times New Roman" w:hAnsi="Times New Roman"/>
        </w:rPr>
        <w:t>Next</w:t>
      </w:r>
      <w:proofErr w:type="spellEnd"/>
      <w:r w:rsidR="00C7249A" w:rsidRPr="00C7249A">
        <w:rPr>
          <w:rFonts w:ascii="Times New Roman" w:hAnsi="Times New Roman"/>
        </w:rPr>
        <w:t xml:space="preserve"> Business </w:t>
      </w:r>
      <w:proofErr w:type="spellStart"/>
      <w:r w:rsidR="00C7249A" w:rsidRPr="00C7249A">
        <w:rPr>
          <w:rFonts w:ascii="Times New Roman" w:hAnsi="Times New Roman"/>
        </w:rPr>
        <w:t>Day</w:t>
      </w:r>
      <w:proofErr w:type="spellEnd"/>
      <w:r w:rsidR="00C7249A" w:rsidRPr="00C7249A">
        <w:rPr>
          <w:rFonts w:ascii="Times New Roman" w:hAnsi="Times New Roman"/>
        </w:rPr>
        <w:t xml:space="preserve"> neb</w:t>
      </w:r>
      <w:r w:rsidR="00C7249A">
        <w:rPr>
          <w:rFonts w:ascii="Times New Roman" w:hAnsi="Times New Roman"/>
        </w:rPr>
        <w:t>oli následující pracovní den), p</w:t>
      </w:r>
      <w:r w:rsidR="00C7249A" w:rsidRPr="00C7249A">
        <w:rPr>
          <w:rFonts w:ascii="Times New Roman" w:hAnsi="Times New Roman"/>
        </w:rPr>
        <w:t>říjem hláš</w:t>
      </w:r>
      <w:r w:rsidR="00C7249A">
        <w:rPr>
          <w:rFonts w:ascii="Times New Roman" w:hAnsi="Times New Roman"/>
        </w:rPr>
        <w:t>ení 8x5 (8 hodin pracovní doby v pracovních dnech). V případě HW chyby je P</w:t>
      </w:r>
      <w:r w:rsidR="00C7249A" w:rsidRPr="00C7249A">
        <w:rPr>
          <w:rFonts w:ascii="Times New Roman" w:hAnsi="Times New Roman"/>
        </w:rPr>
        <w:t>rodávající povinen dodat náhradní HW předtím, než odebere reklamovaný HW</w:t>
      </w:r>
      <w:r w:rsidR="00C7249A">
        <w:rPr>
          <w:rFonts w:ascii="Times New Roman" w:hAnsi="Times New Roman"/>
        </w:rPr>
        <w:t>.</w:t>
      </w:r>
    </w:p>
    <w:p w14:paraId="635FCE1F" w14:textId="77777777" w:rsidR="004A4E3D" w:rsidRDefault="004A4E3D" w:rsidP="00237A26">
      <w:pPr>
        <w:spacing w:after="0"/>
        <w:rPr>
          <w:rFonts w:ascii="Times New Roman" w:eastAsia="Calibri" w:hAnsi="Times New Roman"/>
        </w:rPr>
      </w:pPr>
    </w:p>
    <w:p w14:paraId="335743E4" w14:textId="77777777" w:rsidR="00C7249A" w:rsidRPr="00237A26" w:rsidRDefault="00C7249A" w:rsidP="00237A26">
      <w:pPr>
        <w:spacing w:after="0"/>
        <w:rPr>
          <w:rFonts w:ascii="Times New Roman" w:eastAsia="Calibri" w:hAnsi="Times New Roman"/>
        </w:rPr>
      </w:pPr>
    </w:p>
    <w:p w14:paraId="42D30974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>Odstoupení od Smlouvy</w:t>
      </w:r>
    </w:p>
    <w:p w14:paraId="351E78F7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6D135CB1" w14:textId="77777777" w:rsidR="00237A26" w:rsidRPr="00237A26" w:rsidRDefault="00237A26" w:rsidP="00237A26">
      <w:pPr>
        <w:numPr>
          <w:ilvl w:val="0"/>
          <w:numId w:val="6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Kupující je oprávněn odstoupit bez jakýchkoliv sankcí od Smlouvy v případě podstatného porušení Smlouvy, tj. zejména </w:t>
      </w:r>
    </w:p>
    <w:p w14:paraId="1AD7DEA6" w14:textId="77777777" w:rsidR="00237A26" w:rsidRPr="00237A26" w:rsidRDefault="00237A26" w:rsidP="00237A26">
      <w:pPr>
        <w:numPr>
          <w:ilvl w:val="1"/>
          <w:numId w:val="6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je-li Prodávající v prodlení s dodáním předmětu plnění více jak 7 dnů, </w:t>
      </w:r>
    </w:p>
    <w:p w14:paraId="668552F4" w14:textId="77777777" w:rsidR="00237A26" w:rsidRPr="00237A26" w:rsidRDefault="00237A26" w:rsidP="00237A26">
      <w:pPr>
        <w:numPr>
          <w:ilvl w:val="1"/>
          <w:numId w:val="6"/>
        </w:numPr>
        <w:spacing w:after="0"/>
        <w:jc w:val="both"/>
        <w:rPr>
          <w:rFonts w:ascii="Times New Roman" w:eastAsia="Calibri" w:hAnsi="Times New Roman"/>
        </w:rPr>
      </w:pPr>
      <w:bookmarkStart w:id="7" w:name="_Ref380048761"/>
      <w:r w:rsidRPr="00237A26">
        <w:rPr>
          <w:rFonts w:ascii="Times New Roman" w:eastAsia="Calibri" w:hAnsi="Times New Roman"/>
        </w:rPr>
        <w:t>při předání Zboží nebudou splněny technické parametry či podmínky dle požadované technické specifikace podle příloh č. 1 a 2 Smlouvy a dle platných technických norem,</w:t>
      </w:r>
      <w:bookmarkEnd w:id="7"/>
    </w:p>
    <w:p w14:paraId="23CC53E0" w14:textId="77777777" w:rsidR="00237A26" w:rsidRPr="00237A26" w:rsidRDefault="00237A26" w:rsidP="00237A26">
      <w:pPr>
        <w:numPr>
          <w:ilvl w:val="1"/>
          <w:numId w:val="6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vyjdou najevo skutečnosti svědčící o tom, že Prodávající nebude schopen Zboží dodat.</w:t>
      </w:r>
    </w:p>
    <w:p w14:paraId="70BA8E2A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3FECE0A3" w14:textId="77777777" w:rsidR="00237A26" w:rsidRPr="00237A26" w:rsidRDefault="00237A26" w:rsidP="00237A26">
      <w:pPr>
        <w:numPr>
          <w:ilvl w:val="0"/>
          <w:numId w:val="6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Kupující je oprávněn bez jakýchkoliv sankcí od Smlouvy odstoupit v případě, že mu nebude udělena finanční dotace k realizaci Zakázky nebo bude dotace krácena či odložena.</w:t>
      </w:r>
    </w:p>
    <w:p w14:paraId="7D729EF5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314923BA" w14:textId="77777777" w:rsidR="00237A26" w:rsidRPr="00237A26" w:rsidRDefault="00237A26" w:rsidP="00237A26">
      <w:pPr>
        <w:numPr>
          <w:ilvl w:val="0"/>
          <w:numId w:val="6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je oprávněn od Smlouvy odstoupit v případě, že Kupující je v prodlení se zaplacením faktury delším než 2 měsíce s výjimkou případů, kdy Kupující nezaplatil fakturu z důvodu vad dodaného Zboží nebo porušení Smlouvy Prodávajícím.</w:t>
      </w:r>
    </w:p>
    <w:p w14:paraId="5DEC60D3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504B58B7" w14:textId="77777777" w:rsidR="00237A26" w:rsidRPr="00237A26" w:rsidRDefault="00237A26" w:rsidP="00237A26">
      <w:pPr>
        <w:numPr>
          <w:ilvl w:val="0"/>
          <w:numId w:val="6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Účinky odstoupení od Smlouvy nastávají dnem doručení písemného oznámení jedné Smluvní strany o odstoupení od Smlouvy druhé Smluvní straně. Strana, které bylo před odstoupením od Smlouvy poskytnuto plnění druhou stranou, toto plnění vrátí. </w:t>
      </w:r>
    </w:p>
    <w:p w14:paraId="75974B0E" w14:textId="77777777" w:rsid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6D735AF1" w14:textId="77777777" w:rsidR="004A4E3D" w:rsidRPr="00237A26" w:rsidRDefault="004A4E3D" w:rsidP="00237A26">
      <w:pPr>
        <w:spacing w:after="0"/>
        <w:jc w:val="both"/>
        <w:rPr>
          <w:rFonts w:ascii="Times New Roman" w:eastAsia="Calibri" w:hAnsi="Times New Roman"/>
        </w:rPr>
      </w:pPr>
    </w:p>
    <w:p w14:paraId="48274B7A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t xml:space="preserve"> Sankce</w:t>
      </w:r>
    </w:p>
    <w:p w14:paraId="268756AC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3114C5AC" w14:textId="77777777" w:rsidR="00237A26" w:rsidRPr="00237A26" w:rsidRDefault="00237A26" w:rsidP="00237A26">
      <w:pPr>
        <w:numPr>
          <w:ilvl w:val="0"/>
          <w:numId w:val="7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V případě prodlení s úhradou splatné pohledávky je prodlévající účastník povinen zaplatit druhému účastníku úrok z prodlení ve výši 0,01% z dlužné částky za každý den prodlení. </w:t>
      </w:r>
    </w:p>
    <w:p w14:paraId="04F03260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0DC94D04" w14:textId="467B7C88" w:rsidR="00237A26" w:rsidRPr="00237A26" w:rsidRDefault="00237A26" w:rsidP="00237A26">
      <w:pPr>
        <w:numPr>
          <w:ilvl w:val="0"/>
          <w:numId w:val="7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Kupující je oprávněn uplatnit vůči Prodávajícímu smluvní pokutu ve výši 0,5 % z Ceny za každý započatý den prodlení s dodáním Zboží po uplynutí lhůty dle čl.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_Ref399494484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IV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 Smlouvy.</w:t>
      </w:r>
    </w:p>
    <w:p w14:paraId="7E9C5882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4EFC6D0F" w14:textId="77777777" w:rsidR="00237A26" w:rsidRPr="00237A26" w:rsidRDefault="00237A26" w:rsidP="00237A26">
      <w:pPr>
        <w:numPr>
          <w:ilvl w:val="0"/>
          <w:numId w:val="7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V případě nesplnění povinností vyplývajících ze záruky je Prodávající povinen zaplatit Kupujícímu 1.000,-Kč za každý započatý den prodlení.</w:t>
      </w:r>
    </w:p>
    <w:p w14:paraId="44F0BFC6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2F9FB46" w14:textId="77777777" w:rsidR="00237A26" w:rsidRDefault="00237A26" w:rsidP="00237A26">
      <w:pPr>
        <w:numPr>
          <w:ilvl w:val="0"/>
          <w:numId w:val="7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Smluvní pokuta je splatná do 30 dnů ode dne výzvy k zaplacení.</w:t>
      </w:r>
    </w:p>
    <w:p w14:paraId="57C4D84B" w14:textId="77777777" w:rsidR="00237A26" w:rsidRDefault="00237A26" w:rsidP="00237A26">
      <w:pPr>
        <w:pStyle w:val="ListParagraph"/>
        <w:rPr>
          <w:rFonts w:ascii="Times New Roman" w:eastAsia="Calibri" w:hAnsi="Times New Roman"/>
        </w:rPr>
      </w:pPr>
    </w:p>
    <w:p w14:paraId="656B1300" w14:textId="23DBE5C2" w:rsidR="00237A26" w:rsidRPr="00237A26" w:rsidRDefault="00237A26" w:rsidP="00237A26">
      <w:pPr>
        <w:numPr>
          <w:ilvl w:val="0"/>
          <w:numId w:val="7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Zaplacením smluvní pokuty nejsou dotčeny nároky Smluvních stran na náhradu škody, použití ustanovení § 2050 OZ je vyloučeno.</w:t>
      </w:r>
    </w:p>
    <w:p w14:paraId="2B299F4C" w14:textId="77777777" w:rsid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7C7871D" w14:textId="77777777" w:rsidR="00C7249A" w:rsidRDefault="00C7249A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C9740E5" w14:textId="77777777" w:rsidR="00C7249A" w:rsidRDefault="00C7249A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01A185DC" w14:textId="77777777" w:rsidR="00C7249A" w:rsidRDefault="00C7249A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7D74CE07" w14:textId="77777777" w:rsidR="004A4E3D" w:rsidRDefault="004A4E3D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1AD0E9D1" w14:textId="77777777" w:rsidR="00237A26" w:rsidRPr="00237A26" w:rsidRDefault="00237A26" w:rsidP="00237A2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</w:rPr>
      </w:pPr>
      <w:r w:rsidRPr="00237A26">
        <w:rPr>
          <w:rFonts w:ascii="Times New Roman" w:eastAsia="Calibri" w:hAnsi="Times New Roman"/>
          <w:b/>
        </w:rPr>
        <w:lastRenderedPageBreak/>
        <w:t>Závěrečná ujednání</w:t>
      </w:r>
    </w:p>
    <w:p w14:paraId="5BA6A7B4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  <w:highlight w:val="yellow"/>
        </w:rPr>
      </w:pPr>
    </w:p>
    <w:p w14:paraId="237C87BF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bookmarkStart w:id="8" w:name="_Ref399505518"/>
      <w:r w:rsidRPr="00237A26">
        <w:rPr>
          <w:rFonts w:ascii="Times New Roman" w:eastAsia="Calibri" w:hAnsi="Times New Roman"/>
        </w:rPr>
        <w:t>V technických věcech této Smlouvy je oprávněn jednat:</w:t>
      </w:r>
      <w:bookmarkEnd w:id="8"/>
    </w:p>
    <w:p w14:paraId="7B707EAE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25B8C050" w14:textId="77777777" w:rsidR="00237A26" w:rsidRPr="00237A26" w:rsidRDefault="00237A26" w:rsidP="00237A26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/>
        </w:rPr>
      </w:pPr>
      <w:bookmarkStart w:id="9" w:name="_Ref399505531"/>
      <w:r w:rsidRPr="00237A26">
        <w:rPr>
          <w:rFonts w:ascii="Times New Roman" w:eastAsia="Calibri" w:hAnsi="Times New Roman"/>
        </w:rPr>
        <w:t xml:space="preserve">za Kupujícího: </w:t>
      </w:r>
      <w:hyperlink r:id="rId9" w:history="1">
        <w:r w:rsidRPr="00237A26">
          <w:rPr>
            <w:rFonts w:ascii="Times New Roman" w:eastAsia="Calibri" w:hAnsi="Times New Roman"/>
            <w:spacing w:val="15"/>
          </w:rPr>
          <w:t>Mgr.</w:t>
        </w:r>
      </w:hyperlink>
      <w:r w:rsidRPr="00237A26">
        <w:rPr>
          <w:rFonts w:ascii="Times New Roman" w:eastAsia="Calibri" w:hAnsi="Times New Roman"/>
          <w:spacing w:val="15"/>
        </w:rPr>
        <w:t xml:space="preserve"> Petr Roupec</w:t>
      </w:r>
      <w:bookmarkEnd w:id="9"/>
    </w:p>
    <w:p w14:paraId="3BB69481" w14:textId="77777777" w:rsidR="00237A26" w:rsidRPr="00237A26" w:rsidRDefault="00237A26" w:rsidP="00237A26">
      <w:pPr>
        <w:spacing w:after="0"/>
        <w:ind w:left="710" w:firstLine="708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e-mail: </w:t>
      </w:r>
      <w:hyperlink r:id="rId10" w:history="1">
        <w:r w:rsidRPr="00237A26">
          <w:rPr>
            <w:rFonts w:ascii="Times New Roman" w:eastAsia="Calibri" w:hAnsi="Times New Roman"/>
            <w:color w:val="0000FF"/>
            <w:u w:val="single"/>
          </w:rPr>
          <w:t>roupec@fzu.cz</w:t>
        </w:r>
      </w:hyperlink>
      <w:r w:rsidRPr="00237A26">
        <w:rPr>
          <w:rFonts w:ascii="Times New Roman" w:eastAsia="Calibri" w:hAnsi="Times New Roman"/>
        </w:rPr>
        <w:tab/>
        <w:t xml:space="preserve">      tel.:  (+420) 220 318 480</w:t>
      </w:r>
    </w:p>
    <w:p w14:paraId="666BF1BA" w14:textId="77777777" w:rsidR="00237A26" w:rsidRPr="00237A26" w:rsidRDefault="00237A26" w:rsidP="00237A26">
      <w:pPr>
        <w:spacing w:after="0"/>
        <w:ind w:left="372" w:firstLine="708"/>
        <w:jc w:val="both"/>
        <w:rPr>
          <w:rFonts w:ascii="Times New Roman" w:eastAsia="Calibri" w:hAnsi="Times New Roman"/>
        </w:rPr>
      </w:pPr>
    </w:p>
    <w:p w14:paraId="562556BE" w14:textId="77777777" w:rsidR="00237A26" w:rsidRPr="00237A26" w:rsidRDefault="00237A26" w:rsidP="00237A26">
      <w:pPr>
        <w:numPr>
          <w:ilvl w:val="1"/>
          <w:numId w:val="14"/>
        </w:numPr>
        <w:spacing w:after="0"/>
        <w:jc w:val="both"/>
        <w:rPr>
          <w:rFonts w:ascii="Times New Roman" w:eastAsia="Calibri" w:hAnsi="Times New Roman"/>
        </w:rPr>
      </w:pPr>
      <w:bookmarkStart w:id="10" w:name="_Ref399505548"/>
      <w:r w:rsidRPr="00237A26">
        <w:rPr>
          <w:rFonts w:ascii="Times New Roman" w:eastAsia="Calibri" w:hAnsi="Times New Roman"/>
        </w:rPr>
        <w:t xml:space="preserve">za Prodávajícího: </w:t>
      </w:r>
      <w:r w:rsidRPr="00237A26">
        <w:rPr>
          <w:rFonts w:ascii="Times New Roman" w:eastAsia="Calibri" w:hAnsi="Times New Roman"/>
          <w:highlight w:val="yellow"/>
        </w:rPr>
        <w:t>………………………………</w:t>
      </w:r>
      <w:bookmarkEnd w:id="10"/>
    </w:p>
    <w:p w14:paraId="717D9F9F" w14:textId="77777777" w:rsidR="00237A26" w:rsidRPr="00237A26" w:rsidRDefault="00237A26" w:rsidP="00237A26">
      <w:pPr>
        <w:spacing w:after="0"/>
        <w:ind w:left="710" w:firstLine="708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e-mail: </w:t>
      </w:r>
      <w:hyperlink r:id="rId11" w:history="1">
        <w:r w:rsidRPr="00237A26">
          <w:rPr>
            <w:rFonts w:ascii="Times New Roman" w:eastAsia="Calibri" w:hAnsi="Times New Roman"/>
            <w:color w:val="0000FF"/>
            <w:highlight w:val="yellow"/>
            <w:u w:val="single"/>
          </w:rPr>
          <w:t>………</w:t>
        </w:r>
        <w:proofErr w:type="gramStart"/>
        <w:r w:rsidRPr="00237A26">
          <w:rPr>
            <w:rFonts w:ascii="Times New Roman" w:eastAsia="Calibri" w:hAnsi="Times New Roman"/>
            <w:color w:val="0000FF"/>
            <w:highlight w:val="yellow"/>
            <w:u w:val="single"/>
          </w:rPr>
          <w:t>…@................</w:t>
        </w:r>
      </w:hyperlink>
      <w:r w:rsidRPr="00237A26">
        <w:rPr>
          <w:rFonts w:ascii="Times New Roman" w:eastAsia="Calibri" w:hAnsi="Times New Roman"/>
        </w:rPr>
        <w:t xml:space="preserve">     </w:t>
      </w:r>
      <w:r w:rsidRPr="00237A26">
        <w:rPr>
          <w:rFonts w:ascii="Times New Roman" w:eastAsia="Calibri" w:hAnsi="Times New Roman"/>
        </w:rPr>
        <w:tab/>
        <w:t>tel.</w:t>
      </w:r>
      <w:proofErr w:type="gramEnd"/>
      <w:r w:rsidRPr="00237A26">
        <w:rPr>
          <w:rFonts w:ascii="Times New Roman" w:eastAsia="Calibri" w:hAnsi="Times New Roman"/>
        </w:rPr>
        <w:t xml:space="preserve">: </w:t>
      </w:r>
      <w:r w:rsidRPr="00237A26">
        <w:rPr>
          <w:rFonts w:ascii="Times New Roman" w:eastAsia="Calibri" w:hAnsi="Times New Roman"/>
          <w:highlight w:val="yellow"/>
        </w:rPr>
        <w:t>(+…….) …………</w:t>
      </w:r>
      <w:r w:rsidRPr="00237A26">
        <w:rPr>
          <w:rFonts w:ascii="Times New Roman" w:eastAsia="Calibri" w:hAnsi="Times New Roman"/>
          <w:i/>
          <w:color w:val="FF0000"/>
          <w:sz w:val="20"/>
          <w:szCs w:val="20"/>
        </w:rPr>
        <w:t>(doplní uchazeč)</w:t>
      </w:r>
    </w:p>
    <w:p w14:paraId="7B61867A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6770EFED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 xml:space="preserve">Smluvní strany uplatňují své nároky z této Smlouvy písemně na adresy uvedené v záhlaví této Smlouvy nebo elektronicky na e- mailové adresy dle odst.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_Ref399505518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1)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 písm.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_Ref399505531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a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. a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_Ref399505548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b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. </w:t>
      </w:r>
      <w:proofErr w:type="gramStart"/>
      <w:r w:rsidRPr="00237A26">
        <w:rPr>
          <w:rFonts w:ascii="Times New Roman" w:eastAsia="Calibri" w:hAnsi="Times New Roman"/>
        </w:rPr>
        <w:t>tohoto</w:t>
      </w:r>
      <w:proofErr w:type="gramEnd"/>
      <w:r w:rsidRPr="00237A26">
        <w:rPr>
          <w:rFonts w:ascii="Times New Roman" w:eastAsia="Calibri" w:hAnsi="Times New Roman"/>
        </w:rPr>
        <w:t xml:space="preserve"> článku. Reklamace se považuje za uplatněnou doručením na elektronickou adresu Prodávajícího dle odst.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_Ref399505518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1)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 písm. </w:t>
      </w:r>
      <w:r w:rsidRPr="00237A26">
        <w:rPr>
          <w:rFonts w:ascii="Times New Roman" w:eastAsia="Calibri" w:hAnsi="Times New Roman"/>
        </w:rPr>
        <w:fldChar w:fldCharType="begin"/>
      </w:r>
      <w:r w:rsidRPr="00237A26">
        <w:rPr>
          <w:rFonts w:ascii="Times New Roman" w:eastAsia="Calibri" w:hAnsi="Times New Roman"/>
        </w:rPr>
        <w:instrText xml:space="preserve"> REF _Ref399505548 \r \h </w:instrText>
      </w:r>
      <w:r w:rsidRPr="00237A26">
        <w:rPr>
          <w:rFonts w:ascii="Times New Roman" w:eastAsia="Calibri" w:hAnsi="Times New Roman"/>
        </w:rPr>
      </w:r>
      <w:r w:rsidRPr="00237A26">
        <w:rPr>
          <w:rFonts w:ascii="Times New Roman" w:eastAsia="Calibri" w:hAnsi="Times New Roman"/>
        </w:rPr>
        <w:fldChar w:fldCharType="separate"/>
      </w:r>
      <w:r w:rsidR="00514FF5">
        <w:rPr>
          <w:rFonts w:ascii="Times New Roman" w:eastAsia="Calibri" w:hAnsi="Times New Roman"/>
        </w:rPr>
        <w:t>b</w:t>
      </w:r>
      <w:r w:rsidRPr="00237A26">
        <w:rPr>
          <w:rFonts w:ascii="Times New Roman" w:eastAsia="Calibri" w:hAnsi="Times New Roman"/>
        </w:rPr>
        <w:fldChar w:fldCharType="end"/>
      </w:r>
      <w:r w:rsidRPr="00237A26">
        <w:rPr>
          <w:rFonts w:ascii="Times New Roman" w:eastAsia="Calibri" w:hAnsi="Times New Roman"/>
        </w:rPr>
        <w:t xml:space="preserve">. </w:t>
      </w:r>
      <w:proofErr w:type="gramStart"/>
      <w:r w:rsidRPr="00237A26">
        <w:rPr>
          <w:rFonts w:ascii="Times New Roman" w:eastAsia="Calibri" w:hAnsi="Times New Roman"/>
        </w:rPr>
        <w:t>tohoto</w:t>
      </w:r>
      <w:proofErr w:type="gramEnd"/>
      <w:r w:rsidRPr="00237A26">
        <w:rPr>
          <w:rFonts w:ascii="Times New Roman" w:eastAsia="Calibri" w:hAnsi="Times New Roman"/>
        </w:rPr>
        <w:t xml:space="preserve"> článku.</w:t>
      </w:r>
    </w:p>
    <w:p w14:paraId="72B14FCE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174F8394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Smlouva představuje úplnou a ucelenou smlouvu mezi Kupujícím a Prodávajícím</w:t>
      </w:r>
      <w:r w:rsidRPr="00237A26">
        <w:rPr>
          <w:rFonts w:eastAsia="Calibri" w:cs="Calibri"/>
          <w:sz w:val="22"/>
          <w:szCs w:val="22"/>
        </w:rPr>
        <w:t>.</w:t>
      </w:r>
    </w:p>
    <w:p w14:paraId="6077946A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6858391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 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 době uzavření této Smlouvy.</w:t>
      </w:r>
    </w:p>
    <w:p w14:paraId="2B154272" w14:textId="77777777" w:rsidR="00237A26" w:rsidRPr="00237A26" w:rsidRDefault="00237A26" w:rsidP="00237A26">
      <w:pPr>
        <w:spacing w:after="0"/>
        <w:ind w:left="720"/>
        <w:jc w:val="both"/>
        <w:rPr>
          <w:rFonts w:ascii="Times New Roman" w:eastAsia="Calibri" w:hAnsi="Times New Roman"/>
        </w:rPr>
      </w:pPr>
    </w:p>
    <w:p w14:paraId="69A2D10D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Tato Smlouva nabývá platnosti a účinnosti dnem svého podpisu oprávněnými osobami obou Smluvních stran.</w:t>
      </w:r>
    </w:p>
    <w:p w14:paraId="263ABE0F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369A133A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Přílohami této Smlouvy a jejími nedílnými součástmi jsou:</w:t>
      </w:r>
    </w:p>
    <w:p w14:paraId="4FE06060" w14:textId="77777777" w:rsidR="00237A26" w:rsidRPr="00237A26" w:rsidRDefault="00237A26" w:rsidP="00237A26">
      <w:pPr>
        <w:numPr>
          <w:ilvl w:val="1"/>
          <w:numId w:val="13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Výzva k podání nabídky k Zakázce (příloha č. 1).</w:t>
      </w:r>
    </w:p>
    <w:p w14:paraId="6DDE2793" w14:textId="77777777" w:rsidR="00237A26" w:rsidRPr="00237A26" w:rsidRDefault="00237A26" w:rsidP="00237A26">
      <w:pPr>
        <w:numPr>
          <w:ilvl w:val="1"/>
          <w:numId w:val="13"/>
        </w:numPr>
        <w:spacing w:after="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Nabídka v rozsahu části, která technicky popisuje Zboží (příloha č. 2).</w:t>
      </w:r>
    </w:p>
    <w:p w14:paraId="7EA13766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09D72DC8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Tato Smlouva je sepsána ve třech (3) vyhotoveních, z nichž každé vyhotovení má povahu originálu, přičemž Kupující obdrží dvě (2) a Prodávající jedno (1) vyhotovení.</w:t>
      </w:r>
    </w:p>
    <w:p w14:paraId="1F041086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79FAA75D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Změnit nebo doplnit tuto Smlouvu mohou Smluvní strany pouze formou písemných dodatků, které budou vzestupně číslovány, výslovně prohlášeny za dodatek této Smlouvy a podepsány oprávněnými zástupci Smluvních stran. Smluvní strany ve smyslu ustanovení § 564 OZ výslovně vylučují provedení změn Smlouvy v jiné formě.</w:t>
      </w:r>
    </w:p>
    <w:p w14:paraId="1FF38DF4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5D998428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Prodávající není oprávněn bez souhlasu Kupujícího postoupit svá práva a povinnosti plynoucí z této Smlouvy třetí osobě.</w:t>
      </w:r>
    </w:p>
    <w:p w14:paraId="656FED69" w14:textId="77777777" w:rsidR="00237A26" w:rsidRPr="00237A26" w:rsidRDefault="00237A26" w:rsidP="00237A26">
      <w:pPr>
        <w:spacing w:after="0"/>
        <w:jc w:val="both"/>
        <w:rPr>
          <w:rFonts w:ascii="Times New Roman" w:eastAsia="Calibri" w:hAnsi="Times New Roman"/>
        </w:rPr>
      </w:pPr>
    </w:p>
    <w:p w14:paraId="11F3D127" w14:textId="77777777" w:rsidR="00237A26" w:rsidRP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Právní vztahy neupravené touto Smlouvou se řídí OZ.</w:t>
      </w:r>
    </w:p>
    <w:p w14:paraId="51AB903F" w14:textId="77777777" w:rsidR="00237A26" w:rsidRPr="00237A26" w:rsidRDefault="00237A26" w:rsidP="00237A26">
      <w:pPr>
        <w:spacing w:after="0"/>
        <w:ind w:hanging="720"/>
        <w:jc w:val="both"/>
        <w:rPr>
          <w:rFonts w:ascii="Times New Roman" w:eastAsia="Calibri" w:hAnsi="Times New Roman"/>
        </w:rPr>
      </w:pPr>
    </w:p>
    <w:p w14:paraId="38E61852" w14:textId="165214ED" w:rsidR="00237A26" w:rsidRDefault="00237A26" w:rsidP="00237A26">
      <w:pPr>
        <w:numPr>
          <w:ilvl w:val="0"/>
          <w:numId w:val="13"/>
        </w:numPr>
        <w:spacing w:after="0"/>
        <w:ind w:hanging="720"/>
        <w:jc w:val="both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t>Případné spory mezi Kupujícím a Prodávajícím bude řešit soud určený podle sídla Kupujícího. Rozhodčí řízení je vyloučeno.</w:t>
      </w:r>
    </w:p>
    <w:p w14:paraId="2E2C28E8" w14:textId="77777777" w:rsidR="00237A26" w:rsidRDefault="00237A26" w:rsidP="00237A26">
      <w:pPr>
        <w:pStyle w:val="ListParagraph"/>
        <w:rPr>
          <w:rFonts w:ascii="Times New Roman" w:eastAsia="Calibri" w:hAnsi="Times New Roman"/>
        </w:rPr>
      </w:pPr>
    </w:p>
    <w:p w14:paraId="2C98F55B" w14:textId="77777777" w:rsidR="00C7249A" w:rsidRDefault="00C7249A" w:rsidP="00237A26">
      <w:pPr>
        <w:pStyle w:val="ListParagraph"/>
        <w:rPr>
          <w:rFonts w:ascii="Times New Roman" w:eastAsia="Calibri" w:hAnsi="Times New Roman"/>
        </w:rPr>
      </w:pPr>
    </w:p>
    <w:p w14:paraId="013CD5A3" w14:textId="77777777" w:rsidR="00237A26" w:rsidRPr="00237A26" w:rsidRDefault="00237A26" w:rsidP="00237A26">
      <w:pPr>
        <w:pStyle w:val="ListParagraph"/>
        <w:numPr>
          <w:ilvl w:val="0"/>
          <w:numId w:val="13"/>
        </w:numPr>
        <w:ind w:hanging="720"/>
        <w:rPr>
          <w:rFonts w:ascii="Times New Roman" w:eastAsia="Calibri" w:hAnsi="Times New Roman"/>
        </w:rPr>
      </w:pPr>
      <w:r w:rsidRPr="00237A26">
        <w:rPr>
          <w:rFonts w:ascii="Times New Roman" w:eastAsia="Calibri" w:hAnsi="Times New Roman"/>
        </w:rPr>
        <w:lastRenderedPageBreak/>
        <w:t xml:space="preserve">Smluvní strany stvrzují Smlouvu podpisem na důkaz souhlasu s celým jejím obsahem. </w:t>
      </w:r>
    </w:p>
    <w:bookmarkEnd w:id="0"/>
    <w:p w14:paraId="65F975E1" w14:textId="77777777" w:rsid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0510D3C3" w14:textId="77777777" w:rsidR="004A4E3D" w:rsidRDefault="004A4E3D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p w14:paraId="3AD4CCEB" w14:textId="77777777" w:rsidR="00237A26" w:rsidRPr="00237A26" w:rsidRDefault="00237A26" w:rsidP="00237A26">
      <w:pPr>
        <w:spacing w:after="0"/>
        <w:ind w:left="360"/>
        <w:jc w:val="both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7A26" w14:paraId="2234B4D2" w14:textId="77777777" w:rsidTr="00547A0E">
        <w:tc>
          <w:tcPr>
            <w:tcW w:w="4606" w:type="dxa"/>
            <w:vAlign w:val="center"/>
          </w:tcPr>
          <w:p w14:paraId="12BE91BC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V Praze dne ……………………</w:t>
            </w:r>
          </w:p>
        </w:tc>
        <w:tc>
          <w:tcPr>
            <w:tcW w:w="4606" w:type="dxa"/>
            <w:vAlign w:val="center"/>
          </w:tcPr>
          <w:p w14:paraId="33E98F8C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V </w:t>
            </w:r>
            <w:r w:rsidRPr="00237A26">
              <w:rPr>
                <w:rFonts w:ascii="Times New Roman" w:hAnsi="Times New Roman"/>
                <w:highlight w:val="yellow"/>
              </w:rPr>
              <w:t>………….…….</w:t>
            </w:r>
            <w:r w:rsidRPr="00237A26">
              <w:rPr>
                <w:rFonts w:ascii="Times New Roman" w:hAnsi="Times New Roman"/>
              </w:rPr>
              <w:t xml:space="preserve"> </w:t>
            </w:r>
            <w:proofErr w:type="gramStart"/>
            <w:r w:rsidRPr="00237A26">
              <w:rPr>
                <w:rFonts w:ascii="Times New Roman" w:hAnsi="Times New Roman"/>
              </w:rPr>
              <w:t>dne</w:t>
            </w:r>
            <w:proofErr w:type="gramEnd"/>
            <w:r w:rsidRPr="00237A26">
              <w:rPr>
                <w:rFonts w:ascii="Times New Roman" w:hAnsi="Times New Roman"/>
              </w:rPr>
              <w:t xml:space="preserve"> </w:t>
            </w:r>
            <w:r w:rsidRPr="00237A26">
              <w:rPr>
                <w:rFonts w:ascii="Times New Roman" w:hAnsi="Times New Roman"/>
                <w:highlight w:val="yellow"/>
              </w:rPr>
              <w:t>…………</w:t>
            </w:r>
          </w:p>
        </w:tc>
      </w:tr>
      <w:tr w:rsidR="00237A26" w14:paraId="7AA306FF" w14:textId="77777777" w:rsidTr="00547A0E">
        <w:tc>
          <w:tcPr>
            <w:tcW w:w="4606" w:type="dxa"/>
            <w:vAlign w:val="center"/>
          </w:tcPr>
          <w:p w14:paraId="5B09904A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18F142F9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</w:tr>
      <w:tr w:rsidR="00237A26" w14:paraId="20D0B1AD" w14:textId="77777777" w:rsidTr="00547A0E">
        <w:tc>
          <w:tcPr>
            <w:tcW w:w="4606" w:type="dxa"/>
            <w:vAlign w:val="center"/>
          </w:tcPr>
          <w:p w14:paraId="5B505BD9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  <w:b/>
              </w:rPr>
              <w:t>Kupující</w:t>
            </w:r>
          </w:p>
        </w:tc>
        <w:tc>
          <w:tcPr>
            <w:tcW w:w="4606" w:type="dxa"/>
            <w:vAlign w:val="center"/>
          </w:tcPr>
          <w:p w14:paraId="34E06D5F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  <w:b/>
              </w:rPr>
              <w:t>Prodávající</w:t>
            </w:r>
          </w:p>
        </w:tc>
      </w:tr>
      <w:tr w:rsidR="00237A26" w14:paraId="28AAAEA6" w14:textId="77777777" w:rsidTr="00547A0E">
        <w:tc>
          <w:tcPr>
            <w:tcW w:w="4606" w:type="dxa"/>
            <w:vAlign w:val="center"/>
          </w:tcPr>
          <w:p w14:paraId="013CFD5D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Fyzikální ústav Akademie věd ČR, v. v. i.</w:t>
            </w:r>
          </w:p>
        </w:tc>
        <w:tc>
          <w:tcPr>
            <w:tcW w:w="4606" w:type="dxa"/>
            <w:vAlign w:val="center"/>
          </w:tcPr>
          <w:p w14:paraId="1BD07F27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  <w:highlight w:val="yellow"/>
              </w:rPr>
              <w:t>……………………………</w:t>
            </w:r>
          </w:p>
        </w:tc>
      </w:tr>
      <w:tr w:rsidR="00237A26" w14:paraId="472B0B14" w14:textId="77777777" w:rsidTr="00547A0E">
        <w:tc>
          <w:tcPr>
            <w:tcW w:w="4606" w:type="dxa"/>
            <w:vAlign w:val="center"/>
          </w:tcPr>
          <w:p w14:paraId="36FACD1E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4E9BB993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</w:tr>
      <w:tr w:rsidR="00237A26" w14:paraId="35146C9A" w14:textId="77777777" w:rsidTr="00547A0E">
        <w:tc>
          <w:tcPr>
            <w:tcW w:w="4606" w:type="dxa"/>
            <w:vAlign w:val="center"/>
          </w:tcPr>
          <w:p w14:paraId="5954CD77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255B27D9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</w:p>
        </w:tc>
      </w:tr>
      <w:tr w:rsidR="00237A26" w14:paraId="743CBD5C" w14:textId="77777777" w:rsidTr="00547A0E">
        <w:tc>
          <w:tcPr>
            <w:tcW w:w="4606" w:type="dxa"/>
            <w:vAlign w:val="center"/>
          </w:tcPr>
          <w:p w14:paraId="6B970F55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  <w:vAlign w:val="center"/>
          </w:tcPr>
          <w:p w14:paraId="1D342359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  <w:highlight w:val="yellow"/>
              </w:rPr>
              <w:t>…………………………………</w:t>
            </w:r>
          </w:p>
        </w:tc>
      </w:tr>
      <w:tr w:rsidR="00237A26" w14:paraId="18E54E52" w14:textId="77777777" w:rsidTr="00547A0E">
        <w:tc>
          <w:tcPr>
            <w:tcW w:w="4606" w:type="dxa"/>
            <w:vAlign w:val="center"/>
          </w:tcPr>
          <w:p w14:paraId="59395CD2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prof. Jan Řídký, DrSc.</w:t>
            </w:r>
          </w:p>
        </w:tc>
        <w:tc>
          <w:tcPr>
            <w:tcW w:w="4606" w:type="dxa"/>
            <w:vAlign w:val="center"/>
          </w:tcPr>
          <w:p w14:paraId="08AABB6F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  <w:highlight w:val="yellow"/>
              </w:rPr>
              <w:t>………………………….</w:t>
            </w:r>
          </w:p>
        </w:tc>
      </w:tr>
      <w:tr w:rsidR="00237A26" w14:paraId="643A855A" w14:textId="77777777" w:rsidTr="00547A0E">
        <w:tc>
          <w:tcPr>
            <w:tcW w:w="4606" w:type="dxa"/>
            <w:vAlign w:val="center"/>
          </w:tcPr>
          <w:p w14:paraId="2FFA4DB9" w14:textId="7777777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>ředitel</w:t>
            </w:r>
          </w:p>
        </w:tc>
        <w:tc>
          <w:tcPr>
            <w:tcW w:w="4606" w:type="dxa"/>
            <w:vAlign w:val="center"/>
          </w:tcPr>
          <w:p w14:paraId="308472F2" w14:textId="1C7F50C7" w:rsidR="00237A26" w:rsidRPr="00237A26" w:rsidRDefault="00237A26" w:rsidP="00237A26">
            <w:pPr>
              <w:jc w:val="center"/>
              <w:rPr>
                <w:rFonts w:ascii="Times New Roman" w:hAnsi="Times New Roman"/>
              </w:rPr>
            </w:pPr>
            <w:r w:rsidRPr="00237A26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237A26">
              <w:rPr>
                <w:rFonts w:ascii="Times New Roman" w:hAnsi="Times New Roman"/>
                <w:highlight w:val="yellow"/>
              </w:rPr>
              <w:t>…………</w:t>
            </w:r>
            <w:r w:rsidRPr="00237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7A2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(doplní uchazeč)</w:t>
            </w:r>
          </w:p>
        </w:tc>
      </w:tr>
    </w:tbl>
    <w:p w14:paraId="10E1F28D" w14:textId="386C0A82" w:rsidR="003031B6" w:rsidRPr="0031334A" w:rsidRDefault="003031B6" w:rsidP="00237A2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8897" w14:textId="77777777" w:rsidR="00765AA2" w:rsidRDefault="00765AA2">
      <w:r>
        <w:separator/>
      </w:r>
    </w:p>
  </w:endnote>
  <w:endnote w:type="continuationSeparator" w:id="0">
    <w:p w14:paraId="35A40830" w14:textId="77777777" w:rsidR="00765AA2" w:rsidRDefault="007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765AA2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765AA2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85CE" w14:textId="77777777" w:rsidR="00765AA2" w:rsidRDefault="00765AA2">
      <w:r>
        <w:separator/>
      </w:r>
    </w:p>
  </w:footnote>
  <w:footnote w:type="continuationSeparator" w:id="0">
    <w:p w14:paraId="3C02DF32" w14:textId="77777777" w:rsidR="00765AA2" w:rsidRDefault="0076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E61D4E" w:rsidRDefault="00765AA2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77777777" w:rsidR="005213EC" w:rsidRPr="005213EC" w:rsidRDefault="00765AA2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514FF5">
      <w:rPr>
        <w:rStyle w:val="PageNumber"/>
        <w:noProof/>
        <w:sz w:val="20"/>
        <w:szCs w:val="20"/>
      </w:rPr>
      <w:t>6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514FF5">
      <w:rPr>
        <w:rStyle w:val="PageNumber"/>
        <w:noProof/>
        <w:color w:val="153F8F"/>
        <w:sz w:val="16"/>
        <w:szCs w:val="16"/>
      </w:rPr>
      <w:t>7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6FE5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E61D4E" w:rsidRDefault="00765AA2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1C361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DB"/>
    <w:multiLevelType w:val="multilevel"/>
    <w:tmpl w:val="C8CE1BA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BF6132B"/>
    <w:multiLevelType w:val="hybridMultilevel"/>
    <w:tmpl w:val="2D72CF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4716507A"/>
    <w:multiLevelType w:val="hybridMultilevel"/>
    <w:tmpl w:val="24FE7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6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640B9"/>
    <w:multiLevelType w:val="hybridMultilevel"/>
    <w:tmpl w:val="B4944204"/>
    <w:lvl w:ilvl="0" w:tplc="16CE5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B69AF"/>
    <w:multiLevelType w:val="hybridMultilevel"/>
    <w:tmpl w:val="7F3C7F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4F8B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2EF19F3"/>
    <w:multiLevelType w:val="hybridMultilevel"/>
    <w:tmpl w:val="7A6887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A6DF7"/>
    <w:multiLevelType w:val="hybridMultilevel"/>
    <w:tmpl w:val="ECB6A4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A853F5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62050"/>
    <w:multiLevelType w:val="hybridMultilevel"/>
    <w:tmpl w:val="BE764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C1B1E"/>
    <w:multiLevelType w:val="hybridMultilevel"/>
    <w:tmpl w:val="7AA8E5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93316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51ED5"/>
    <w:rsid w:val="00055BE1"/>
    <w:rsid w:val="00056384"/>
    <w:rsid w:val="00062212"/>
    <w:rsid w:val="00063797"/>
    <w:rsid w:val="0006553F"/>
    <w:rsid w:val="0007073B"/>
    <w:rsid w:val="00072BAE"/>
    <w:rsid w:val="00081538"/>
    <w:rsid w:val="00082999"/>
    <w:rsid w:val="00085433"/>
    <w:rsid w:val="00094DE0"/>
    <w:rsid w:val="000A1203"/>
    <w:rsid w:val="000A1641"/>
    <w:rsid w:val="000C331E"/>
    <w:rsid w:val="000E4612"/>
    <w:rsid w:val="000E516C"/>
    <w:rsid w:val="000E54E7"/>
    <w:rsid w:val="000E6F57"/>
    <w:rsid w:val="001140FD"/>
    <w:rsid w:val="0012071A"/>
    <w:rsid w:val="00121B72"/>
    <w:rsid w:val="00124BB1"/>
    <w:rsid w:val="00134562"/>
    <w:rsid w:val="001635DC"/>
    <w:rsid w:val="00165FF2"/>
    <w:rsid w:val="00170722"/>
    <w:rsid w:val="00174DD5"/>
    <w:rsid w:val="00176D5D"/>
    <w:rsid w:val="001A2CF7"/>
    <w:rsid w:val="001A6AD3"/>
    <w:rsid w:val="001A7758"/>
    <w:rsid w:val="001D17B6"/>
    <w:rsid w:val="001D7CB7"/>
    <w:rsid w:val="001E7163"/>
    <w:rsid w:val="001F2F1D"/>
    <w:rsid w:val="001F5E34"/>
    <w:rsid w:val="001F66DE"/>
    <w:rsid w:val="002002C2"/>
    <w:rsid w:val="00215A59"/>
    <w:rsid w:val="002302CE"/>
    <w:rsid w:val="00237363"/>
    <w:rsid w:val="00237A26"/>
    <w:rsid w:val="00285FB9"/>
    <w:rsid w:val="002868FB"/>
    <w:rsid w:val="00295BD1"/>
    <w:rsid w:val="002A49ED"/>
    <w:rsid w:val="002A5D5D"/>
    <w:rsid w:val="002A6020"/>
    <w:rsid w:val="002A60B5"/>
    <w:rsid w:val="002C032E"/>
    <w:rsid w:val="002C4EF2"/>
    <w:rsid w:val="002C699B"/>
    <w:rsid w:val="002E028D"/>
    <w:rsid w:val="002E06D2"/>
    <w:rsid w:val="002E6B53"/>
    <w:rsid w:val="002F2FE4"/>
    <w:rsid w:val="002F430A"/>
    <w:rsid w:val="002F6F1F"/>
    <w:rsid w:val="003031B6"/>
    <w:rsid w:val="00307DD0"/>
    <w:rsid w:val="00311299"/>
    <w:rsid w:val="0032278A"/>
    <w:rsid w:val="00347F63"/>
    <w:rsid w:val="0036237B"/>
    <w:rsid w:val="00375A3A"/>
    <w:rsid w:val="00383355"/>
    <w:rsid w:val="003869FE"/>
    <w:rsid w:val="003B4D60"/>
    <w:rsid w:val="003C2E92"/>
    <w:rsid w:val="003C73CF"/>
    <w:rsid w:val="003C73F1"/>
    <w:rsid w:val="003D2200"/>
    <w:rsid w:val="003D5E98"/>
    <w:rsid w:val="003E1BDB"/>
    <w:rsid w:val="003E2A1E"/>
    <w:rsid w:val="003F4DE1"/>
    <w:rsid w:val="00403A2D"/>
    <w:rsid w:val="00431D41"/>
    <w:rsid w:val="00447A3D"/>
    <w:rsid w:val="00460C46"/>
    <w:rsid w:val="004762A1"/>
    <w:rsid w:val="00486C02"/>
    <w:rsid w:val="0048728C"/>
    <w:rsid w:val="004944B3"/>
    <w:rsid w:val="004A2FF6"/>
    <w:rsid w:val="004A4E3D"/>
    <w:rsid w:val="004C07E4"/>
    <w:rsid w:val="004C726A"/>
    <w:rsid w:val="004E405E"/>
    <w:rsid w:val="004F79A0"/>
    <w:rsid w:val="00513D87"/>
    <w:rsid w:val="00514FF5"/>
    <w:rsid w:val="00515919"/>
    <w:rsid w:val="005213EC"/>
    <w:rsid w:val="00531536"/>
    <w:rsid w:val="00533255"/>
    <w:rsid w:val="00536CED"/>
    <w:rsid w:val="00542BE8"/>
    <w:rsid w:val="00547A0E"/>
    <w:rsid w:val="0055355E"/>
    <w:rsid w:val="005551CC"/>
    <w:rsid w:val="00571446"/>
    <w:rsid w:val="005B3D58"/>
    <w:rsid w:val="005C5122"/>
    <w:rsid w:val="005D3399"/>
    <w:rsid w:val="005D3C6C"/>
    <w:rsid w:val="005F25ED"/>
    <w:rsid w:val="005F432D"/>
    <w:rsid w:val="0060480C"/>
    <w:rsid w:val="00607B39"/>
    <w:rsid w:val="0061363A"/>
    <w:rsid w:val="00613F92"/>
    <w:rsid w:val="00613F98"/>
    <w:rsid w:val="00644464"/>
    <w:rsid w:val="006501B6"/>
    <w:rsid w:val="006752BA"/>
    <w:rsid w:val="00676D2A"/>
    <w:rsid w:val="00690D04"/>
    <w:rsid w:val="006947FB"/>
    <w:rsid w:val="006A6EE8"/>
    <w:rsid w:val="006B71AC"/>
    <w:rsid w:val="006C3812"/>
    <w:rsid w:val="006C7B6A"/>
    <w:rsid w:val="006E649A"/>
    <w:rsid w:val="006F55EC"/>
    <w:rsid w:val="0070313F"/>
    <w:rsid w:val="00732E31"/>
    <w:rsid w:val="007364AA"/>
    <w:rsid w:val="00737C81"/>
    <w:rsid w:val="00742778"/>
    <w:rsid w:val="00743BB9"/>
    <w:rsid w:val="007448E5"/>
    <w:rsid w:val="00744D53"/>
    <w:rsid w:val="00746978"/>
    <w:rsid w:val="0074773F"/>
    <w:rsid w:val="00764579"/>
    <w:rsid w:val="00765AA2"/>
    <w:rsid w:val="00777960"/>
    <w:rsid w:val="007919F1"/>
    <w:rsid w:val="00796661"/>
    <w:rsid w:val="007A0080"/>
    <w:rsid w:val="007A3FF2"/>
    <w:rsid w:val="007B04EB"/>
    <w:rsid w:val="007E1C9F"/>
    <w:rsid w:val="008005C3"/>
    <w:rsid w:val="00810940"/>
    <w:rsid w:val="008109AE"/>
    <w:rsid w:val="00815BCE"/>
    <w:rsid w:val="00821C63"/>
    <w:rsid w:val="0083106E"/>
    <w:rsid w:val="008415BB"/>
    <w:rsid w:val="00871BA7"/>
    <w:rsid w:val="0087787D"/>
    <w:rsid w:val="008858EE"/>
    <w:rsid w:val="00894BFF"/>
    <w:rsid w:val="008A006C"/>
    <w:rsid w:val="008A0A32"/>
    <w:rsid w:val="008A449A"/>
    <w:rsid w:val="008B2CDA"/>
    <w:rsid w:val="008C050B"/>
    <w:rsid w:val="008C25E3"/>
    <w:rsid w:val="008C6A03"/>
    <w:rsid w:val="008F45D9"/>
    <w:rsid w:val="00900434"/>
    <w:rsid w:val="00916772"/>
    <w:rsid w:val="00917743"/>
    <w:rsid w:val="00923E70"/>
    <w:rsid w:val="00940189"/>
    <w:rsid w:val="00945402"/>
    <w:rsid w:val="00951065"/>
    <w:rsid w:val="00972E34"/>
    <w:rsid w:val="009735CF"/>
    <w:rsid w:val="009A1BD8"/>
    <w:rsid w:val="009A39E7"/>
    <w:rsid w:val="009C0AB8"/>
    <w:rsid w:val="009F4BFC"/>
    <w:rsid w:val="009F6EA4"/>
    <w:rsid w:val="009F7373"/>
    <w:rsid w:val="00A12F4C"/>
    <w:rsid w:val="00A32B3C"/>
    <w:rsid w:val="00A44943"/>
    <w:rsid w:val="00A44C3E"/>
    <w:rsid w:val="00A60461"/>
    <w:rsid w:val="00A67647"/>
    <w:rsid w:val="00A72CC8"/>
    <w:rsid w:val="00A77452"/>
    <w:rsid w:val="00A87916"/>
    <w:rsid w:val="00A9025A"/>
    <w:rsid w:val="00AB69E4"/>
    <w:rsid w:val="00AC3C52"/>
    <w:rsid w:val="00AE0C95"/>
    <w:rsid w:val="00AF05D8"/>
    <w:rsid w:val="00B07EE7"/>
    <w:rsid w:val="00B1093E"/>
    <w:rsid w:val="00B21928"/>
    <w:rsid w:val="00B27BFC"/>
    <w:rsid w:val="00B404AA"/>
    <w:rsid w:val="00B4745E"/>
    <w:rsid w:val="00B51426"/>
    <w:rsid w:val="00B5163A"/>
    <w:rsid w:val="00B54CEC"/>
    <w:rsid w:val="00B563DD"/>
    <w:rsid w:val="00B6740E"/>
    <w:rsid w:val="00B6761A"/>
    <w:rsid w:val="00B70698"/>
    <w:rsid w:val="00B91469"/>
    <w:rsid w:val="00BB7B05"/>
    <w:rsid w:val="00BC429C"/>
    <w:rsid w:val="00BD4599"/>
    <w:rsid w:val="00BD77CE"/>
    <w:rsid w:val="00BE2216"/>
    <w:rsid w:val="00BE2B7F"/>
    <w:rsid w:val="00C10057"/>
    <w:rsid w:val="00C11785"/>
    <w:rsid w:val="00C1779A"/>
    <w:rsid w:val="00C275B1"/>
    <w:rsid w:val="00C37688"/>
    <w:rsid w:val="00C40CBD"/>
    <w:rsid w:val="00C64E2F"/>
    <w:rsid w:val="00C6622F"/>
    <w:rsid w:val="00C7249A"/>
    <w:rsid w:val="00C72A93"/>
    <w:rsid w:val="00C84A4D"/>
    <w:rsid w:val="00C84B8C"/>
    <w:rsid w:val="00C86381"/>
    <w:rsid w:val="00C90754"/>
    <w:rsid w:val="00CA380E"/>
    <w:rsid w:val="00CA55BA"/>
    <w:rsid w:val="00CA7D2B"/>
    <w:rsid w:val="00CB0E1C"/>
    <w:rsid w:val="00CD057E"/>
    <w:rsid w:val="00CD1C13"/>
    <w:rsid w:val="00CD2785"/>
    <w:rsid w:val="00D034A2"/>
    <w:rsid w:val="00D10783"/>
    <w:rsid w:val="00D10D39"/>
    <w:rsid w:val="00D12D9A"/>
    <w:rsid w:val="00D15F42"/>
    <w:rsid w:val="00D2530A"/>
    <w:rsid w:val="00D54B35"/>
    <w:rsid w:val="00D56DDB"/>
    <w:rsid w:val="00D633CD"/>
    <w:rsid w:val="00D63665"/>
    <w:rsid w:val="00D818DC"/>
    <w:rsid w:val="00DB0067"/>
    <w:rsid w:val="00DB23E6"/>
    <w:rsid w:val="00DB256E"/>
    <w:rsid w:val="00DB61A0"/>
    <w:rsid w:val="00DC4EF7"/>
    <w:rsid w:val="00DC72F3"/>
    <w:rsid w:val="00DD2980"/>
    <w:rsid w:val="00DE427C"/>
    <w:rsid w:val="00DF3EFC"/>
    <w:rsid w:val="00DF663F"/>
    <w:rsid w:val="00E01F3E"/>
    <w:rsid w:val="00E03FB5"/>
    <w:rsid w:val="00E14608"/>
    <w:rsid w:val="00E252CF"/>
    <w:rsid w:val="00E316C5"/>
    <w:rsid w:val="00E47174"/>
    <w:rsid w:val="00E61D4E"/>
    <w:rsid w:val="00E63332"/>
    <w:rsid w:val="00E657B6"/>
    <w:rsid w:val="00E670B9"/>
    <w:rsid w:val="00E814A9"/>
    <w:rsid w:val="00E8464B"/>
    <w:rsid w:val="00E92930"/>
    <w:rsid w:val="00E974DE"/>
    <w:rsid w:val="00EE133E"/>
    <w:rsid w:val="00EE5E72"/>
    <w:rsid w:val="00EF0021"/>
    <w:rsid w:val="00EF71FB"/>
    <w:rsid w:val="00F01D39"/>
    <w:rsid w:val="00F074E5"/>
    <w:rsid w:val="00F1319C"/>
    <w:rsid w:val="00F33C37"/>
    <w:rsid w:val="00F37EA5"/>
    <w:rsid w:val="00F5129C"/>
    <w:rsid w:val="00F568D7"/>
    <w:rsid w:val="00F767EE"/>
    <w:rsid w:val="00F8655C"/>
    <w:rsid w:val="00F90E40"/>
    <w:rsid w:val="00F94988"/>
    <w:rsid w:val="00FC6FFB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2267C507-BE79-4290-AFC4-7EC068C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qFormat/>
    <w:rsid w:val="003031B6"/>
    <w:pPr>
      <w:ind w:left="720"/>
      <w:contextualSpacing/>
    </w:pPr>
  </w:style>
  <w:style w:type="table" w:styleId="TableGrid">
    <w:name w:val="Table Grid"/>
    <w:basedOn w:val="TableNormal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lewandowski@keyenc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upec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zu.cz/oddeleni/oddeleni-funkcnich-materialu/rndr-jaromir-kopecek-ph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B490-FAE0-4700-B762-25BBD1BF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1812</Words>
  <Characters>10694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12482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12</cp:revision>
  <cp:lastPrinted>2015-06-02T10:11:00Z</cp:lastPrinted>
  <dcterms:created xsi:type="dcterms:W3CDTF">2015-05-14T11:29:00Z</dcterms:created>
  <dcterms:modified xsi:type="dcterms:W3CDTF">2015-06-05T12:30:00Z</dcterms:modified>
</cp:coreProperties>
</file>