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6A" w:rsidRDefault="003A4E6A" w:rsidP="003A4E6A">
      <w:pPr>
        <w:pStyle w:val="Zkladntext"/>
        <w:rPr>
          <w:i/>
          <w:sz w:val="18"/>
          <w:szCs w:val="22"/>
        </w:rPr>
      </w:pPr>
      <w:bookmarkStart w:id="0" w:name="_GoBack"/>
      <w:bookmarkEnd w:id="0"/>
      <w:r w:rsidRPr="00FE430A">
        <w:rPr>
          <w:i/>
          <w:sz w:val="18"/>
          <w:szCs w:val="22"/>
        </w:rPr>
        <w:t xml:space="preserve">Příloha č. </w:t>
      </w:r>
      <w:r w:rsidR="00BE0D54">
        <w:rPr>
          <w:i/>
          <w:sz w:val="18"/>
          <w:szCs w:val="22"/>
        </w:rPr>
        <w:t>3</w:t>
      </w:r>
      <w:r w:rsidRPr="00FE430A">
        <w:rPr>
          <w:i/>
          <w:sz w:val="18"/>
          <w:szCs w:val="22"/>
        </w:rPr>
        <w:t xml:space="preserve"> </w:t>
      </w:r>
      <w:r w:rsidR="009573F8" w:rsidRPr="00FE430A">
        <w:rPr>
          <w:i/>
          <w:sz w:val="18"/>
          <w:szCs w:val="22"/>
        </w:rPr>
        <w:t xml:space="preserve">Zadávací </w:t>
      </w:r>
      <w:r w:rsidR="00FE430A">
        <w:rPr>
          <w:i/>
          <w:sz w:val="18"/>
          <w:szCs w:val="22"/>
        </w:rPr>
        <w:t xml:space="preserve">a kvalifikační </w:t>
      </w:r>
      <w:r w:rsidRPr="00FE430A">
        <w:rPr>
          <w:i/>
          <w:sz w:val="18"/>
          <w:szCs w:val="22"/>
        </w:rPr>
        <w:t>dokumentace</w:t>
      </w:r>
      <w:r w:rsidR="004260A5" w:rsidRPr="00FE430A">
        <w:rPr>
          <w:i/>
          <w:sz w:val="18"/>
          <w:szCs w:val="22"/>
        </w:rPr>
        <w:t xml:space="preserve"> –</w:t>
      </w:r>
      <w:r w:rsidR="00C40372">
        <w:rPr>
          <w:i/>
          <w:sz w:val="18"/>
          <w:szCs w:val="22"/>
        </w:rPr>
        <w:t xml:space="preserve"> Č</w:t>
      </w:r>
      <w:r w:rsidRPr="00FE430A">
        <w:rPr>
          <w:i/>
          <w:sz w:val="18"/>
          <w:szCs w:val="22"/>
        </w:rPr>
        <w:t xml:space="preserve">estné prohlášení </w:t>
      </w:r>
      <w:r w:rsidR="00C40372">
        <w:rPr>
          <w:i/>
          <w:sz w:val="18"/>
          <w:szCs w:val="22"/>
        </w:rPr>
        <w:t>o splnění</w:t>
      </w:r>
      <w:r w:rsidRPr="00FE430A">
        <w:rPr>
          <w:i/>
          <w:sz w:val="18"/>
          <w:szCs w:val="22"/>
        </w:rPr>
        <w:t xml:space="preserve"> základních</w:t>
      </w:r>
      <w:r w:rsidR="00C61862" w:rsidRPr="00FE430A">
        <w:rPr>
          <w:i/>
          <w:sz w:val="18"/>
          <w:szCs w:val="22"/>
        </w:rPr>
        <w:t xml:space="preserve"> </w:t>
      </w:r>
      <w:r w:rsidRPr="00FE430A">
        <w:rPr>
          <w:i/>
          <w:sz w:val="18"/>
          <w:szCs w:val="22"/>
        </w:rPr>
        <w:t>kvalifikačních předpokladů</w:t>
      </w:r>
    </w:p>
    <w:p w:rsidR="00087B6A" w:rsidRDefault="00087B6A" w:rsidP="003A4E6A">
      <w:pPr>
        <w:pStyle w:val="Zkladntext"/>
        <w:rPr>
          <w:i/>
          <w:sz w:val="18"/>
          <w:szCs w:val="22"/>
        </w:rPr>
      </w:pPr>
    </w:p>
    <w:p w:rsidR="00087B6A" w:rsidRPr="00FE430A" w:rsidRDefault="00087B6A" w:rsidP="003A4E6A">
      <w:pPr>
        <w:pStyle w:val="Zkladntext"/>
        <w:rPr>
          <w:i/>
          <w:sz w:val="18"/>
          <w:szCs w:val="22"/>
        </w:rPr>
      </w:pPr>
    </w:p>
    <w:p w:rsidR="003A4E6A" w:rsidRDefault="00991144" w:rsidP="009B4508">
      <w:pPr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inline distT="0" distB="0" distL="0" distR="0">
            <wp:extent cx="3255010" cy="77089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47827" r="21474" b="3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F8" w:rsidRDefault="009573F8" w:rsidP="009B4508">
      <w:pPr>
        <w:jc w:val="center"/>
        <w:rPr>
          <w:rFonts w:ascii="Calibri" w:hAnsi="Calibri" w:cs="Arial"/>
          <w:b/>
          <w:bCs/>
        </w:rPr>
      </w:pPr>
    </w:p>
    <w:p w:rsidR="009573F8" w:rsidRDefault="009573F8" w:rsidP="009B4508">
      <w:pPr>
        <w:jc w:val="center"/>
        <w:rPr>
          <w:rFonts w:ascii="Calibri" w:hAnsi="Calibri" w:cs="Arial"/>
          <w:b/>
          <w:bCs/>
        </w:rPr>
      </w:pPr>
    </w:p>
    <w:p w:rsidR="009573F8" w:rsidRDefault="009573F8" w:rsidP="009B4508">
      <w:pPr>
        <w:jc w:val="center"/>
        <w:rPr>
          <w:rFonts w:ascii="Calibri" w:hAnsi="Calibri" w:cs="Arial"/>
          <w:b/>
          <w:bCs/>
        </w:rPr>
      </w:pPr>
    </w:p>
    <w:p w:rsidR="00F421A5" w:rsidRDefault="00F421A5" w:rsidP="009B4508">
      <w:pPr>
        <w:jc w:val="center"/>
        <w:rPr>
          <w:rFonts w:ascii="Calibri" w:hAnsi="Calibri" w:cs="Arial"/>
          <w:b/>
          <w:bCs/>
          <w:sz w:val="36"/>
          <w:szCs w:val="36"/>
        </w:rPr>
      </w:pPr>
    </w:p>
    <w:p w:rsidR="009B4508" w:rsidRPr="001947D2" w:rsidRDefault="00466806" w:rsidP="009B4508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1947D2">
        <w:rPr>
          <w:rFonts w:ascii="Calibri" w:hAnsi="Calibri" w:cs="Arial"/>
          <w:b/>
          <w:bCs/>
          <w:sz w:val="36"/>
          <w:szCs w:val="36"/>
        </w:rPr>
        <w:t>ČESTNÉ PROHLÁŠENÍ</w:t>
      </w:r>
    </w:p>
    <w:p w:rsidR="002E6479" w:rsidRDefault="002E6479" w:rsidP="002E6479">
      <w:pPr>
        <w:jc w:val="center"/>
        <w:rPr>
          <w:rFonts w:ascii="Calibri" w:hAnsi="Calibri" w:cs="Arial"/>
          <w:bCs/>
          <w:sz w:val="22"/>
          <w:szCs w:val="22"/>
        </w:rPr>
      </w:pPr>
      <w:r w:rsidRPr="001947D2">
        <w:rPr>
          <w:rFonts w:ascii="Calibri" w:hAnsi="Calibri" w:cs="Arial"/>
          <w:bCs/>
          <w:sz w:val="22"/>
          <w:szCs w:val="22"/>
        </w:rPr>
        <w:t>o splnění základních</w:t>
      </w:r>
      <w:r w:rsidR="00C61862">
        <w:rPr>
          <w:rFonts w:ascii="Calibri" w:hAnsi="Calibri" w:cs="Arial"/>
          <w:bCs/>
          <w:sz w:val="22"/>
          <w:szCs w:val="22"/>
        </w:rPr>
        <w:t xml:space="preserve"> </w:t>
      </w:r>
      <w:r w:rsidRPr="001947D2">
        <w:rPr>
          <w:rFonts w:ascii="Calibri" w:hAnsi="Calibri" w:cs="Arial"/>
          <w:bCs/>
          <w:sz w:val="22"/>
          <w:szCs w:val="22"/>
        </w:rPr>
        <w:t>kvalifikačních předpokladů</w:t>
      </w:r>
      <w:r w:rsidR="00466806" w:rsidRPr="001947D2">
        <w:rPr>
          <w:rFonts w:ascii="Calibri" w:hAnsi="Calibri" w:cs="Arial"/>
          <w:bCs/>
          <w:sz w:val="22"/>
          <w:szCs w:val="22"/>
        </w:rPr>
        <w:t xml:space="preserve"> </w:t>
      </w:r>
    </w:p>
    <w:p w:rsidR="00C40372" w:rsidRPr="001947D2" w:rsidRDefault="00C40372" w:rsidP="002E6479">
      <w:pPr>
        <w:jc w:val="center"/>
        <w:rPr>
          <w:rFonts w:ascii="Calibri" w:hAnsi="Calibri" w:cs="Arial"/>
          <w:bCs/>
          <w:sz w:val="22"/>
          <w:szCs w:val="22"/>
        </w:rPr>
      </w:pPr>
    </w:p>
    <w:p w:rsidR="00865604" w:rsidRPr="001947D2" w:rsidRDefault="00865604" w:rsidP="009B4508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952EA" w:rsidRDefault="00C40372" w:rsidP="002952EA">
      <w:pPr>
        <w:ind w:left="4245" w:hanging="424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veřejné zakázky</w:t>
      </w:r>
      <w:r w:rsidRPr="00EF4A4F">
        <w:rPr>
          <w:rFonts w:ascii="Calibri" w:hAnsi="Calibri" w:cs="Calibri"/>
          <w:b/>
          <w:sz w:val="22"/>
          <w:szCs w:val="22"/>
        </w:rPr>
        <w:t xml:space="preserve">: </w:t>
      </w:r>
      <w:r w:rsidRPr="00EF4A4F">
        <w:rPr>
          <w:rFonts w:ascii="Calibri" w:hAnsi="Calibri" w:cs="Calibri"/>
          <w:b/>
          <w:sz w:val="22"/>
          <w:szCs w:val="22"/>
        </w:rPr>
        <w:tab/>
      </w:r>
      <w:r w:rsidRPr="00EF4A4F">
        <w:rPr>
          <w:rFonts w:ascii="Calibri" w:hAnsi="Calibri" w:cs="Calibri"/>
          <w:b/>
          <w:sz w:val="22"/>
          <w:szCs w:val="22"/>
        </w:rPr>
        <w:tab/>
      </w:r>
      <w:r w:rsidRPr="00A92B83">
        <w:rPr>
          <w:rFonts w:ascii="Calibri" w:hAnsi="Calibri"/>
          <w:b/>
          <w:sz w:val="22"/>
          <w:szCs w:val="22"/>
        </w:rPr>
        <w:t>Dodávk</w:t>
      </w:r>
      <w:r w:rsidR="002952EA">
        <w:rPr>
          <w:rFonts w:ascii="Calibri" w:hAnsi="Calibri"/>
          <w:b/>
          <w:sz w:val="22"/>
          <w:szCs w:val="22"/>
        </w:rPr>
        <w:t>a počítačového vybavení</w:t>
      </w:r>
    </w:p>
    <w:p w:rsidR="00C40372" w:rsidRPr="00EF4A4F" w:rsidRDefault="00C40372" w:rsidP="002952EA">
      <w:pPr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EF4A4F">
        <w:rPr>
          <w:rFonts w:ascii="Calibri" w:hAnsi="Calibri" w:cs="Calibri"/>
          <w:sz w:val="22"/>
          <w:szCs w:val="22"/>
        </w:rPr>
        <w:t xml:space="preserve">Druh zakázky podle jejího předmětu: </w:t>
      </w:r>
      <w:r w:rsidRPr="00EF4A4F">
        <w:rPr>
          <w:rFonts w:ascii="Calibri" w:hAnsi="Calibri" w:cs="Calibri"/>
          <w:sz w:val="22"/>
          <w:szCs w:val="22"/>
        </w:rPr>
        <w:tab/>
      </w:r>
      <w:r w:rsidRPr="00EF4A4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dodávk</w:t>
      </w:r>
      <w:r w:rsidR="002952EA">
        <w:rPr>
          <w:rFonts w:ascii="Calibri" w:hAnsi="Calibri" w:cs="Calibri"/>
          <w:sz w:val="22"/>
          <w:szCs w:val="22"/>
        </w:rPr>
        <w:t>a</w:t>
      </w:r>
    </w:p>
    <w:p w:rsidR="00C40372" w:rsidRPr="00EF4A4F" w:rsidRDefault="00C40372" w:rsidP="00C40372">
      <w:pPr>
        <w:jc w:val="both"/>
        <w:rPr>
          <w:rFonts w:ascii="Calibri" w:hAnsi="Calibri" w:cs="Calibri"/>
          <w:sz w:val="22"/>
          <w:szCs w:val="22"/>
        </w:rPr>
      </w:pPr>
      <w:r w:rsidRPr="00EF4A4F">
        <w:rPr>
          <w:rFonts w:ascii="Calibri" w:hAnsi="Calibri" w:cs="Calibri"/>
          <w:sz w:val="22"/>
          <w:szCs w:val="22"/>
        </w:rPr>
        <w:t xml:space="preserve">Druh zakázky podle předpokládané hodnoty: </w:t>
      </w:r>
      <w:r w:rsidRPr="00087B6A">
        <w:rPr>
          <w:rFonts w:ascii="Calibri" w:hAnsi="Calibri" w:cs="Calibri"/>
          <w:sz w:val="22"/>
          <w:szCs w:val="22"/>
        </w:rPr>
        <w:tab/>
      </w:r>
      <w:r w:rsidR="002952EA" w:rsidRPr="00087B6A">
        <w:rPr>
          <w:rFonts w:ascii="Calibri" w:hAnsi="Calibri" w:cs="Calibri"/>
          <w:sz w:val="22"/>
          <w:szCs w:val="22"/>
        </w:rPr>
        <w:t>podlimitní</w:t>
      </w:r>
    </w:p>
    <w:p w:rsidR="00C40372" w:rsidRPr="00EF4A4F" w:rsidRDefault="00C40372" w:rsidP="00C40372">
      <w:pPr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EF4A4F">
        <w:rPr>
          <w:rFonts w:ascii="Calibri" w:hAnsi="Calibri" w:cs="Calibri"/>
          <w:sz w:val="22"/>
          <w:szCs w:val="22"/>
        </w:rPr>
        <w:t xml:space="preserve">Druh zadávacího řízení: </w:t>
      </w:r>
      <w:r w:rsidRPr="00EF4A4F">
        <w:rPr>
          <w:rFonts w:ascii="Calibri" w:hAnsi="Calibri" w:cs="Calibri"/>
          <w:sz w:val="22"/>
          <w:szCs w:val="22"/>
        </w:rPr>
        <w:tab/>
        <w:t xml:space="preserve">mimo režim zákona </w:t>
      </w:r>
      <w:r w:rsidRPr="00EF4A4F">
        <w:rPr>
          <w:rFonts w:ascii="Calibri" w:hAnsi="Calibri" w:cs="Arial"/>
          <w:sz w:val="22"/>
          <w:szCs w:val="22"/>
        </w:rPr>
        <w:t>č. 137/2006 Sb., o veřejných zakázkách</w:t>
      </w:r>
    </w:p>
    <w:p w:rsidR="00C40372" w:rsidRPr="00EF4A4F" w:rsidRDefault="00C40372" w:rsidP="00C40372">
      <w:pPr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EF4A4F">
        <w:rPr>
          <w:rFonts w:ascii="Calibri" w:hAnsi="Calibri" w:cs="Calibri"/>
          <w:sz w:val="22"/>
          <w:szCs w:val="22"/>
        </w:rPr>
        <w:t xml:space="preserve">Zadavatel:  </w:t>
      </w:r>
      <w:r w:rsidRPr="00EF4A4F">
        <w:rPr>
          <w:rFonts w:ascii="Calibri" w:hAnsi="Calibri" w:cs="Calibri"/>
          <w:sz w:val="22"/>
          <w:szCs w:val="22"/>
        </w:rPr>
        <w:tab/>
      </w:r>
      <w:r w:rsidRPr="00EF4A4F">
        <w:rPr>
          <w:rFonts w:ascii="Calibri" w:hAnsi="Calibri" w:cs="Calibri"/>
          <w:sz w:val="22"/>
          <w:szCs w:val="22"/>
        </w:rPr>
        <w:tab/>
      </w:r>
      <w:r w:rsidRPr="00A92B83">
        <w:rPr>
          <w:rFonts w:ascii="Calibri" w:hAnsi="Calibri"/>
          <w:sz w:val="22"/>
          <w:szCs w:val="22"/>
        </w:rPr>
        <w:t xml:space="preserve">Ústav geoniky AV ČR, v. v. i., Studentská 1768, 708 00 Ostrava </w:t>
      </w:r>
      <w:r>
        <w:rPr>
          <w:rFonts w:ascii="Calibri" w:hAnsi="Calibri"/>
          <w:sz w:val="22"/>
          <w:szCs w:val="22"/>
        </w:rPr>
        <w:t>–</w:t>
      </w:r>
      <w:r w:rsidRPr="00A92B83">
        <w:rPr>
          <w:rFonts w:ascii="Calibri" w:hAnsi="Calibri"/>
          <w:sz w:val="22"/>
          <w:szCs w:val="22"/>
        </w:rPr>
        <w:t xml:space="preserve"> Poruba</w:t>
      </w:r>
      <w:r>
        <w:rPr>
          <w:rFonts w:ascii="Calibri" w:hAnsi="Calibri"/>
          <w:sz w:val="22"/>
          <w:szCs w:val="22"/>
        </w:rPr>
        <w:t xml:space="preserve">, IČ: </w:t>
      </w:r>
      <w:r w:rsidRPr="00A92B83">
        <w:rPr>
          <w:rFonts w:ascii="Calibri" w:hAnsi="Calibri"/>
          <w:sz w:val="22"/>
          <w:szCs w:val="22"/>
        </w:rPr>
        <w:t>68145535</w:t>
      </w:r>
    </w:p>
    <w:p w:rsidR="004260A5" w:rsidRDefault="004260A5">
      <w:pPr>
        <w:rPr>
          <w:rFonts w:ascii="Calibri" w:hAnsi="Calibri" w:cs="Arial"/>
          <w:sz w:val="22"/>
          <w:szCs w:val="22"/>
        </w:rPr>
      </w:pPr>
    </w:p>
    <w:p w:rsidR="00C40372" w:rsidRPr="001947D2" w:rsidRDefault="00C40372">
      <w:pPr>
        <w:rPr>
          <w:rFonts w:ascii="Calibri" w:hAnsi="Calibri" w:cs="Arial"/>
          <w:sz w:val="22"/>
          <w:szCs w:val="22"/>
        </w:rPr>
      </w:pPr>
    </w:p>
    <w:p w:rsidR="009B4508" w:rsidRPr="001947D2" w:rsidRDefault="009B4508" w:rsidP="009B4508">
      <w:pPr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 xml:space="preserve">Dodavatel – společnost </w:t>
      </w:r>
      <w:r w:rsidRPr="001947D2">
        <w:rPr>
          <w:rFonts w:ascii="Calibri" w:hAnsi="Calibri" w:cs="Arial"/>
          <w:bCs/>
          <w:iCs/>
          <w:sz w:val="22"/>
          <w:szCs w:val="22"/>
        </w:rPr>
        <w:t>[</w:t>
      </w:r>
      <w:r w:rsidRPr="001947D2"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1947D2">
        <w:rPr>
          <w:rFonts w:ascii="Calibri" w:hAnsi="Calibri" w:cs="Arial"/>
          <w:bCs/>
          <w:iCs/>
          <w:sz w:val="22"/>
          <w:szCs w:val="22"/>
        </w:rPr>
        <w:t xml:space="preserve">], </w:t>
      </w:r>
      <w:r w:rsidRPr="001947D2">
        <w:rPr>
          <w:rFonts w:ascii="Calibri" w:hAnsi="Calibri" w:cs="Arial"/>
          <w:iCs/>
          <w:sz w:val="22"/>
          <w:szCs w:val="22"/>
        </w:rPr>
        <w:t xml:space="preserve">jednající prostřednictvím </w:t>
      </w:r>
      <w:r w:rsidRPr="001947D2">
        <w:rPr>
          <w:rFonts w:ascii="Calibri" w:hAnsi="Calibri" w:cs="Arial"/>
          <w:bCs/>
          <w:iCs/>
          <w:sz w:val="22"/>
          <w:szCs w:val="22"/>
        </w:rPr>
        <w:t>[</w:t>
      </w:r>
      <w:r w:rsidRPr="001947D2"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1947D2">
        <w:rPr>
          <w:rFonts w:ascii="Calibri" w:hAnsi="Calibri" w:cs="Arial"/>
          <w:bCs/>
          <w:iCs/>
          <w:sz w:val="22"/>
          <w:szCs w:val="22"/>
        </w:rPr>
        <w:t>] (dále jen „</w:t>
      </w:r>
      <w:r w:rsidRPr="004260A5">
        <w:rPr>
          <w:rFonts w:ascii="Calibri" w:hAnsi="Calibri" w:cs="Arial"/>
          <w:bCs/>
          <w:i/>
          <w:iCs/>
          <w:sz w:val="22"/>
          <w:szCs w:val="22"/>
        </w:rPr>
        <w:t>dodavatel</w:t>
      </w:r>
      <w:r w:rsidR="00784CD6">
        <w:rPr>
          <w:rFonts w:ascii="Calibri" w:hAnsi="Calibri" w:cs="Arial"/>
          <w:bCs/>
          <w:iCs/>
          <w:sz w:val="22"/>
          <w:szCs w:val="22"/>
        </w:rPr>
        <w:t>“</w:t>
      </w:r>
      <w:r w:rsidRPr="001947D2">
        <w:rPr>
          <w:rFonts w:ascii="Calibri" w:hAnsi="Calibri" w:cs="Arial"/>
          <w:bCs/>
          <w:iCs/>
          <w:sz w:val="22"/>
          <w:szCs w:val="22"/>
        </w:rPr>
        <w:t xml:space="preserve">), </w:t>
      </w:r>
      <w:r w:rsidRPr="001947D2"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 w:rsidRPr="001947D2">
        <w:rPr>
          <w:rFonts w:ascii="Calibri" w:hAnsi="Calibri" w:cs="Arial"/>
          <w:sz w:val="22"/>
          <w:szCs w:val="22"/>
        </w:rPr>
        <w:t>splňuje základní kvalifikační předpoklady, neboť se jedná o dodavatele,</w:t>
      </w:r>
      <w:r w:rsidRPr="001947D2" w:rsidDel="005D0D32">
        <w:rPr>
          <w:rFonts w:ascii="Calibri" w:hAnsi="Calibri" w:cs="Arial"/>
          <w:sz w:val="22"/>
          <w:szCs w:val="22"/>
        </w:rPr>
        <w:t xml:space="preserve"> </w:t>
      </w:r>
    </w:p>
    <w:p w:rsidR="007F5CEF" w:rsidRPr="001947D2" w:rsidRDefault="007F5CEF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:rsidR="002E6479" w:rsidRPr="001947D2" w:rsidRDefault="002E6479" w:rsidP="00EE224F">
      <w:pPr>
        <w:numPr>
          <w:ilvl w:val="0"/>
          <w:numId w:val="8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rFonts w:ascii="Calibri" w:hAnsi="Calibri" w:cs="Arial"/>
          <w:b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1947D2">
        <w:rPr>
          <w:rFonts w:ascii="Calibri" w:hAnsi="Calibri" w:cs="Arial"/>
          <w:b/>
          <w:sz w:val="22"/>
          <w:szCs w:val="22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</w:t>
      </w:r>
      <w:r w:rsidRPr="001947D2">
        <w:rPr>
          <w:rFonts w:ascii="Calibri" w:hAnsi="Calibri" w:cs="Arial"/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E6479" w:rsidRPr="001947D2" w:rsidRDefault="002E6479" w:rsidP="00EE224F">
      <w:pPr>
        <w:numPr>
          <w:ilvl w:val="0"/>
          <w:numId w:val="8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nebyl pravomocně odsouzen pro trestný čin, j</w:t>
      </w:r>
      <w:r w:rsidR="00472A31">
        <w:rPr>
          <w:rFonts w:ascii="Calibri" w:hAnsi="Calibri" w:cs="Arial"/>
          <w:sz w:val="22"/>
          <w:szCs w:val="22"/>
        </w:rPr>
        <w:t xml:space="preserve">ehož skutková podstata souvisí </w:t>
      </w:r>
      <w:r w:rsidRPr="001947D2">
        <w:rPr>
          <w:rFonts w:ascii="Calibri" w:hAnsi="Calibri" w:cs="Arial"/>
          <w:sz w:val="22"/>
          <w:szCs w:val="22"/>
        </w:rPr>
        <w:t>s předmětem podnikání dodavatele podle zvláštníc</w:t>
      </w:r>
      <w:r w:rsidR="00472A31">
        <w:rPr>
          <w:rFonts w:ascii="Calibri" w:hAnsi="Calibri" w:cs="Arial"/>
          <w:sz w:val="22"/>
          <w:szCs w:val="22"/>
        </w:rPr>
        <w:t xml:space="preserve">h právních předpisů nebo došlo </w:t>
      </w:r>
      <w:r w:rsidRPr="001947D2">
        <w:rPr>
          <w:rFonts w:ascii="Calibri" w:hAnsi="Calibri" w:cs="Arial"/>
          <w:sz w:val="22"/>
          <w:szCs w:val="22"/>
        </w:rPr>
        <w:t xml:space="preserve">k zahlazení odsouzení za spáchání takového trestného činu; </w:t>
      </w:r>
      <w:r w:rsidRPr="001947D2">
        <w:rPr>
          <w:rFonts w:ascii="Calibri" w:hAnsi="Calibri" w:cs="Arial"/>
          <w:b/>
          <w:sz w:val="22"/>
          <w:szCs w:val="22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 w:rsidRPr="001947D2">
        <w:rPr>
          <w:rFonts w:ascii="Calibri" w:hAnsi="Calibr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E6479" w:rsidRPr="001947D2" w:rsidRDefault="002E6479" w:rsidP="00EE224F">
      <w:pPr>
        <w:numPr>
          <w:ilvl w:val="0"/>
          <w:numId w:val="8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v posledních 3 letech nenaplnil skutkovou podstatu jednání nekalé soutěže formou podplácení podle zvláštního právního předpisu</w:t>
      </w:r>
      <w:r w:rsidRPr="001947D2">
        <w:rPr>
          <w:rStyle w:val="Znakapoznpodarou"/>
          <w:rFonts w:ascii="Calibri" w:hAnsi="Calibri" w:cs="Arial"/>
          <w:sz w:val="22"/>
          <w:szCs w:val="22"/>
        </w:rPr>
        <w:footnoteReference w:id="1"/>
      </w:r>
      <w:r w:rsidRPr="001947D2">
        <w:rPr>
          <w:rFonts w:ascii="Calibri" w:hAnsi="Calibri" w:cs="Arial"/>
          <w:sz w:val="22"/>
          <w:szCs w:val="22"/>
        </w:rPr>
        <w:t>,</w:t>
      </w:r>
    </w:p>
    <w:p w:rsidR="002E6479" w:rsidRPr="001947D2" w:rsidRDefault="002E6479" w:rsidP="00EE224F">
      <w:pPr>
        <w:numPr>
          <w:ilvl w:val="0"/>
          <w:numId w:val="8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lastRenderedPageBreak/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1947D2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1947D2">
        <w:rPr>
          <w:rFonts w:ascii="Calibri" w:hAnsi="Calibri" w:cs="Arial"/>
          <w:sz w:val="22"/>
          <w:szCs w:val="22"/>
        </w:rPr>
        <w:t xml:space="preserve"> nebo zavedena nucená správa podle zvláštních právních předpisů, </w:t>
      </w:r>
    </w:p>
    <w:p w:rsidR="002E6479" w:rsidRPr="001947D2" w:rsidRDefault="002E6479" w:rsidP="00EE224F">
      <w:pPr>
        <w:numPr>
          <w:ilvl w:val="0"/>
          <w:numId w:val="8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není v likvidaci,</w:t>
      </w:r>
    </w:p>
    <w:p w:rsidR="00E1510C" w:rsidRPr="001947D2" w:rsidRDefault="002E6479" w:rsidP="00EE224F">
      <w:pPr>
        <w:numPr>
          <w:ilvl w:val="0"/>
          <w:numId w:val="8"/>
        </w:numPr>
        <w:spacing w:after="120"/>
        <w:ind w:left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nemá v evidenci daní zachyceny daňové nedoplatky (ani vůči spotřební dani), a to jak v České republice, tak v zemi sídla, místa podnikání či bydliště dodavatele,</w:t>
      </w:r>
    </w:p>
    <w:p w:rsidR="002E6479" w:rsidRPr="001947D2" w:rsidRDefault="002E6479" w:rsidP="00EE224F">
      <w:pPr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2E6479" w:rsidRPr="001947D2" w:rsidRDefault="002E6479" w:rsidP="00EE224F">
      <w:pPr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 xml:space="preserve">který nemá nedoplatek na pojistném a na </w:t>
      </w:r>
      <w:r w:rsidR="00472A31">
        <w:rPr>
          <w:rFonts w:ascii="Calibri" w:hAnsi="Calibri" w:cs="Arial"/>
          <w:sz w:val="22"/>
          <w:szCs w:val="22"/>
        </w:rPr>
        <w:t xml:space="preserve">penále na sociální zabezpečení </w:t>
      </w:r>
      <w:r w:rsidRPr="001947D2">
        <w:rPr>
          <w:rFonts w:ascii="Calibri" w:hAnsi="Calibri" w:cs="Arial"/>
          <w:sz w:val="22"/>
          <w:szCs w:val="22"/>
        </w:rPr>
        <w:t xml:space="preserve">a příspěvku na státní politiku zaměstnanosti, a to jak v České republice, tak v zemi sídla, místa podnikání či bydliště dodavatele, </w:t>
      </w:r>
    </w:p>
    <w:p w:rsidR="00805765" w:rsidRPr="001947D2" w:rsidRDefault="00805765" w:rsidP="00805765">
      <w:pPr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E6479" w:rsidRPr="001947D2" w:rsidRDefault="002E6479" w:rsidP="00EE224F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který není veden v rejstříku osob se zákazem plnění veřejných zakázek,</w:t>
      </w:r>
    </w:p>
    <w:p w:rsidR="002E6479" w:rsidRPr="001947D2" w:rsidRDefault="002E6479" w:rsidP="00EE224F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iCs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1947D2">
        <w:rPr>
          <w:rStyle w:val="Znakapoznpodarou"/>
          <w:rFonts w:ascii="Calibri" w:hAnsi="Calibri" w:cs="Arial"/>
          <w:iCs/>
          <w:sz w:val="22"/>
          <w:szCs w:val="22"/>
        </w:rPr>
        <w:footnoteReference w:id="3"/>
      </w:r>
      <w:r w:rsidR="00EE224F" w:rsidRPr="001947D2">
        <w:rPr>
          <w:rFonts w:ascii="Calibri" w:hAnsi="Calibri" w:cs="Arial"/>
          <w:iCs/>
          <w:sz w:val="22"/>
          <w:szCs w:val="22"/>
        </w:rPr>
        <w:t>.</w:t>
      </w:r>
    </w:p>
    <w:p w:rsidR="002E6479" w:rsidRPr="001947D2" w:rsidRDefault="002E6479" w:rsidP="00EE224F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332FBB" w:rsidRDefault="00332FBB" w:rsidP="004260A5">
      <w:pPr>
        <w:jc w:val="both"/>
        <w:rPr>
          <w:rFonts w:ascii="Calibri" w:hAnsi="Calibri" w:cs="Arial"/>
          <w:sz w:val="22"/>
          <w:szCs w:val="22"/>
        </w:rPr>
      </w:pPr>
    </w:p>
    <w:p w:rsidR="002E6479" w:rsidRPr="001947D2" w:rsidRDefault="00332FBB" w:rsidP="001D084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1947D2"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32FBB" w:rsidRPr="001947D2" w:rsidRDefault="00332FBB" w:rsidP="009B450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1975BE" w:rsidRPr="001947D2" w:rsidRDefault="001975BE" w:rsidP="009B450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9B4508" w:rsidRPr="001947D2" w:rsidRDefault="002366D0" w:rsidP="009B4508">
      <w:pPr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V(e) ………</w:t>
      </w:r>
      <w:r w:rsidR="00425739" w:rsidRPr="001947D2">
        <w:rPr>
          <w:rFonts w:ascii="Calibri" w:hAnsi="Calibri" w:cs="Arial"/>
          <w:sz w:val="22"/>
          <w:szCs w:val="22"/>
        </w:rPr>
        <w:t>………</w:t>
      </w:r>
      <w:r w:rsidRPr="001947D2">
        <w:rPr>
          <w:rFonts w:ascii="Calibri" w:hAnsi="Calibri" w:cs="Arial"/>
          <w:sz w:val="22"/>
          <w:szCs w:val="22"/>
        </w:rPr>
        <w:t xml:space="preserve">……..  </w:t>
      </w:r>
      <w:r w:rsidR="009B4508" w:rsidRPr="001947D2">
        <w:rPr>
          <w:rFonts w:ascii="Calibri" w:hAnsi="Calibri" w:cs="Arial"/>
          <w:sz w:val="22"/>
          <w:szCs w:val="22"/>
        </w:rPr>
        <w:t xml:space="preserve">dne </w:t>
      </w:r>
      <w:r w:rsidRPr="001947D2">
        <w:rPr>
          <w:rFonts w:ascii="Calibri" w:hAnsi="Calibri" w:cs="Arial"/>
          <w:sz w:val="22"/>
          <w:szCs w:val="22"/>
        </w:rPr>
        <w:t>……………..</w:t>
      </w:r>
    </w:p>
    <w:p w:rsidR="009B4508" w:rsidRPr="001947D2" w:rsidRDefault="009B4508" w:rsidP="009B4508">
      <w:pPr>
        <w:jc w:val="both"/>
        <w:rPr>
          <w:rFonts w:ascii="Calibri" w:hAnsi="Calibri"/>
        </w:rPr>
      </w:pPr>
    </w:p>
    <w:p w:rsidR="009B4508" w:rsidRPr="001947D2" w:rsidRDefault="009B4508" w:rsidP="009B4508">
      <w:pPr>
        <w:jc w:val="both"/>
        <w:rPr>
          <w:rFonts w:ascii="Calibri" w:hAnsi="Calibri"/>
        </w:rPr>
      </w:pPr>
    </w:p>
    <w:p w:rsidR="00705307" w:rsidRPr="001947D2" w:rsidRDefault="00705307" w:rsidP="009B4508">
      <w:pPr>
        <w:jc w:val="both"/>
        <w:rPr>
          <w:rFonts w:ascii="Calibri" w:hAnsi="Calibri"/>
        </w:rPr>
      </w:pPr>
    </w:p>
    <w:p w:rsidR="002E6479" w:rsidRPr="001947D2" w:rsidRDefault="002E6479" w:rsidP="009B4508">
      <w:pPr>
        <w:jc w:val="both"/>
        <w:rPr>
          <w:rFonts w:ascii="Calibri" w:hAnsi="Calibri"/>
        </w:rPr>
      </w:pPr>
    </w:p>
    <w:p w:rsidR="009B4508" w:rsidRPr="001947D2" w:rsidRDefault="009B4508" w:rsidP="009B4508">
      <w:pPr>
        <w:jc w:val="both"/>
        <w:rPr>
          <w:rFonts w:ascii="Calibri" w:hAnsi="Calibri"/>
        </w:rPr>
      </w:pPr>
    </w:p>
    <w:p w:rsidR="00EE224F" w:rsidRPr="001947D2" w:rsidRDefault="00EE224F" w:rsidP="009B4508">
      <w:pPr>
        <w:jc w:val="both"/>
        <w:rPr>
          <w:rFonts w:ascii="Calibri" w:hAnsi="Calibri"/>
        </w:rPr>
      </w:pPr>
    </w:p>
    <w:p w:rsidR="00705307" w:rsidRPr="001947D2" w:rsidRDefault="00705307" w:rsidP="00705307">
      <w:pPr>
        <w:jc w:val="both"/>
        <w:rPr>
          <w:rFonts w:ascii="Calibri" w:hAnsi="Calibri" w:cs="Arial"/>
          <w:b/>
          <w:sz w:val="22"/>
          <w:szCs w:val="22"/>
        </w:rPr>
      </w:pPr>
      <w:r w:rsidRPr="001947D2"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:rsidR="00705307" w:rsidRPr="001947D2" w:rsidRDefault="00705307" w:rsidP="00705307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1947D2">
        <w:rPr>
          <w:rFonts w:ascii="Calibri" w:hAnsi="Calibri" w:cs="Arial"/>
          <w:bCs/>
          <w:iCs/>
          <w:sz w:val="22"/>
          <w:szCs w:val="22"/>
        </w:rPr>
        <w:t xml:space="preserve"> [</w:t>
      </w:r>
      <w:r w:rsidRPr="001947D2"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1947D2">
        <w:rPr>
          <w:rFonts w:ascii="Calibri" w:hAnsi="Calibri" w:cs="Arial"/>
          <w:bCs/>
          <w:iCs/>
          <w:sz w:val="22"/>
          <w:szCs w:val="22"/>
        </w:rPr>
        <w:t>]</w:t>
      </w:r>
    </w:p>
    <w:p w:rsidR="00705307" w:rsidRPr="001947D2" w:rsidRDefault="00705307" w:rsidP="00705307">
      <w:pPr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osoba oprávněná jednat za dodavatele</w:t>
      </w:r>
    </w:p>
    <w:p w:rsidR="009B4508" w:rsidRPr="001947D2" w:rsidRDefault="00A41D6D" w:rsidP="009B4508">
      <w:pPr>
        <w:jc w:val="both"/>
        <w:rPr>
          <w:rFonts w:ascii="Calibri" w:hAnsi="Calibri" w:cs="Arial"/>
          <w:sz w:val="22"/>
          <w:szCs w:val="22"/>
        </w:rPr>
      </w:pPr>
      <w:r w:rsidRPr="001947D2">
        <w:rPr>
          <w:rFonts w:ascii="Calibri" w:hAnsi="Calibri" w:cs="Arial"/>
          <w:sz w:val="22"/>
          <w:szCs w:val="22"/>
        </w:rPr>
        <w:t>podpis (případně razítko)</w:t>
      </w:r>
    </w:p>
    <w:p w:rsidR="00EB07BB" w:rsidRPr="001947D2" w:rsidRDefault="00EB07BB" w:rsidP="009B4508">
      <w:pPr>
        <w:jc w:val="both"/>
        <w:rPr>
          <w:rFonts w:ascii="Calibri" w:hAnsi="Calibri"/>
        </w:rPr>
      </w:pPr>
    </w:p>
    <w:sectPr w:rsidR="00EB07BB" w:rsidRPr="001947D2" w:rsidSect="00472A31">
      <w:headerReference w:type="default" r:id="rId10"/>
      <w:pgSz w:w="11906" w:h="16838" w:code="9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D3" w:rsidRDefault="00307ED3">
      <w:r>
        <w:separator/>
      </w:r>
    </w:p>
  </w:endnote>
  <w:endnote w:type="continuationSeparator" w:id="0">
    <w:p w:rsidR="00307ED3" w:rsidRDefault="003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D3" w:rsidRDefault="00307ED3">
      <w:r>
        <w:separator/>
      </w:r>
    </w:p>
  </w:footnote>
  <w:footnote w:type="continuationSeparator" w:id="0">
    <w:p w:rsidR="00307ED3" w:rsidRDefault="00307ED3">
      <w:r>
        <w:continuationSeparator/>
      </w:r>
    </w:p>
  </w:footnote>
  <w:footnote w:id="1">
    <w:p w:rsidR="002E6479" w:rsidRPr="00B03C10" w:rsidRDefault="002E6479" w:rsidP="002E647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B03C10">
        <w:rPr>
          <w:rStyle w:val="Znakapoznpodarou"/>
          <w:rFonts w:ascii="Arial" w:hAnsi="Arial" w:cs="Arial"/>
          <w:sz w:val="16"/>
          <w:szCs w:val="16"/>
        </w:rPr>
        <w:footnoteRef/>
      </w:r>
      <w:r w:rsidRPr="00B03C10">
        <w:rPr>
          <w:rFonts w:ascii="Arial" w:hAnsi="Arial" w:cs="Arial"/>
          <w:sz w:val="16"/>
          <w:szCs w:val="16"/>
        </w:rPr>
        <w:t xml:space="preserve"> Viz § </w:t>
      </w:r>
      <w:r w:rsidR="00784CD6" w:rsidRPr="00784CD6">
        <w:rPr>
          <w:rFonts w:ascii="Arial" w:hAnsi="Arial" w:cs="Arial"/>
          <w:sz w:val="16"/>
          <w:szCs w:val="16"/>
        </w:rPr>
        <w:t>a)</w:t>
      </w:r>
      <w:r w:rsidR="00784CD6" w:rsidRPr="00784CD6">
        <w:rPr>
          <w:rFonts w:ascii="Arial" w:hAnsi="Arial" w:cs="Arial"/>
          <w:sz w:val="16"/>
          <w:szCs w:val="16"/>
        </w:rPr>
        <w:tab/>
        <w:t>ust. § 2983 zákona č. 89/2012, občanského zákoníku);</w:t>
      </w:r>
    </w:p>
  </w:footnote>
  <w:footnote w:id="2">
    <w:p w:rsidR="002E6479" w:rsidRPr="00B03C10" w:rsidRDefault="002E6479" w:rsidP="002E647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B03C10">
        <w:rPr>
          <w:rStyle w:val="Znakapoznpodarou"/>
          <w:rFonts w:ascii="Arial" w:hAnsi="Arial" w:cs="Arial"/>
          <w:sz w:val="16"/>
          <w:szCs w:val="16"/>
        </w:rPr>
        <w:footnoteRef/>
      </w:r>
      <w:r w:rsidRPr="00B03C10">
        <w:rPr>
          <w:rFonts w:ascii="Arial" w:hAnsi="Arial" w:cs="Arial"/>
          <w:sz w:val="16"/>
          <w:szCs w:val="16"/>
        </w:rPr>
        <w:t xml:space="preserve"> Viz Zákon č. 182/2006 Sb., o úpadku a způsobech jeho řešení (insolvenční zákon), ve znění pozdějších předpisů</w:t>
      </w:r>
    </w:p>
  </w:footnote>
  <w:footnote w:id="3">
    <w:p w:rsidR="002E6479" w:rsidRPr="00B03C10" w:rsidRDefault="002E6479" w:rsidP="002E6479">
      <w:pPr>
        <w:pStyle w:val="Default"/>
        <w:rPr>
          <w:rFonts w:ascii="Arial" w:hAnsi="Arial" w:cs="Arial"/>
          <w:sz w:val="16"/>
          <w:szCs w:val="16"/>
        </w:rPr>
      </w:pPr>
      <w:r w:rsidRPr="00B03C10">
        <w:rPr>
          <w:rStyle w:val="Znakapoznpodarou"/>
          <w:rFonts w:ascii="Arial" w:hAnsi="Arial" w:cs="Arial"/>
          <w:sz w:val="16"/>
          <w:szCs w:val="16"/>
        </w:rPr>
        <w:footnoteRef/>
      </w:r>
      <w:r w:rsidRPr="00B03C10">
        <w:rPr>
          <w:rFonts w:ascii="Arial" w:hAnsi="Arial" w:cs="Arial"/>
          <w:sz w:val="16"/>
          <w:szCs w:val="16"/>
        </w:rPr>
        <w:t xml:space="preserve"> Viz </w:t>
      </w:r>
      <w:r w:rsidRPr="00B03C10">
        <w:rPr>
          <w:rFonts w:ascii="Arial" w:hAnsi="Arial" w:cs="Arial"/>
          <w:color w:val="auto"/>
          <w:sz w:val="16"/>
          <w:szCs w:val="16"/>
        </w:rPr>
        <w:t>§ 5 písm. e) bod 3 zákona č. 435/2004 Sb., o zaměstnanosti,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42" w:rsidRDefault="00035942" w:rsidP="00644645">
    <w:pPr>
      <w:pStyle w:val="Zhlav"/>
      <w:tabs>
        <w:tab w:val="clear" w:pos="9072"/>
      </w:tabs>
      <w:jc w:val="right"/>
    </w:pPr>
  </w:p>
  <w:p w:rsidR="00EE224F" w:rsidRDefault="00EE224F" w:rsidP="00644645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7760D"/>
    <w:multiLevelType w:val="hybridMultilevel"/>
    <w:tmpl w:val="70ACE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942"/>
    <w:rsid w:val="0008680E"/>
    <w:rsid w:val="00087B6A"/>
    <w:rsid w:val="000A24C4"/>
    <w:rsid w:val="000A2D77"/>
    <w:rsid w:val="000A66A8"/>
    <w:rsid w:val="000A6943"/>
    <w:rsid w:val="000A6C6E"/>
    <w:rsid w:val="000C09D6"/>
    <w:rsid w:val="000C7AFE"/>
    <w:rsid w:val="000C7F78"/>
    <w:rsid w:val="000D7CB7"/>
    <w:rsid w:val="00106F51"/>
    <w:rsid w:val="00121F45"/>
    <w:rsid w:val="00136EC0"/>
    <w:rsid w:val="00150ACF"/>
    <w:rsid w:val="00150CD6"/>
    <w:rsid w:val="001533F1"/>
    <w:rsid w:val="00166EEC"/>
    <w:rsid w:val="0017526B"/>
    <w:rsid w:val="001759E5"/>
    <w:rsid w:val="001947D2"/>
    <w:rsid w:val="001975BE"/>
    <w:rsid w:val="001D084B"/>
    <w:rsid w:val="00204CFB"/>
    <w:rsid w:val="002366D0"/>
    <w:rsid w:val="00253404"/>
    <w:rsid w:val="00260DE5"/>
    <w:rsid w:val="00290387"/>
    <w:rsid w:val="002952EA"/>
    <w:rsid w:val="002B7629"/>
    <w:rsid w:val="002C3758"/>
    <w:rsid w:val="002E6479"/>
    <w:rsid w:val="00307ED3"/>
    <w:rsid w:val="00310709"/>
    <w:rsid w:val="0031207D"/>
    <w:rsid w:val="00332FBB"/>
    <w:rsid w:val="0034031E"/>
    <w:rsid w:val="0036225C"/>
    <w:rsid w:val="0038299F"/>
    <w:rsid w:val="00383324"/>
    <w:rsid w:val="003A4E6A"/>
    <w:rsid w:val="003A78B8"/>
    <w:rsid w:val="003E397D"/>
    <w:rsid w:val="003F3351"/>
    <w:rsid w:val="00424F0C"/>
    <w:rsid w:val="00425739"/>
    <w:rsid w:val="004260A5"/>
    <w:rsid w:val="004302CC"/>
    <w:rsid w:val="00434DE8"/>
    <w:rsid w:val="00447734"/>
    <w:rsid w:val="00447FDD"/>
    <w:rsid w:val="00465277"/>
    <w:rsid w:val="00466806"/>
    <w:rsid w:val="00472A31"/>
    <w:rsid w:val="00524399"/>
    <w:rsid w:val="00560B7A"/>
    <w:rsid w:val="0057173E"/>
    <w:rsid w:val="005824E1"/>
    <w:rsid w:val="005A08F0"/>
    <w:rsid w:val="005D68FD"/>
    <w:rsid w:val="005E46D4"/>
    <w:rsid w:val="00617C12"/>
    <w:rsid w:val="00623ECF"/>
    <w:rsid w:val="00641F87"/>
    <w:rsid w:val="00644645"/>
    <w:rsid w:val="00654E68"/>
    <w:rsid w:val="006A2572"/>
    <w:rsid w:val="006B3263"/>
    <w:rsid w:val="006F1611"/>
    <w:rsid w:val="00705307"/>
    <w:rsid w:val="007261CC"/>
    <w:rsid w:val="0073220F"/>
    <w:rsid w:val="00746846"/>
    <w:rsid w:val="00770F6E"/>
    <w:rsid w:val="00784CD6"/>
    <w:rsid w:val="007A377A"/>
    <w:rsid w:val="007D14B0"/>
    <w:rsid w:val="007F5CEF"/>
    <w:rsid w:val="00805765"/>
    <w:rsid w:val="00834A53"/>
    <w:rsid w:val="008649A3"/>
    <w:rsid w:val="00865604"/>
    <w:rsid w:val="008A4A79"/>
    <w:rsid w:val="008C7146"/>
    <w:rsid w:val="00904085"/>
    <w:rsid w:val="0092383E"/>
    <w:rsid w:val="0094670E"/>
    <w:rsid w:val="009573F8"/>
    <w:rsid w:val="009821A6"/>
    <w:rsid w:val="00982C63"/>
    <w:rsid w:val="00984908"/>
    <w:rsid w:val="00991144"/>
    <w:rsid w:val="009A25BB"/>
    <w:rsid w:val="009B4508"/>
    <w:rsid w:val="009D3FDC"/>
    <w:rsid w:val="009F67FA"/>
    <w:rsid w:val="00A2253C"/>
    <w:rsid w:val="00A3586C"/>
    <w:rsid w:val="00A36115"/>
    <w:rsid w:val="00A41D6D"/>
    <w:rsid w:val="00AA4FE4"/>
    <w:rsid w:val="00AC27F8"/>
    <w:rsid w:val="00AC28ED"/>
    <w:rsid w:val="00AC6504"/>
    <w:rsid w:val="00AF5EE8"/>
    <w:rsid w:val="00B10D6A"/>
    <w:rsid w:val="00B22570"/>
    <w:rsid w:val="00B23C2E"/>
    <w:rsid w:val="00B32190"/>
    <w:rsid w:val="00B67E09"/>
    <w:rsid w:val="00B8247A"/>
    <w:rsid w:val="00BC7DF4"/>
    <w:rsid w:val="00BD17C6"/>
    <w:rsid w:val="00BD35C7"/>
    <w:rsid w:val="00BE0D54"/>
    <w:rsid w:val="00BE2696"/>
    <w:rsid w:val="00C22E8F"/>
    <w:rsid w:val="00C230D8"/>
    <w:rsid w:val="00C25A90"/>
    <w:rsid w:val="00C40372"/>
    <w:rsid w:val="00C43B97"/>
    <w:rsid w:val="00C61862"/>
    <w:rsid w:val="00C81255"/>
    <w:rsid w:val="00C845F1"/>
    <w:rsid w:val="00CA17A2"/>
    <w:rsid w:val="00CA4E98"/>
    <w:rsid w:val="00CE6674"/>
    <w:rsid w:val="00CE6C3A"/>
    <w:rsid w:val="00D2048F"/>
    <w:rsid w:val="00D22F77"/>
    <w:rsid w:val="00D51827"/>
    <w:rsid w:val="00D711F2"/>
    <w:rsid w:val="00D732C0"/>
    <w:rsid w:val="00D74B33"/>
    <w:rsid w:val="00DB05C6"/>
    <w:rsid w:val="00DB0D8A"/>
    <w:rsid w:val="00DE03C7"/>
    <w:rsid w:val="00E13AB6"/>
    <w:rsid w:val="00E1510C"/>
    <w:rsid w:val="00E22467"/>
    <w:rsid w:val="00E35D77"/>
    <w:rsid w:val="00E738E9"/>
    <w:rsid w:val="00E9035E"/>
    <w:rsid w:val="00EB0278"/>
    <w:rsid w:val="00EB07BB"/>
    <w:rsid w:val="00EB22BB"/>
    <w:rsid w:val="00EE224F"/>
    <w:rsid w:val="00EE61E6"/>
    <w:rsid w:val="00F421A5"/>
    <w:rsid w:val="00F52B39"/>
    <w:rsid w:val="00F60A07"/>
    <w:rsid w:val="00F70F63"/>
    <w:rsid w:val="00F822F9"/>
    <w:rsid w:val="00F849D2"/>
    <w:rsid w:val="00F96EEC"/>
    <w:rsid w:val="00FA5305"/>
    <w:rsid w:val="00FB23DF"/>
    <w:rsid w:val="00FC5AB3"/>
    <w:rsid w:val="00FD1C4A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84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865604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E64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6479"/>
  </w:style>
  <w:style w:type="paragraph" w:styleId="Zkladntext">
    <w:name w:val="Body Text"/>
    <w:basedOn w:val="Normln"/>
    <w:link w:val="ZkladntextChar"/>
    <w:rsid w:val="003A4E6A"/>
    <w:pPr>
      <w:tabs>
        <w:tab w:val="left" w:pos="1280"/>
      </w:tabs>
      <w:spacing w:before="120"/>
      <w:jc w:val="both"/>
    </w:pPr>
    <w:rPr>
      <w:rFonts w:ascii="Calibri" w:hAnsi="Calibri" w:cs="Calibri"/>
      <w:snapToGrid w:val="0"/>
      <w:color w:val="000000"/>
    </w:rPr>
  </w:style>
  <w:style w:type="character" w:customStyle="1" w:styleId="ZkladntextChar">
    <w:name w:val="Základní text Char"/>
    <w:link w:val="Zkladntext"/>
    <w:rsid w:val="003A4E6A"/>
    <w:rPr>
      <w:rFonts w:ascii="Calibri" w:hAnsi="Calibri" w:cs="Calibri"/>
      <w:snapToGrid w:val="0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8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84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865604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E64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6479"/>
  </w:style>
  <w:style w:type="paragraph" w:styleId="Zkladntext">
    <w:name w:val="Body Text"/>
    <w:basedOn w:val="Normln"/>
    <w:link w:val="ZkladntextChar"/>
    <w:rsid w:val="003A4E6A"/>
    <w:pPr>
      <w:tabs>
        <w:tab w:val="left" w:pos="1280"/>
      </w:tabs>
      <w:spacing w:before="120"/>
      <w:jc w:val="both"/>
    </w:pPr>
    <w:rPr>
      <w:rFonts w:ascii="Calibri" w:hAnsi="Calibri" w:cs="Calibri"/>
      <w:snapToGrid w:val="0"/>
      <w:color w:val="000000"/>
    </w:rPr>
  </w:style>
  <w:style w:type="character" w:customStyle="1" w:styleId="ZkladntextChar">
    <w:name w:val="Základní text Char"/>
    <w:link w:val="Zkladntext"/>
    <w:rsid w:val="003A4E6A"/>
    <w:rPr>
      <w:rFonts w:ascii="Calibri" w:hAnsi="Calibri" w:cs="Calibri"/>
      <w:snapToGrid w:val="0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8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AC0-2922-4E78-9E3B-089A3CC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MÚ Valašské Meziříčí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Jiri Stary</cp:lastModifiedBy>
  <cp:revision>2</cp:revision>
  <cp:lastPrinted>2010-08-02T08:13:00Z</cp:lastPrinted>
  <dcterms:created xsi:type="dcterms:W3CDTF">2015-04-08T06:04:00Z</dcterms:created>
  <dcterms:modified xsi:type="dcterms:W3CDTF">2015-04-08T06:04:00Z</dcterms:modified>
</cp:coreProperties>
</file>