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F0" w:rsidRDefault="00BE6DF0">
      <w:pPr>
        <w:widowControl w:val="0"/>
        <w:autoSpaceDE w:val="0"/>
        <w:autoSpaceDN w:val="0"/>
        <w:adjustRightInd w:val="0"/>
        <w:spacing w:after="0" w:line="240" w:lineRule="auto"/>
        <w:rPr>
          <w:rFonts w:ascii="Arial" w:hAnsi="Arial" w:cs="Arial"/>
          <w:b/>
          <w:sz w:val="20"/>
          <w:szCs w:val="20"/>
        </w:rPr>
      </w:pPr>
      <w:bookmarkStart w:id="0" w:name="_GoBack"/>
      <w:bookmarkEnd w:id="0"/>
    </w:p>
    <w:p w:rsidR="00D61E7A" w:rsidRPr="0046116C" w:rsidRDefault="00D61E7A">
      <w:pPr>
        <w:widowControl w:val="0"/>
        <w:autoSpaceDE w:val="0"/>
        <w:autoSpaceDN w:val="0"/>
        <w:adjustRightInd w:val="0"/>
        <w:spacing w:after="0" w:line="240" w:lineRule="auto"/>
        <w:rPr>
          <w:rFonts w:ascii="Arial" w:hAnsi="Arial" w:cs="Arial"/>
          <w:b/>
          <w:sz w:val="20"/>
          <w:szCs w:val="20"/>
        </w:rPr>
      </w:pPr>
      <w:r w:rsidRPr="0046116C">
        <w:rPr>
          <w:rFonts w:ascii="Arial" w:hAnsi="Arial" w:cs="Arial"/>
          <w:b/>
          <w:sz w:val="20"/>
          <w:szCs w:val="20"/>
        </w:rPr>
        <w:t>Příloha č. 2 Obchodní podmínky – návrh smlouvy</w:t>
      </w:r>
    </w:p>
    <w:p w:rsidR="00D61E7A" w:rsidRDefault="00D61E7A">
      <w:pPr>
        <w:widowControl w:val="0"/>
        <w:autoSpaceDE w:val="0"/>
        <w:autoSpaceDN w:val="0"/>
        <w:adjustRightInd w:val="0"/>
        <w:spacing w:after="0" w:line="240" w:lineRule="auto"/>
        <w:rPr>
          <w:rFonts w:ascii="Arial" w:hAnsi="Arial" w:cs="Arial"/>
          <w:sz w:val="20"/>
          <w:szCs w:val="20"/>
        </w:rPr>
      </w:pPr>
    </w:p>
    <w:p w:rsidR="00BE6DF0" w:rsidRDefault="00BE6DF0">
      <w:pPr>
        <w:widowControl w:val="0"/>
        <w:autoSpaceDE w:val="0"/>
        <w:autoSpaceDN w:val="0"/>
        <w:adjustRightInd w:val="0"/>
        <w:spacing w:after="0" w:line="240" w:lineRule="auto"/>
        <w:rPr>
          <w:rFonts w:ascii="Arial" w:hAnsi="Arial" w:cs="Arial"/>
          <w:sz w:val="20"/>
          <w:szCs w:val="20"/>
        </w:rPr>
      </w:pPr>
    </w:p>
    <w:p w:rsidR="00BE6DF0" w:rsidRDefault="00BE6DF0">
      <w:pPr>
        <w:widowControl w:val="0"/>
        <w:autoSpaceDE w:val="0"/>
        <w:autoSpaceDN w:val="0"/>
        <w:adjustRightInd w:val="0"/>
        <w:spacing w:after="0" w:line="240" w:lineRule="auto"/>
        <w:rPr>
          <w:rFonts w:ascii="Arial" w:hAnsi="Arial" w:cs="Arial"/>
          <w:sz w:val="20"/>
          <w:szCs w:val="20"/>
        </w:rPr>
      </w:pPr>
    </w:p>
    <w:p w:rsidR="00BE6DF0" w:rsidRDefault="00BE6DF0">
      <w:pPr>
        <w:widowControl w:val="0"/>
        <w:autoSpaceDE w:val="0"/>
        <w:autoSpaceDN w:val="0"/>
        <w:adjustRightInd w:val="0"/>
        <w:spacing w:after="0" w:line="240" w:lineRule="auto"/>
        <w:rPr>
          <w:rFonts w:ascii="Arial" w:hAnsi="Arial" w:cs="Arial"/>
          <w:sz w:val="20"/>
          <w:szCs w:val="20"/>
        </w:rPr>
      </w:pPr>
    </w:p>
    <w:p w:rsidR="00BE6DF0" w:rsidRDefault="00BE6DF0">
      <w:pPr>
        <w:widowControl w:val="0"/>
        <w:autoSpaceDE w:val="0"/>
        <w:autoSpaceDN w:val="0"/>
        <w:adjustRightInd w:val="0"/>
        <w:spacing w:after="0" w:line="240" w:lineRule="auto"/>
        <w:rPr>
          <w:rFonts w:ascii="Arial" w:hAnsi="Arial" w:cs="Arial"/>
          <w:sz w:val="20"/>
          <w:szCs w:val="20"/>
        </w:rPr>
      </w:pPr>
    </w:p>
    <w:p w:rsidR="00BE6DF0" w:rsidRDefault="00BE6DF0">
      <w:pPr>
        <w:widowControl w:val="0"/>
        <w:autoSpaceDE w:val="0"/>
        <w:autoSpaceDN w:val="0"/>
        <w:adjustRightInd w:val="0"/>
        <w:spacing w:after="0" w:line="240" w:lineRule="auto"/>
        <w:rPr>
          <w:rFonts w:ascii="Arial" w:hAnsi="Arial" w:cs="Arial"/>
          <w:sz w:val="20"/>
          <w:szCs w:val="20"/>
        </w:rPr>
      </w:pPr>
    </w:p>
    <w:p w:rsidR="00E863BF" w:rsidRPr="00043EB8" w:rsidRDefault="00B013FC" w:rsidP="00E863BF">
      <w:pPr>
        <w:widowControl w:val="0"/>
        <w:autoSpaceDE w:val="0"/>
        <w:autoSpaceDN w:val="0"/>
        <w:adjustRightInd w:val="0"/>
        <w:spacing w:after="0" w:line="240" w:lineRule="auto"/>
        <w:jc w:val="center"/>
        <w:rPr>
          <w:rFonts w:ascii="Palatino Linotype" w:hAnsi="Palatino Linotype" w:cs="Arial"/>
          <w:b/>
          <w:sz w:val="20"/>
          <w:szCs w:val="20"/>
        </w:rPr>
      </w:pPr>
      <w:r w:rsidRPr="00043EB8">
        <w:rPr>
          <w:rFonts w:ascii="Palatino Linotype" w:hAnsi="Palatino Linotype" w:cs="Arial"/>
          <w:b/>
          <w:sz w:val="20"/>
          <w:szCs w:val="20"/>
        </w:rPr>
        <w:t>KUPNÍ SMLOUVA</w:t>
      </w:r>
    </w:p>
    <w:p w:rsidR="00E863BF" w:rsidRPr="00043EB8" w:rsidRDefault="00E863BF" w:rsidP="00E863BF">
      <w:pPr>
        <w:widowControl w:val="0"/>
        <w:autoSpaceDE w:val="0"/>
        <w:autoSpaceDN w:val="0"/>
        <w:adjustRightInd w:val="0"/>
        <w:spacing w:after="0" w:line="240" w:lineRule="auto"/>
        <w:jc w:val="center"/>
        <w:rPr>
          <w:rFonts w:ascii="Palatino Linotype" w:hAnsi="Palatino Linotype" w:cs="Arial"/>
          <w:sz w:val="20"/>
          <w:szCs w:val="20"/>
        </w:rPr>
      </w:pPr>
      <w:r w:rsidRPr="00043EB8">
        <w:rPr>
          <w:rFonts w:ascii="Palatino Linotype" w:hAnsi="Palatino Linotype" w:cs="Arial"/>
          <w:sz w:val="20"/>
          <w:szCs w:val="20"/>
        </w:rPr>
        <w:t>uzavřená podle §</w:t>
      </w:r>
      <w:r w:rsidR="00B013FC" w:rsidRPr="00043EB8">
        <w:rPr>
          <w:rFonts w:ascii="Palatino Linotype" w:hAnsi="Palatino Linotype" w:cs="Arial"/>
          <w:sz w:val="20"/>
          <w:szCs w:val="20"/>
        </w:rPr>
        <w:t xml:space="preserve"> 2079</w:t>
      </w:r>
      <w:r w:rsidRPr="00043EB8">
        <w:rPr>
          <w:rFonts w:ascii="Palatino Linotype" w:hAnsi="Palatino Linotype" w:cs="Arial"/>
          <w:sz w:val="20"/>
          <w:szCs w:val="20"/>
        </w:rPr>
        <w:t xml:space="preserve"> a násl. zákona č. 89/2012 Sb., občanského zákoníku </w:t>
      </w:r>
    </w:p>
    <w:p w:rsidR="00E863BF" w:rsidRPr="00043EB8" w:rsidRDefault="00E863BF" w:rsidP="00E863BF">
      <w:pPr>
        <w:widowControl w:val="0"/>
        <w:autoSpaceDE w:val="0"/>
        <w:autoSpaceDN w:val="0"/>
        <w:adjustRightInd w:val="0"/>
        <w:spacing w:after="0" w:line="240" w:lineRule="auto"/>
        <w:jc w:val="center"/>
        <w:rPr>
          <w:rFonts w:ascii="Palatino Linotype" w:hAnsi="Palatino Linotype" w:cs="Arial"/>
          <w:sz w:val="20"/>
          <w:szCs w:val="20"/>
        </w:rPr>
      </w:pPr>
      <w:r w:rsidRPr="00043EB8">
        <w:rPr>
          <w:rFonts w:ascii="Palatino Linotype" w:hAnsi="Palatino Linotype" w:cs="Arial"/>
          <w:sz w:val="20"/>
          <w:szCs w:val="20"/>
        </w:rPr>
        <w:t xml:space="preserve">níže uvedeného dne, měsíce a roku, mezi těmito smluvními stranami: </w:t>
      </w:r>
    </w:p>
    <w:p w:rsidR="00EA236D" w:rsidRPr="00043EB8" w:rsidRDefault="00EA236D" w:rsidP="00281407">
      <w:pPr>
        <w:widowControl w:val="0"/>
        <w:autoSpaceDE w:val="0"/>
        <w:autoSpaceDN w:val="0"/>
        <w:adjustRightInd w:val="0"/>
        <w:spacing w:after="0" w:line="240" w:lineRule="auto"/>
        <w:jc w:val="both"/>
        <w:rPr>
          <w:rFonts w:ascii="Palatino Linotype" w:hAnsi="Palatino Linotype" w:cs="Arial"/>
          <w:sz w:val="20"/>
          <w:szCs w:val="20"/>
        </w:rPr>
      </w:pPr>
    </w:p>
    <w:p w:rsidR="00EA236D" w:rsidRPr="00043EB8" w:rsidRDefault="00EA236D" w:rsidP="00EA236D">
      <w:pPr>
        <w:widowControl w:val="0"/>
        <w:autoSpaceDE w:val="0"/>
        <w:autoSpaceDN w:val="0"/>
        <w:adjustRightInd w:val="0"/>
        <w:spacing w:after="0" w:line="240" w:lineRule="auto"/>
        <w:jc w:val="both"/>
        <w:rPr>
          <w:rFonts w:ascii="Palatino Linotype" w:hAnsi="Palatino Linotype" w:cs="Arial"/>
          <w:sz w:val="20"/>
          <w:szCs w:val="20"/>
        </w:rPr>
      </w:pPr>
    </w:p>
    <w:p w:rsidR="00B013FC" w:rsidRPr="00043EB8" w:rsidRDefault="00A1774B" w:rsidP="00A1774B">
      <w:pPr>
        <w:widowControl w:val="0"/>
        <w:autoSpaceDE w:val="0"/>
        <w:autoSpaceDN w:val="0"/>
        <w:adjustRightInd w:val="0"/>
        <w:spacing w:after="0" w:line="240" w:lineRule="auto"/>
        <w:jc w:val="both"/>
        <w:rPr>
          <w:rFonts w:ascii="Palatino Linotype" w:hAnsi="Palatino Linotype" w:cs="Arial"/>
          <w:b/>
          <w:sz w:val="20"/>
          <w:szCs w:val="20"/>
        </w:rPr>
      </w:pPr>
      <w:r w:rsidRPr="00043EB8">
        <w:rPr>
          <w:rFonts w:ascii="Palatino Linotype" w:hAnsi="Palatino Linotype" w:cs="Arial"/>
          <w:b/>
          <w:sz w:val="20"/>
          <w:szCs w:val="20"/>
        </w:rPr>
        <w:t>…………………………………………………</w:t>
      </w:r>
      <w:r w:rsidR="00B013FC" w:rsidRPr="00043EB8">
        <w:rPr>
          <w:rFonts w:ascii="Palatino Linotype" w:hAnsi="Palatino Linotype" w:cs="Arial"/>
          <w:b/>
          <w:sz w:val="20"/>
          <w:szCs w:val="20"/>
        </w:rPr>
        <w:t>.</w:t>
      </w:r>
      <w:r w:rsidR="00F53ADD">
        <w:rPr>
          <w:rFonts w:ascii="Palatino Linotype" w:hAnsi="Palatino Linotype" w:cs="Arial"/>
          <w:b/>
          <w:sz w:val="20"/>
          <w:szCs w:val="20"/>
        </w:rPr>
        <w:tab/>
      </w:r>
      <w:r w:rsidR="00F53ADD">
        <w:rPr>
          <w:rFonts w:ascii="Palatino Linotype" w:hAnsi="Palatino Linotype" w:cs="Arial"/>
          <w:b/>
          <w:sz w:val="20"/>
          <w:szCs w:val="20"/>
        </w:rPr>
        <w:tab/>
      </w:r>
      <w:r w:rsidR="00F53ADD" w:rsidRPr="001E2EB8">
        <w:rPr>
          <w:rFonts w:ascii="Palatino Linotype" w:hAnsi="Palatino Linotype" w:cs="Arial"/>
          <w:b/>
          <w:i/>
          <w:color w:val="FF0000"/>
          <w:highlight w:val="lightGray"/>
        </w:rPr>
        <w:t>doplní uchazeč</w:t>
      </w:r>
    </w:p>
    <w:p w:rsidR="00A1774B" w:rsidRPr="00043EB8" w:rsidRDefault="00B013FC" w:rsidP="00A1774B">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se sídlem: ………………………………………</w:t>
      </w:r>
      <w:r w:rsidR="00F53ADD">
        <w:rPr>
          <w:rFonts w:ascii="Palatino Linotype" w:hAnsi="Palatino Linotype" w:cs="Arial"/>
          <w:sz w:val="20"/>
          <w:szCs w:val="20"/>
        </w:rPr>
        <w:tab/>
      </w:r>
      <w:r w:rsidR="00F53ADD">
        <w:rPr>
          <w:rFonts w:ascii="Palatino Linotype" w:hAnsi="Palatino Linotype" w:cs="Arial"/>
          <w:sz w:val="20"/>
          <w:szCs w:val="20"/>
        </w:rPr>
        <w:tab/>
      </w:r>
      <w:r w:rsidR="00F53ADD" w:rsidRPr="001E2EB8">
        <w:rPr>
          <w:rFonts w:ascii="Palatino Linotype" w:hAnsi="Palatino Linotype" w:cs="Arial"/>
          <w:b/>
          <w:i/>
          <w:color w:val="FF0000"/>
          <w:highlight w:val="lightGray"/>
        </w:rPr>
        <w:t>doplní uchazeč</w:t>
      </w:r>
    </w:p>
    <w:p w:rsidR="00A1774B" w:rsidRPr="00043EB8" w:rsidRDefault="00A1774B" w:rsidP="00A1774B">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 xml:space="preserve">zapsána v obchodním rejstříku </w:t>
      </w:r>
      <w:r w:rsidR="00B013FC" w:rsidRPr="00043EB8">
        <w:rPr>
          <w:rFonts w:ascii="Palatino Linotype" w:hAnsi="Palatino Linotype" w:cs="Arial"/>
          <w:sz w:val="20"/>
          <w:szCs w:val="20"/>
        </w:rPr>
        <w:t>vedeném….</w:t>
      </w:r>
      <w:r w:rsidR="00F53ADD">
        <w:rPr>
          <w:rFonts w:ascii="Palatino Linotype" w:hAnsi="Palatino Linotype" w:cs="Arial"/>
          <w:sz w:val="20"/>
          <w:szCs w:val="20"/>
        </w:rPr>
        <w:tab/>
      </w:r>
      <w:r w:rsidR="00F53ADD">
        <w:rPr>
          <w:rFonts w:ascii="Palatino Linotype" w:hAnsi="Palatino Linotype" w:cs="Arial"/>
          <w:sz w:val="20"/>
          <w:szCs w:val="20"/>
        </w:rPr>
        <w:tab/>
      </w:r>
      <w:r w:rsidR="00F53ADD" w:rsidRPr="001E2EB8">
        <w:rPr>
          <w:rFonts w:ascii="Palatino Linotype" w:hAnsi="Palatino Linotype" w:cs="Arial"/>
          <w:b/>
          <w:i/>
          <w:color w:val="FF0000"/>
          <w:highlight w:val="lightGray"/>
        </w:rPr>
        <w:t>doplní uchazeč</w:t>
      </w:r>
    </w:p>
    <w:p w:rsidR="00A1774B" w:rsidRPr="00043EB8" w:rsidRDefault="00A1774B" w:rsidP="00A1774B">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zastoupena:</w:t>
      </w:r>
      <w:r w:rsidRPr="00043EB8">
        <w:rPr>
          <w:rFonts w:ascii="Palatino Linotype" w:hAnsi="Palatino Linotype" w:cs="Arial"/>
          <w:sz w:val="20"/>
          <w:szCs w:val="20"/>
        </w:rPr>
        <w:tab/>
      </w:r>
      <w:r w:rsidRPr="00043EB8">
        <w:rPr>
          <w:rFonts w:ascii="Palatino Linotype" w:hAnsi="Palatino Linotype" w:cs="Arial"/>
          <w:sz w:val="20"/>
          <w:szCs w:val="20"/>
        </w:rPr>
        <w:tab/>
        <w:t xml:space="preserve"> …………………….</w:t>
      </w:r>
      <w:r w:rsidR="00B013FC" w:rsidRPr="00043EB8">
        <w:rPr>
          <w:rFonts w:ascii="Palatino Linotype" w:hAnsi="Palatino Linotype" w:cs="Arial"/>
          <w:sz w:val="20"/>
          <w:szCs w:val="20"/>
        </w:rPr>
        <w:t>.</w:t>
      </w:r>
      <w:r w:rsidR="00F53ADD">
        <w:rPr>
          <w:rFonts w:ascii="Palatino Linotype" w:hAnsi="Palatino Linotype" w:cs="Arial"/>
          <w:sz w:val="20"/>
          <w:szCs w:val="20"/>
        </w:rPr>
        <w:tab/>
      </w:r>
      <w:r w:rsidR="00F53ADD">
        <w:rPr>
          <w:rFonts w:ascii="Palatino Linotype" w:hAnsi="Palatino Linotype" w:cs="Arial"/>
          <w:sz w:val="20"/>
          <w:szCs w:val="20"/>
        </w:rPr>
        <w:tab/>
      </w:r>
      <w:r w:rsidR="00F53ADD" w:rsidRPr="001E2EB8">
        <w:rPr>
          <w:rFonts w:ascii="Palatino Linotype" w:hAnsi="Palatino Linotype" w:cs="Arial"/>
          <w:b/>
          <w:i/>
          <w:color w:val="FF0000"/>
          <w:highlight w:val="lightGray"/>
        </w:rPr>
        <w:t>doplní uchazeč</w:t>
      </w:r>
    </w:p>
    <w:p w:rsidR="00A1774B" w:rsidRPr="00043EB8" w:rsidRDefault="00A1774B" w:rsidP="00A1774B">
      <w:pPr>
        <w:widowControl w:val="0"/>
        <w:autoSpaceDE w:val="0"/>
        <w:autoSpaceDN w:val="0"/>
        <w:adjustRightInd w:val="0"/>
        <w:spacing w:after="0" w:line="240" w:lineRule="auto"/>
        <w:jc w:val="both"/>
        <w:rPr>
          <w:rFonts w:ascii="Palatino Linotype" w:hAnsi="Palatino Linotype" w:cs="Arial"/>
          <w:b/>
          <w:sz w:val="20"/>
          <w:szCs w:val="20"/>
        </w:rPr>
      </w:pPr>
      <w:r w:rsidRPr="00043EB8">
        <w:rPr>
          <w:rFonts w:ascii="Palatino Linotype" w:hAnsi="Palatino Linotype" w:cs="Arial"/>
          <w:sz w:val="20"/>
          <w:szCs w:val="20"/>
        </w:rPr>
        <w:tab/>
      </w:r>
      <w:r w:rsidRPr="00043EB8">
        <w:rPr>
          <w:rFonts w:ascii="Palatino Linotype" w:hAnsi="Palatino Linotype" w:cs="Arial"/>
          <w:sz w:val="20"/>
          <w:szCs w:val="20"/>
        </w:rPr>
        <w:tab/>
      </w:r>
      <w:r w:rsidRPr="00043EB8">
        <w:rPr>
          <w:rFonts w:ascii="Palatino Linotype" w:hAnsi="Palatino Linotype" w:cs="Arial"/>
          <w:sz w:val="20"/>
          <w:szCs w:val="20"/>
        </w:rPr>
        <w:tab/>
        <w:t>……………………</w:t>
      </w:r>
      <w:r w:rsidR="00B013FC" w:rsidRPr="00043EB8">
        <w:rPr>
          <w:rFonts w:ascii="Palatino Linotype" w:hAnsi="Palatino Linotype" w:cs="Arial"/>
          <w:sz w:val="20"/>
          <w:szCs w:val="20"/>
        </w:rPr>
        <w:t>…</w:t>
      </w:r>
    </w:p>
    <w:p w:rsidR="00B013FC" w:rsidRPr="00043EB8" w:rsidRDefault="00A1774B" w:rsidP="00A1774B">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bankovní spojení:</w:t>
      </w:r>
      <w:r w:rsidRPr="00043EB8">
        <w:rPr>
          <w:rFonts w:ascii="Palatino Linotype" w:hAnsi="Palatino Linotype" w:cs="Arial"/>
          <w:sz w:val="20"/>
          <w:szCs w:val="20"/>
        </w:rPr>
        <w:tab/>
        <w:t xml:space="preserve"> ……………………</w:t>
      </w:r>
      <w:r w:rsidR="00B013FC" w:rsidRPr="00043EB8">
        <w:rPr>
          <w:rFonts w:ascii="Palatino Linotype" w:hAnsi="Palatino Linotype" w:cs="Arial"/>
          <w:sz w:val="20"/>
          <w:szCs w:val="20"/>
        </w:rPr>
        <w:t>..</w:t>
      </w:r>
      <w:r w:rsidR="00F53ADD">
        <w:rPr>
          <w:rFonts w:ascii="Palatino Linotype" w:hAnsi="Palatino Linotype" w:cs="Arial"/>
          <w:sz w:val="20"/>
          <w:szCs w:val="20"/>
        </w:rPr>
        <w:tab/>
      </w:r>
      <w:r w:rsidR="00F53ADD">
        <w:rPr>
          <w:rFonts w:ascii="Palatino Linotype" w:hAnsi="Palatino Linotype" w:cs="Arial"/>
          <w:sz w:val="20"/>
          <w:szCs w:val="20"/>
        </w:rPr>
        <w:tab/>
      </w:r>
      <w:r w:rsidR="00F53ADD" w:rsidRPr="001E2EB8">
        <w:rPr>
          <w:rFonts w:ascii="Palatino Linotype" w:hAnsi="Palatino Linotype" w:cs="Arial"/>
          <w:b/>
          <w:i/>
          <w:color w:val="FF0000"/>
          <w:highlight w:val="lightGray"/>
        </w:rPr>
        <w:t>doplní uchazeč</w:t>
      </w:r>
    </w:p>
    <w:p w:rsidR="00A1774B" w:rsidRPr="00043EB8" w:rsidRDefault="00A1774B" w:rsidP="00A1774B">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 xml:space="preserve">č. ú.: </w:t>
      </w:r>
      <w:r w:rsidRPr="00043EB8">
        <w:rPr>
          <w:rFonts w:ascii="Palatino Linotype" w:hAnsi="Palatino Linotype" w:cs="Arial"/>
          <w:sz w:val="20"/>
          <w:szCs w:val="20"/>
        </w:rPr>
        <w:tab/>
      </w:r>
      <w:r w:rsidRPr="00043EB8">
        <w:rPr>
          <w:rFonts w:ascii="Palatino Linotype" w:hAnsi="Palatino Linotype" w:cs="Arial"/>
          <w:sz w:val="20"/>
          <w:szCs w:val="20"/>
        </w:rPr>
        <w:tab/>
      </w:r>
      <w:r w:rsidRPr="00043EB8">
        <w:rPr>
          <w:rFonts w:ascii="Palatino Linotype" w:hAnsi="Palatino Linotype" w:cs="Arial"/>
          <w:sz w:val="20"/>
          <w:szCs w:val="20"/>
        </w:rPr>
        <w:tab/>
      </w:r>
      <w:r w:rsidR="00B013FC" w:rsidRPr="00043EB8">
        <w:rPr>
          <w:rFonts w:ascii="Palatino Linotype" w:hAnsi="Palatino Linotype" w:cs="Arial"/>
          <w:sz w:val="20"/>
          <w:szCs w:val="20"/>
        </w:rPr>
        <w:t>………………………</w:t>
      </w:r>
      <w:r w:rsidR="00F53ADD">
        <w:rPr>
          <w:rFonts w:ascii="Palatino Linotype" w:hAnsi="Palatino Linotype" w:cs="Arial"/>
          <w:sz w:val="20"/>
          <w:szCs w:val="20"/>
        </w:rPr>
        <w:tab/>
      </w:r>
      <w:r w:rsidR="00F53ADD">
        <w:rPr>
          <w:rFonts w:ascii="Palatino Linotype" w:hAnsi="Palatino Linotype" w:cs="Arial"/>
          <w:sz w:val="20"/>
          <w:szCs w:val="20"/>
        </w:rPr>
        <w:tab/>
      </w:r>
      <w:r w:rsidR="00F53ADD" w:rsidRPr="001E2EB8">
        <w:rPr>
          <w:rFonts w:ascii="Palatino Linotype" w:hAnsi="Palatino Linotype" w:cs="Arial"/>
          <w:b/>
          <w:i/>
          <w:color w:val="FF0000"/>
          <w:highlight w:val="lightGray"/>
        </w:rPr>
        <w:t>doplní uchazeč</w:t>
      </w:r>
    </w:p>
    <w:p w:rsidR="00A1774B" w:rsidRPr="00043EB8" w:rsidRDefault="00A1774B" w:rsidP="00A1774B">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 xml:space="preserve">IČ: </w:t>
      </w:r>
      <w:r w:rsidRPr="00043EB8">
        <w:rPr>
          <w:rFonts w:ascii="Palatino Linotype" w:hAnsi="Palatino Linotype" w:cs="Arial"/>
          <w:sz w:val="20"/>
          <w:szCs w:val="20"/>
        </w:rPr>
        <w:tab/>
      </w:r>
      <w:r w:rsidRPr="00043EB8">
        <w:rPr>
          <w:rFonts w:ascii="Palatino Linotype" w:hAnsi="Palatino Linotype" w:cs="Arial"/>
          <w:sz w:val="20"/>
          <w:szCs w:val="20"/>
        </w:rPr>
        <w:tab/>
      </w:r>
      <w:r w:rsidRPr="00043EB8">
        <w:rPr>
          <w:rFonts w:ascii="Palatino Linotype" w:hAnsi="Palatino Linotype" w:cs="Arial"/>
          <w:sz w:val="20"/>
          <w:szCs w:val="20"/>
        </w:rPr>
        <w:tab/>
        <w:t>………………………</w:t>
      </w:r>
      <w:r w:rsidR="00F53ADD">
        <w:rPr>
          <w:rFonts w:ascii="Palatino Linotype" w:hAnsi="Palatino Linotype" w:cs="Arial"/>
          <w:sz w:val="20"/>
          <w:szCs w:val="20"/>
        </w:rPr>
        <w:tab/>
      </w:r>
      <w:r w:rsidR="00F53ADD">
        <w:rPr>
          <w:rFonts w:ascii="Palatino Linotype" w:hAnsi="Palatino Linotype" w:cs="Arial"/>
          <w:sz w:val="20"/>
          <w:szCs w:val="20"/>
        </w:rPr>
        <w:tab/>
      </w:r>
      <w:r w:rsidR="00F53ADD" w:rsidRPr="001E2EB8">
        <w:rPr>
          <w:rFonts w:ascii="Palatino Linotype" w:hAnsi="Palatino Linotype" w:cs="Arial"/>
          <w:b/>
          <w:i/>
          <w:color w:val="FF0000"/>
          <w:highlight w:val="lightGray"/>
        </w:rPr>
        <w:t>doplní uchazeč</w:t>
      </w:r>
      <w:r w:rsidRPr="00043EB8">
        <w:rPr>
          <w:rFonts w:ascii="Palatino Linotype" w:hAnsi="Palatino Linotype" w:cs="Arial"/>
          <w:sz w:val="20"/>
          <w:szCs w:val="20"/>
        </w:rPr>
        <w:tab/>
      </w:r>
    </w:p>
    <w:p w:rsidR="00A1774B" w:rsidRPr="00043EB8" w:rsidRDefault="00A1774B" w:rsidP="00A1774B">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 xml:space="preserve">DIČ: </w:t>
      </w:r>
      <w:r w:rsidRPr="00043EB8">
        <w:rPr>
          <w:rFonts w:ascii="Palatino Linotype" w:hAnsi="Palatino Linotype" w:cs="Arial"/>
          <w:sz w:val="20"/>
          <w:szCs w:val="20"/>
        </w:rPr>
        <w:tab/>
      </w:r>
      <w:r w:rsidRPr="00043EB8">
        <w:rPr>
          <w:rFonts w:ascii="Palatino Linotype" w:hAnsi="Palatino Linotype" w:cs="Arial"/>
          <w:sz w:val="20"/>
          <w:szCs w:val="20"/>
        </w:rPr>
        <w:tab/>
      </w:r>
      <w:r w:rsidRPr="00043EB8">
        <w:rPr>
          <w:rFonts w:ascii="Palatino Linotype" w:hAnsi="Palatino Linotype" w:cs="Arial"/>
          <w:sz w:val="20"/>
          <w:szCs w:val="20"/>
        </w:rPr>
        <w:tab/>
        <w:t>………………………</w:t>
      </w:r>
      <w:r w:rsidR="00F53ADD">
        <w:rPr>
          <w:rFonts w:ascii="Palatino Linotype" w:hAnsi="Palatino Linotype" w:cs="Arial"/>
          <w:sz w:val="20"/>
          <w:szCs w:val="20"/>
        </w:rPr>
        <w:tab/>
      </w:r>
      <w:r w:rsidR="00F53ADD">
        <w:rPr>
          <w:rFonts w:ascii="Palatino Linotype" w:hAnsi="Palatino Linotype" w:cs="Arial"/>
          <w:sz w:val="20"/>
          <w:szCs w:val="20"/>
        </w:rPr>
        <w:tab/>
      </w:r>
      <w:r w:rsidR="00F53ADD" w:rsidRPr="001E2EB8">
        <w:rPr>
          <w:rFonts w:ascii="Palatino Linotype" w:hAnsi="Palatino Linotype" w:cs="Arial"/>
          <w:b/>
          <w:i/>
          <w:color w:val="FF0000"/>
          <w:highlight w:val="lightGray"/>
        </w:rPr>
        <w:t>doplní uchazeč</w:t>
      </w:r>
    </w:p>
    <w:p w:rsidR="00EA236D" w:rsidRPr="00043EB8" w:rsidRDefault="00C06850" w:rsidP="00EA236D">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 xml:space="preserve">email: </w:t>
      </w:r>
      <w:r w:rsidRPr="00043EB8">
        <w:rPr>
          <w:rFonts w:ascii="Palatino Linotype" w:hAnsi="Palatino Linotype" w:cs="Arial"/>
          <w:sz w:val="20"/>
          <w:szCs w:val="20"/>
        </w:rPr>
        <w:tab/>
      </w:r>
      <w:r w:rsidRPr="00043EB8">
        <w:rPr>
          <w:rFonts w:ascii="Palatino Linotype" w:hAnsi="Palatino Linotype" w:cs="Arial"/>
          <w:sz w:val="20"/>
          <w:szCs w:val="20"/>
        </w:rPr>
        <w:tab/>
      </w:r>
      <w:r w:rsidRPr="00043EB8">
        <w:rPr>
          <w:rFonts w:ascii="Palatino Linotype" w:hAnsi="Palatino Linotype" w:cs="Arial"/>
          <w:sz w:val="20"/>
          <w:szCs w:val="20"/>
        </w:rPr>
        <w:tab/>
        <w:t>………………………</w:t>
      </w:r>
      <w:r w:rsidR="00F53ADD">
        <w:rPr>
          <w:rFonts w:ascii="Palatino Linotype" w:hAnsi="Palatino Linotype" w:cs="Arial"/>
          <w:sz w:val="20"/>
          <w:szCs w:val="20"/>
        </w:rPr>
        <w:tab/>
      </w:r>
      <w:r w:rsidR="00F53ADD">
        <w:rPr>
          <w:rFonts w:ascii="Palatino Linotype" w:hAnsi="Palatino Linotype" w:cs="Arial"/>
          <w:sz w:val="20"/>
          <w:szCs w:val="20"/>
        </w:rPr>
        <w:tab/>
      </w:r>
      <w:r w:rsidR="00F53ADD" w:rsidRPr="001E2EB8">
        <w:rPr>
          <w:rFonts w:ascii="Palatino Linotype" w:hAnsi="Palatino Linotype" w:cs="Arial"/>
          <w:b/>
          <w:i/>
          <w:color w:val="FF0000"/>
          <w:highlight w:val="lightGray"/>
        </w:rPr>
        <w:t>doplní uchazeč</w:t>
      </w:r>
    </w:p>
    <w:p w:rsidR="00EA236D" w:rsidRPr="00043EB8" w:rsidRDefault="00EA236D" w:rsidP="00EA236D">
      <w:pPr>
        <w:widowControl w:val="0"/>
        <w:autoSpaceDE w:val="0"/>
        <w:autoSpaceDN w:val="0"/>
        <w:adjustRightInd w:val="0"/>
        <w:spacing w:after="0" w:line="240" w:lineRule="auto"/>
        <w:jc w:val="both"/>
        <w:rPr>
          <w:rFonts w:ascii="Palatino Linotype" w:hAnsi="Palatino Linotype" w:cs="Arial"/>
          <w:sz w:val="20"/>
          <w:szCs w:val="20"/>
        </w:rPr>
      </w:pPr>
    </w:p>
    <w:p w:rsidR="0096658B" w:rsidRPr="00043EB8" w:rsidRDefault="00EA236D" w:rsidP="00A066C2">
      <w:pPr>
        <w:widowControl w:val="0"/>
        <w:numPr>
          <w:ilvl w:val="0"/>
          <w:numId w:val="1"/>
        </w:numPr>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(dále jen „</w:t>
      </w:r>
      <w:r w:rsidR="00B013FC" w:rsidRPr="00043EB8">
        <w:rPr>
          <w:rFonts w:ascii="Palatino Linotype" w:hAnsi="Palatino Linotype" w:cs="Arial"/>
          <w:b/>
          <w:sz w:val="20"/>
          <w:szCs w:val="20"/>
        </w:rPr>
        <w:t>prodávající</w:t>
      </w:r>
      <w:r w:rsidRPr="00043EB8">
        <w:rPr>
          <w:rFonts w:ascii="Palatino Linotype" w:hAnsi="Palatino Linotype" w:cs="Arial"/>
          <w:sz w:val="20"/>
          <w:szCs w:val="20"/>
        </w:rPr>
        <w:t>“)</w:t>
      </w:r>
    </w:p>
    <w:p w:rsidR="00E66B2E" w:rsidRPr="00043EB8" w:rsidRDefault="00E66B2E" w:rsidP="00E66B2E">
      <w:pPr>
        <w:widowControl w:val="0"/>
        <w:autoSpaceDE w:val="0"/>
        <w:autoSpaceDN w:val="0"/>
        <w:adjustRightInd w:val="0"/>
        <w:spacing w:after="0" w:line="240" w:lineRule="auto"/>
        <w:jc w:val="both"/>
        <w:rPr>
          <w:rFonts w:ascii="Palatino Linotype" w:hAnsi="Palatino Linotype" w:cs="Arial"/>
          <w:sz w:val="20"/>
          <w:szCs w:val="20"/>
        </w:rPr>
      </w:pPr>
    </w:p>
    <w:p w:rsidR="00E66B2E" w:rsidRPr="00043EB8" w:rsidRDefault="00E66B2E" w:rsidP="00E66B2E">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a</w:t>
      </w: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Ústav geoniky AV ČR, v.</w:t>
      </w:r>
      <w:r w:rsidR="000122E5">
        <w:rPr>
          <w:rFonts w:ascii="Palatino Linotype" w:hAnsi="Palatino Linotype" w:cs="Arial"/>
          <w:sz w:val="20"/>
          <w:szCs w:val="20"/>
        </w:rPr>
        <w:t xml:space="preserve"> </w:t>
      </w:r>
      <w:r w:rsidRPr="00043EB8">
        <w:rPr>
          <w:rFonts w:ascii="Palatino Linotype" w:hAnsi="Palatino Linotype" w:cs="Arial"/>
          <w:sz w:val="20"/>
          <w:szCs w:val="20"/>
        </w:rPr>
        <w:t>v.</w:t>
      </w:r>
      <w:r w:rsidR="008C232E">
        <w:rPr>
          <w:rFonts w:ascii="Palatino Linotype" w:hAnsi="Palatino Linotype" w:cs="Arial"/>
          <w:sz w:val="20"/>
          <w:szCs w:val="20"/>
        </w:rPr>
        <w:t xml:space="preserve"> </w:t>
      </w:r>
      <w:r w:rsidRPr="00043EB8">
        <w:rPr>
          <w:rFonts w:ascii="Palatino Linotype" w:hAnsi="Palatino Linotype" w:cs="Arial"/>
          <w:sz w:val="20"/>
          <w:szCs w:val="20"/>
        </w:rPr>
        <w:t>i.</w:t>
      </w: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708 00 Ostrava-Poruba, Studentská 1768</w:t>
      </w:r>
    </w:p>
    <w:p w:rsidR="000122E5" w:rsidRDefault="000122E5"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Z</w:t>
      </w:r>
      <w:r w:rsidR="00B013FC" w:rsidRPr="00043EB8">
        <w:rPr>
          <w:rFonts w:ascii="Palatino Linotype" w:hAnsi="Palatino Linotype" w:cs="Arial"/>
          <w:sz w:val="20"/>
          <w:szCs w:val="20"/>
        </w:rPr>
        <w:t>ast</w:t>
      </w:r>
      <w:r>
        <w:rPr>
          <w:rFonts w:ascii="Palatino Linotype" w:hAnsi="Palatino Linotype" w:cs="Arial"/>
          <w:sz w:val="20"/>
          <w:szCs w:val="20"/>
        </w:rPr>
        <w:t>oupena ředitele</w:t>
      </w:r>
      <w:r w:rsidR="00A720EB">
        <w:rPr>
          <w:rFonts w:ascii="Palatino Linotype" w:hAnsi="Palatino Linotype" w:cs="Arial"/>
          <w:sz w:val="20"/>
          <w:szCs w:val="20"/>
        </w:rPr>
        <w:t>m</w:t>
      </w:r>
      <w:r w:rsidR="008C232E">
        <w:rPr>
          <w:rFonts w:ascii="Palatino Linotype" w:hAnsi="Palatino Linotype" w:cs="Arial"/>
          <w:sz w:val="20"/>
          <w:szCs w:val="20"/>
        </w:rPr>
        <w:t>,</w:t>
      </w:r>
      <w:r>
        <w:rPr>
          <w:rFonts w:ascii="Palatino Linotype" w:hAnsi="Palatino Linotype" w:cs="Arial"/>
          <w:sz w:val="20"/>
          <w:szCs w:val="20"/>
        </w:rPr>
        <w:t xml:space="preserve"> </w:t>
      </w:r>
      <w:r w:rsidR="00B013FC" w:rsidRPr="00043EB8">
        <w:rPr>
          <w:rFonts w:ascii="Palatino Linotype" w:hAnsi="Palatino Linotype" w:cs="Arial"/>
          <w:sz w:val="20"/>
          <w:szCs w:val="20"/>
        </w:rPr>
        <w:t>prof. RNDr. Radimem Blah</w:t>
      </w:r>
      <w:r w:rsidR="007F1A93">
        <w:rPr>
          <w:rFonts w:ascii="Palatino Linotype" w:hAnsi="Palatino Linotype" w:cs="Arial"/>
          <w:sz w:val="20"/>
          <w:szCs w:val="20"/>
        </w:rPr>
        <w:t>e</w:t>
      </w:r>
      <w:r w:rsidR="00B013FC" w:rsidRPr="00043EB8">
        <w:rPr>
          <w:rFonts w:ascii="Palatino Linotype" w:hAnsi="Palatino Linotype" w:cs="Arial"/>
          <w:sz w:val="20"/>
          <w:szCs w:val="20"/>
        </w:rPr>
        <w:t>tou, CSc</w:t>
      </w:r>
      <w:r>
        <w:rPr>
          <w:rFonts w:ascii="Palatino Linotype" w:hAnsi="Palatino Linotype" w:cs="Arial"/>
          <w:sz w:val="20"/>
          <w:szCs w:val="20"/>
        </w:rPr>
        <w:t>.</w:t>
      </w: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zmocněnec pro jednání smluvní:</w:t>
      </w:r>
      <w:r w:rsidR="00D61E7A">
        <w:rPr>
          <w:rFonts w:ascii="Palatino Linotype" w:hAnsi="Palatino Linotype" w:cs="Arial"/>
          <w:sz w:val="20"/>
          <w:szCs w:val="20"/>
        </w:rPr>
        <w:tab/>
        <w:t xml:space="preserve"> Ing. Lenka Jaskulová</w:t>
      </w:r>
      <w:r w:rsidR="00D61E7A">
        <w:rPr>
          <w:rFonts w:ascii="Palatino Linotype" w:hAnsi="Palatino Linotype" w:cs="Arial"/>
          <w:sz w:val="20"/>
          <w:szCs w:val="20"/>
        </w:rPr>
        <w:tab/>
      </w: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 xml:space="preserve">věcný garant: </w:t>
      </w:r>
      <w:r w:rsidR="00D61E7A">
        <w:rPr>
          <w:rFonts w:ascii="Palatino Linotype" w:hAnsi="Palatino Linotype" w:cs="Arial"/>
          <w:sz w:val="20"/>
          <w:szCs w:val="20"/>
        </w:rPr>
        <w:tab/>
      </w:r>
      <w:r w:rsidR="00D61E7A">
        <w:rPr>
          <w:rFonts w:ascii="Palatino Linotype" w:hAnsi="Palatino Linotype" w:cs="Arial"/>
          <w:sz w:val="20"/>
          <w:szCs w:val="20"/>
        </w:rPr>
        <w:tab/>
        <w:t xml:space="preserve">Ing. </w:t>
      </w:r>
      <w:r w:rsidR="000579A8">
        <w:rPr>
          <w:rFonts w:ascii="Palatino Linotype" w:hAnsi="Palatino Linotype" w:cs="Arial"/>
          <w:sz w:val="20"/>
          <w:szCs w:val="20"/>
        </w:rPr>
        <w:t>Jiří Starý</w:t>
      </w:r>
      <w:r w:rsidR="00D61E7A">
        <w:rPr>
          <w:rFonts w:ascii="Palatino Linotype" w:hAnsi="Palatino Linotype" w:cs="Arial"/>
          <w:sz w:val="20"/>
          <w:szCs w:val="20"/>
        </w:rPr>
        <w:t>, Ph.D.</w:t>
      </w:r>
      <w:r w:rsidR="00D61E7A">
        <w:rPr>
          <w:rFonts w:ascii="Palatino Linotype" w:hAnsi="Palatino Linotype" w:cs="Arial"/>
          <w:sz w:val="20"/>
          <w:szCs w:val="20"/>
        </w:rPr>
        <w:tab/>
      </w: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bankovní spojení:</w:t>
      </w:r>
      <w:r w:rsidRPr="00043EB8">
        <w:rPr>
          <w:rFonts w:ascii="Palatino Linotype" w:hAnsi="Palatino Linotype" w:cs="Arial"/>
          <w:sz w:val="20"/>
          <w:szCs w:val="20"/>
        </w:rPr>
        <w:tab/>
        <w:t>Česká národní banka, pobočka Ostrava</w:t>
      </w: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číslo účtu:</w:t>
      </w:r>
      <w:r w:rsidRPr="00043EB8">
        <w:rPr>
          <w:rFonts w:ascii="Palatino Linotype" w:hAnsi="Palatino Linotype" w:cs="Arial"/>
          <w:sz w:val="20"/>
          <w:szCs w:val="20"/>
        </w:rPr>
        <w:tab/>
      </w:r>
      <w:r w:rsidRPr="00043EB8">
        <w:rPr>
          <w:rFonts w:ascii="Palatino Linotype" w:hAnsi="Palatino Linotype" w:cs="Arial"/>
          <w:sz w:val="20"/>
          <w:szCs w:val="20"/>
        </w:rPr>
        <w:tab/>
      </w:r>
      <w:r w:rsidR="00D61E7A">
        <w:rPr>
          <w:rFonts w:ascii="Palatino Linotype" w:hAnsi="Palatino Linotype" w:cs="Arial"/>
          <w:sz w:val="20"/>
          <w:szCs w:val="20"/>
        </w:rPr>
        <w:t>104</w:t>
      </w:r>
      <w:r w:rsidRPr="00043EB8">
        <w:rPr>
          <w:rFonts w:ascii="Palatino Linotype" w:hAnsi="Palatino Linotype" w:cs="Arial"/>
          <w:sz w:val="20"/>
          <w:szCs w:val="20"/>
        </w:rPr>
        <w:t>27761/0710</w:t>
      </w: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IČ:</w:t>
      </w:r>
      <w:r w:rsidRPr="00043EB8">
        <w:rPr>
          <w:rFonts w:ascii="Palatino Linotype" w:hAnsi="Palatino Linotype" w:cs="Arial"/>
          <w:sz w:val="20"/>
          <w:szCs w:val="20"/>
        </w:rPr>
        <w:tab/>
      </w:r>
      <w:r w:rsidRPr="00043EB8">
        <w:rPr>
          <w:rFonts w:ascii="Palatino Linotype" w:hAnsi="Palatino Linotype" w:cs="Arial"/>
          <w:sz w:val="20"/>
          <w:szCs w:val="20"/>
        </w:rPr>
        <w:tab/>
      </w:r>
      <w:r w:rsidRPr="00043EB8">
        <w:rPr>
          <w:rFonts w:ascii="Palatino Linotype" w:hAnsi="Palatino Linotype" w:cs="Arial"/>
          <w:sz w:val="20"/>
          <w:szCs w:val="20"/>
        </w:rPr>
        <w:tab/>
        <w:t>68145535</w:t>
      </w: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DIČ:</w:t>
      </w:r>
      <w:r w:rsidRPr="00043EB8">
        <w:rPr>
          <w:rFonts w:ascii="Palatino Linotype" w:hAnsi="Palatino Linotype" w:cs="Arial"/>
          <w:sz w:val="20"/>
          <w:szCs w:val="20"/>
        </w:rPr>
        <w:tab/>
      </w:r>
      <w:r w:rsidRPr="00043EB8">
        <w:rPr>
          <w:rFonts w:ascii="Palatino Linotype" w:hAnsi="Palatino Linotype" w:cs="Arial"/>
          <w:sz w:val="20"/>
          <w:szCs w:val="20"/>
        </w:rPr>
        <w:tab/>
      </w:r>
      <w:r w:rsidRPr="00043EB8">
        <w:rPr>
          <w:rFonts w:ascii="Palatino Linotype" w:hAnsi="Palatino Linotype" w:cs="Arial"/>
          <w:sz w:val="20"/>
          <w:szCs w:val="20"/>
        </w:rPr>
        <w:tab/>
        <w:t>CZ68145535</w:t>
      </w:r>
    </w:p>
    <w:p w:rsidR="00B013FC" w:rsidRPr="00043EB8" w:rsidRDefault="00B013FC" w:rsidP="00B013FC">
      <w:pPr>
        <w:widowControl w:val="0"/>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 xml:space="preserve">email: </w:t>
      </w:r>
      <w:r w:rsidRPr="00043EB8">
        <w:rPr>
          <w:rFonts w:ascii="Palatino Linotype" w:hAnsi="Palatino Linotype" w:cs="Arial"/>
          <w:sz w:val="20"/>
          <w:szCs w:val="20"/>
        </w:rPr>
        <w:tab/>
      </w:r>
      <w:r w:rsidRPr="00043EB8">
        <w:rPr>
          <w:rFonts w:ascii="Palatino Linotype" w:hAnsi="Palatino Linotype" w:cs="Arial"/>
          <w:sz w:val="20"/>
          <w:szCs w:val="20"/>
        </w:rPr>
        <w:tab/>
      </w:r>
      <w:r w:rsidRPr="00043EB8">
        <w:rPr>
          <w:rFonts w:ascii="Palatino Linotype" w:hAnsi="Palatino Linotype" w:cs="Arial"/>
          <w:sz w:val="20"/>
          <w:szCs w:val="20"/>
        </w:rPr>
        <w:tab/>
      </w:r>
      <w:r w:rsidR="000122E5">
        <w:rPr>
          <w:rFonts w:ascii="Palatino Linotype" w:hAnsi="Palatino Linotype" w:cs="Arial"/>
          <w:sz w:val="20"/>
          <w:szCs w:val="20"/>
        </w:rPr>
        <w:t>podatelna</w:t>
      </w:r>
      <w:r w:rsidR="00A720EB">
        <w:rPr>
          <w:rFonts w:ascii="Palatino Linotype" w:hAnsi="Palatino Linotype" w:cs="Arial"/>
          <w:sz w:val="20"/>
          <w:szCs w:val="20"/>
        </w:rPr>
        <w:t>©u</w:t>
      </w:r>
      <w:r w:rsidR="000122E5">
        <w:rPr>
          <w:rFonts w:ascii="Palatino Linotype" w:hAnsi="Palatino Linotype" w:cs="Arial"/>
          <w:sz w:val="20"/>
          <w:szCs w:val="20"/>
        </w:rPr>
        <w:t>gn.cas.cz</w:t>
      </w:r>
    </w:p>
    <w:p w:rsidR="00B013FC" w:rsidRPr="00043EB8" w:rsidRDefault="00B013FC" w:rsidP="00B013FC">
      <w:pPr>
        <w:widowControl w:val="0"/>
        <w:autoSpaceDE w:val="0"/>
        <w:autoSpaceDN w:val="0"/>
        <w:adjustRightInd w:val="0"/>
        <w:spacing w:after="0" w:line="240" w:lineRule="auto"/>
        <w:ind w:firstLine="567"/>
        <w:jc w:val="both"/>
        <w:rPr>
          <w:rFonts w:ascii="Palatino Linotype" w:hAnsi="Palatino Linotype" w:cs="Arial"/>
          <w:sz w:val="20"/>
          <w:szCs w:val="20"/>
        </w:rPr>
      </w:pPr>
    </w:p>
    <w:p w:rsidR="00B013FC" w:rsidRPr="00043EB8" w:rsidRDefault="00B013FC" w:rsidP="00A066C2">
      <w:pPr>
        <w:widowControl w:val="0"/>
        <w:numPr>
          <w:ilvl w:val="0"/>
          <w:numId w:val="1"/>
        </w:numPr>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(dále jen „</w:t>
      </w:r>
      <w:r w:rsidRPr="00043EB8">
        <w:rPr>
          <w:rFonts w:ascii="Palatino Linotype" w:hAnsi="Palatino Linotype" w:cs="Arial"/>
          <w:b/>
          <w:sz w:val="20"/>
          <w:szCs w:val="20"/>
        </w:rPr>
        <w:t>kupující</w:t>
      </w:r>
      <w:r w:rsidRPr="00043EB8">
        <w:rPr>
          <w:rFonts w:ascii="Palatino Linotype" w:hAnsi="Palatino Linotype" w:cs="Arial"/>
          <w:sz w:val="20"/>
          <w:szCs w:val="20"/>
        </w:rPr>
        <w:t>“)</w:t>
      </w:r>
    </w:p>
    <w:p w:rsidR="00EA236D" w:rsidRPr="00043EB8" w:rsidRDefault="00EA236D" w:rsidP="0096658B">
      <w:pPr>
        <w:widowControl w:val="0"/>
        <w:autoSpaceDE w:val="0"/>
        <w:autoSpaceDN w:val="0"/>
        <w:adjustRightInd w:val="0"/>
        <w:spacing w:after="0" w:line="240" w:lineRule="auto"/>
        <w:ind w:left="1080"/>
        <w:jc w:val="both"/>
        <w:rPr>
          <w:rFonts w:ascii="Palatino Linotype" w:hAnsi="Palatino Linotype" w:cs="Arial"/>
          <w:sz w:val="20"/>
          <w:szCs w:val="20"/>
        </w:rPr>
      </w:pPr>
      <w:r w:rsidRPr="00043EB8">
        <w:rPr>
          <w:rFonts w:ascii="Palatino Linotype" w:hAnsi="Palatino Linotype" w:cs="Arial"/>
          <w:sz w:val="20"/>
          <w:szCs w:val="20"/>
        </w:rPr>
        <w:t xml:space="preserve">     </w:t>
      </w:r>
    </w:p>
    <w:p w:rsidR="00A1774B" w:rsidRPr="00043EB8" w:rsidRDefault="0096658B" w:rsidP="00A066C2">
      <w:pPr>
        <w:widowControl w:val="0"/>
        <w:numPr>
          <w:ilvl w:val="0"/>
          <w:numId w:val="1"/>
        </w:numPr>
        <w:autoSpaceDE w:val="0"/>
        <w:autoSpaceDN w:val="0"/>
        <w:adjustRightInd w:val="0"/>
        <w:spacing w:after="0" w:line="240" w:lineRule="auto"/>
        <w:jc w:val="both"/>
        <w:rPr>
          <w:rFonts w:ascii="Palatino Linotype" w:hAnsi="Palatino Linotype" w:cs="Arial"/>
          <w:sz w:val="20"/>
          <w:szCs w:val="20"/>
        </w:rPr>
      </w:pPr>
      <w:r w:rsidRPr="00043EB8">
        <w:rPr>
          <w:rFonts w:ascii="Palatino Linotype" w:hAnsi="Palatino Linotype" w:cs="Arial"/>
          <w:sz w:val="20"/>
          <w:szCs w:val="20"/>
        </w:rPr>
        <w:t>(</w:t>
      </w:r>
      <w:r w:rsidR="00EA236D" w:rsidRPr="00043EB8">
        <w:rPr>
          <w:rFonts w:ascii="Palatino Linotype" w:hAnsi="Palatino Linotype" w:cs="Arial"/>
          <w:sz w:val="20"/>
          <w:szCs w:val="20"/>
        </w:rPr>
        <w:t>oba dále jen „</w:t>
      </w:r>
      <w:r w:rsidR="00EA236D" w:rsidRPr="00043EB8">
        <w:rPr>
          <w:rFonts w:ascii="Palatino Linotype" w:hAnsi="Palatino Linotype" w:cs="Arial"/>
          <w:b/>
          <w:sz w:val="20"/>
          <w:szCs w:val="20"/>
        </w:rPr>
        <w:t>účastníci smlouvy, smluvní strany nebo strany této smlouvy</w:t>
      </w:r>
      <w:r w:rsidR="00EA236D" w:rsidRPr="00043EB8">
        <w:rPr>
          <w:rFonts w:ascii="Palatino Linotype" w:hAnsi="Palatino Linotype" w:cs="Arial"/>
          <w:sz w:val="20"/>
          <w:szCs w:val="20"/>
        </w:rPr>
        <w:t xml:space="preserve">“) </w:t>
      </w:r>
      <w:r w:rsidR="00EA236D" w:rsidRPr="00043EB8">
        <w:rPr>
          <w:rFonts w:ascii="Palatino Linotype" w:hAnsi="Palatino Linotype" w:cs="Arial"/>
          <w:sz w:val="20"/>
          <w:szCs w:val="20"/>
        </w:rPr>
        <w:tab/>
      </w:r>
      <w:r w:rsidR="00EA236D" w:rsidRPr="00043EB8">
        <w:rPr>
          <w:rFonts w:ascii="Palatino Linotype" w:hAnsi="Palatino Linotype" w:cs="Arial"/>
          <w:sz w:val="20"/>
          <w:szCs w:val="20"/>
        </w:rPr>
        <w:tab/>
      </w:r>
      <w:r w:rsidR="00EA236D" w:rsidRPr="00043EB8">
        <w:rPr>
          <w:rFonts w:ascii="Palatino Linotype" w:hAnsi="Palatino Linotype" w:cs="Arial"/>
          <w:sz w:val="20"/>
          <w:szCs w:val="20"/>
        </w:rPr>
        <w:tab/>
      </w:r>
    </w:p>
    <w:p w:rsidR="00EA236D" w:rsidRPr="00043EB8" w:rsidRDefault="00EA236D" w:rsidP="00A1774B">
      <w:pPr>
        <w:widowControl w:val="0"/>
        <w:autoSpaceDE w:val="0"/>
        <w:autoSpaceDN w:val="0"/>
        <w:adjustRightInd w:val="0"/>
        <w:spacing w:after="0" w:line="240" w:lineRule="auto"/>
        <w:ind w:left="720"/>
        <w:jc w:val="both"/>
        <w:rPr>
          <w:rFonts w:ascii="Palatino Linotype" w:hAnsi="Palatino Linotype" w:cs="Arial"/>
          <w:sz w:val="20"/>
          <w:szCs w:val="20"/>
        </w:rPr>
      </w:pPr>
      <w:r w:rsidRPr="00043EB8">
        <w:rPr>
          <w:rFonts w:ascii="Palatino Linotype" w:hAnsi="Palatino Linotype" w:cs="Arial"/>
          <w:sz w:val="20"/>
          <w:szCs w:val="20"/>
        </w:rPr>
        <w:tab/>
      </w:r>
    </w:p>
    <w:p w:rsidR="00E863BF" w:rsidRPr="00043EB8" w:rsidRDefault="00E863BF" w:rsidP="00EA236D">
      <w:pPr>
        <w:widowControl w:val="0"/>
        <w:autoSpaceDE w:val="0"/>
        <w:autoSpaceDN w:val="0"/>
        <w:adjustRightInd w:val="0"/>
        <w:spacing w:after="0" w:line="240" w:lineRule="auto"/>
        <w:ind w:left="720"/>
        <w:rPr>
          <w:rFonts w:ascii="Palatino Linotype" w:hAnsi="Palatino Linotype" w:cs="Arial"/>
          <w:sz w:val="20"/>
          <w:szCs w:val="20"/>
        </w:rPr>
      </w:pPr>
    </w:p>
    <w:p w:rsidR="00043EB8" w:rsidRDefault="00EA236D">
      <w:pPr>
        <w:widowControl w:val="0"/>
        <w:autoSpaceDE w:val="0"/>
        <w:autoSpaceDN w:val="0"/>
        <w:adjustRightInd w:val="0"/>
        <w:spacing w:after="195"/>
        <w:jc w:val="center"/>
        <w:rPr>
          <w:rFonts w:ascii="Palatino Linotype" w:hAnsi="Palatino Linotype"/>
          <w:b/>
          <w:bCs/>
          <w:sz w:val="20"/>
          <w:szCs w:val="20"/>
        </w:rPr>
      </w:pPr>
      <w:r w:rsidRPr="00043EB8">
        <w:rPr>
          <w:rFonts w:ascii="Palatino Linotype" w:hAnsi="Palatino Linotype"/>
          <w:b/>
          <w:bCs/>
          <w:sz w:val="20"/>
          <w:szCs w:val="20"/>
        </w:rPr>
        <w:t xml:space="preserve">Článek </w:t>
      </w:r>
      <w:r w:rsidR="0096658B" w:rsidRPr="00043EB8">
        <w:rPr>
          <w:rFonts w:ascii="Palatino Linotype" w:hAnsi="Palatino Linotype"/>
          <w:b/>
          <w:bCs/>
          <w:sz w:val="20"/>
          <w:szCs w:val="20"/>
          <w:lang w:val="x-none"/>
        </w:rPr>
        <w:t>I.</w:t>
      </w:r>
      <w:r w:rsidRPr="00043EB8">
        <w:rPr>
          <w:rFonts w:ascii="Palatino Linotype" w:hAnsi="Palatino Linotype"/>
          <w:b/>
          <w:bCs/>
          <w:sz w:val="20"/>
          <w:szCs w:val="20"/>
        </w:rPr>
        <w:br/>
        <w:t>Preambule</w:t>
      </w:r>
    </w:p>
    <w:p w:rsidR="00EA236D" w:rsidRDefault="00B013FC" w:rsidP="002F0D3D">
      <w:pPr>
        <w:widowControl w:val="0"/>
        <w:numPr>
          <w:ilvl w:val="0"/>
          <w:numId w:val="5"/>
        </w:numPr>
        <w:autoSpaceDE w:val="0"/>
        <w:autoSpaceDN w:val="0"/>
        <w:adjustRightInd w:val="0"/>
        <w:spacing w:after="195" w:line="240" w:lineRule="auto"/>
        <w:ind w:left="340"/>
        <w:jc w:val="both"/>
        <w:rPr>
          <w:rFonts w:ascii="Palatino Linotype" w:hAnsi="Palatino Linotype"/>
          <w:bCs/>
          <w:sz w:val="20"/>
          <w:szCs w:val="20"/>
        </w:rPr>
      </w:pPr>
      <w:r w:rsidRPr="00043EB8">
        <w:rPr>
          <w:rFonts w:ascii="Palatino Linotype" w:hAnsi="Palatino Linotype"/>
          <w:bCs/>
          <w:sz w:val="20"/>
          <w:szCs w:val="20"/>
        </w:rPr>
        <w:t xml:space="preserve">Kupující </w:t>
      </w:r>
      <w:r w:rsidR="00EA236D" w:rsidRPr="00043EB8">
        <w:rPr>
          <w:rFonts w:ascii="Palatino Linotype" w:hAnsi="Palatino Linotype"/>
          <w:bCs/>
          <w:sz w:val="20"/>
          <w:szCs w:val="20"/>
        </w:rPr>
        <w:t>je zřízený na základě zákona č. 283/1992</w:t>
      </w:r>
      <w:r w:rsidR="00AF7450" w:rsidRPr="00043EB8">
        <w:rPr>
          <w:rFonts w:ascii="Palatino Linotype" w:hAnsi="Palatino Linotype"/>
          <w:bCs/>
          <w:sz w:val="20"/>
          <w:szCs w:val="20"/>
        </w:rPr>
        <w:t xml:space="preserve"> </w:t>
      </w:r>
      <w:r w:rsidR="00EA236D" w:rsidRPr="00043EB8">
        <w:rPr>
          <w:rFonts w:ascii="Palatino Linotype" w:hAnsi="Palatino Linotype"/>
          <w:bCs/>
          <w:sz w:val="20"/>
          <w:szCs w:val="20"/>
        </w:rPr>
        <w:t>Sb.</w:t>
      </w:r>
      <w:r w:rsidR="0096658B" w:rsidRPr="00043EB8">
        <w:rPr>
          <w:rFonts w:ascii="Palatino Linotype" w:hAnsi="Palatino Linotype"/>
          <w:bCs/>
          <w:sz w:val="20"/>
          <w:szCs w:val="20"/>
        </w:rPr>
        <w:t xml:space="preserve"> o Akademii věd ČR</w:t>
      </w:r>
      <w:r w:rsidR="00EA236D" w:rsidRPr="00043EB8">
        <w:rPr>
          <w:rFonts w:ascii="Palatino Linotype" w:hAnsi="Palatino Linotype"/>
          <w:bCs/>
          <w:sz w:val="20"/>
          <w:szCs w:val="20"/>
        </w:rPr>
        <w:t xml:space="preserve"> a zákona č. 341/2005</w:t>
      </w:r>
      <w:r w:rsidR="00AF7450" w:rsidRPr="00043EB8">
        <w:rPr>
          <w:rFonts w:ascii="Palatino Linotype" w:hAnsi="Palatino Linotype"/>
          <w:bCs/>
          <w:sz w:val="20"/>
          <w:szCs w:val="20"/>
        </w:rPr>
        <w:t xml:space="preserve"> </w:t>
      </w:r>
      <w:r w:rsidR="00EA236D" w:rsidRPr="00043EB8">
        <w:rPr>
          <w:rFonts w:ascii="Palatino Linotype" w:hAnsi="Palatino Linotype"/>
          <w:bCs/>
          <w:sz w:val="20"/>
          <w:szCs w:val="20"/>
        </w:rPr>
        <w:t>Sb.</w:t>
      </w:r>
      <w:r w:rsidR="0096658B" w:rsidRPr="00043EB8">
        <w:rPr>
          <w:rFonts w:ascii="Palatino Linotype" w:hAnsi="Palatino Linotype"/>
          <w:bCs/>
          <w:sz w:val="20"/>
          <w:szCs w:val="20"/>
        </w:rPr>
        <w:t xml:space="preserve"> o veřejných výzkumných institucích, dle zřizovací listiny ke dni 1. ledna 2007, registrován v rejstříku v.v.i. vedeném MŠMT Praha, spis zn. 17113/2006-34/ÚGN</w:t>
      </w:r>
      <w:r w:rsidR="00AF7450" w:rsidRPr="00043EB8">
        <w:rPr>
          <w:rFonts w:ascii="Palatino Linotype" w:hAnsi="Palatino Linotype"/>
          <w:bCs/>
          <w:sz w:val="20"/>
          <w:szCs w:val="20"/>
        </w:rPr>
        <w:t>.</w:t>
      </w:r>
    </w:p>
    <w:p w:rsidR="00BE6DF0" w:rsidRPr="00043EB8" w:rsidRDefault="00BE6DF0" w:rsidP="00BE6DF0">
      <w:pPr>
        <w:widowControl w:val="0"/>
        <w:autoSpaceDE w:val="0"/>
        <w:autoSpaceDN w:val="0"/>
        <w:adjustRightInd w:val="0"/>
        <w:spacing w:after="195" w:line="240" w:lineRule="auto"/>
        <w:jc w:val="both"/>
        <w:rPr>
          <w:rFonts w:ascii="Palatino Linotype" w:hAnsi="Palatino Linotype"/>
          <w:bCs/>
          <w:sz w:val="20"/>
          <w:szCs w:val="20"/>
        </w:rPr>
      </w:pPr>
    </w:p>
    <w:p w:rsidR="00462CE6" w:rsidRPr="00043EB8" w:rsidRDefault="00462CE6" w:rsidP="002F0D3D">
      <w:pPr>
        <w:widowControl w:val="0"/>
        <w:numPr>
          <w:ilvl w:val="0"/>
          <w:numId w:val="5"/>
        </w:numPr>
        <w:autoSpaceDE w:val="0"/>
        <w:autoSpaceDN w:val="0"/>
        <w:adjustRightInd w:val="0"/>
        <w:spacing w:after="195" w:line="240" w:lineRule="auto"/>
        <w:ind w:left="340"/>
        <w:jc w:val="both"/>
        <w:rPr>
          <w:rFonts w:ascii="Palatino Linotype" w:hAnsi="Palatino Linotype"/>
          <w:bCs/>
          <w:sz w:val="20"/>
          <w:szCs w:val="20"/>
        </w:rPr>
      </w:pPr>
      <w:r w:rsidRPr="00043EB8">
        <w:rPr>
          <w:rFonts w:ascii="Palatino Linotype" w:hAnsi="Palatino Linotype"/>
          <w:bCs/>
          <w:sz w:val="20"/>
          <w:szCs w:val="20"/>
        </w:rPr>
        <w:t xml:space="preserve">Kupující s prodávajícím uzavírají tuto smlouvu v důsledku skutečnosti, že nabídka prodávajícího na dodávku zboží </w:t>
      </w:r>
      <w:r w:rsidR="00CB5BF5">
        <w:rPr>
          <w:rFonts w:ascii="Palatino Linotype" w:hAnsi="Palatino Linotype"/>
          <w:bCs/>
          <w:sz w:val="20"/>
          <w:szCs w:val="20"/>
        </w:rPr>
        <w:t xml:space="preserve">ze dne ………  </w:t>
      </w:r>
      <w:r w:rsidR="00CB5BF5" w:rsidRPr="001E2EB8">
        <w:rPr>
          <w:rFonts w:ascii="Palatino Linotype" w:hAnsi="Palatino Linotype" w:cs="Arial"/>
          <w:b/>
          <w:i/>
          <w:color w:val="FF0000"/>
          <w:highlight w:val="lightGray"/>
        </w:rPr>
        <w:t>doplní uchazeč</w:t>
      </w:r>
      <w:r w:rsidR="00BE6DF0">
        <w:rPr>
          <w:rFonts w:ascii="Palatino Linotype" w:hAnsi="Palatino Linotype" w:cs="Arial"/>
          <w:b/>
          <w:i/>
          <w:color w:val="FF0000"/>
        </w:rPr>
        <w:t>,</w:t>
      </w:r>
      <w:r w:rsidR="00CB5BF5">
        <w:rPr>
          <w:rFonts w:ascii="Palatino Linotype" w:hAnsi="Palatino Linotype" w:cs="Arial"/>
          <w:b/>
          <w:i/>
          <w:color w:val="FF0000"/>
        </w:rPr>
        <w:t xml:space="preserve"> </w:t>
      </w:r>
      <w:r w:rsidRPr="00043EB8">
        <w:rPr>
          <w:rFonts w:ascii="Palatino Linotype" w:hAnsi="Palatino Linotype"/>
          <w:bCs/>
          <w:sz w:val="20"/>
          <w:szCs w:val="20"/>
        </w:rPr>
        <w:t xml:space="preserve">byla kupujícím vybrána ve výběrovém řízení jako nabídka nejvhodnější. </w:t>
      </w:r>
    </w:p>
    <w:p w:rsidR="00BE6DF0" w:rsidRDefault="00BE6DF0" w:rsidP="002F0D3D">
      <w:pPr>
        <w:tabs>
          <w:tab w:val="left" w:pos="3402"/>
          <w:tab w:val="left" w:pos="4820"/>
        </w:tabs>
        <w:spacing w:after="0" w:line="240" w:lineRule="auto"/>
        <w:jc w:val="center"/>
        <w:rPr>
          <w:rFonts w:ascii="Palatino Linotype" w:hAnsi="Palatino Linotype"/>
          <w:b/>
          <w:sz w:val="20"/>
          <w:szCs w:val="20"/>
        </w:rPr>
      </w:pPr>
    </w:p>
    <w:p w:rsidR="00E66B2E" w:rsidRPr="00043EB8" w:rsidRDefault="00E66B2E" w:rsidP="002F0D3D">
      <w:pPr>
        <w:tabs>
          <w:tab w:val="left" w:pos="3402"/>
          <w:tab w:val="left" w:pos="4820"/>
        </w:tabs>
        <w:spacing w:after="0" w:line="240" w:lineRule="auto"/>
        <w:jc w:val="center"/>
        <w:rPr>
          <w:rFonts w:ascii="Palatino Linotype" w:hAnsi="Palatino Linotype"/>
          <w:b/>
          <w:sz w:val="20"/>
          <w:szCs w:val="20"/>
        </w:rPr>
      </w:pPr>
      <w:r w:rsidRPr="00043EB8">
        <w:rPr>
          <w:rFonts w:ascii="Palatino Linotype" w:hAnsi="Palatino Linotype"/>
          <w:b/>
          <w:sz w:val="20"/>
          <w:szCs w:val="20"/>
        </w:rPr>
        <w:t xml:space="preserve">Článek </w:t>
      </w:r>
      <w:r w:rsidR="00043EB8">
        <w:rPr>
          <w:rFonts w:ascii="Palatino Linotype" w:hAnsi="Palatino Linotype"/>
          <w:b/>
          <w:sz w:val="20"/>
          <w:szCs w:val="20"/>
        </w:rPr>
        <w:t>I</w:t>
      </w:r>
      <w:r w:rsidRPr="00043EB8">
        <w:rPr>
          <w:rFonts w:ascii="Palatino Linotype" w:hAnsi="Palatino Linotype"/>
          <w:b/>
          <w:sz w:val="20"/>
          <w:szCs w:val="20"/>
        </w:rPr>
        <w:t>I.</w:t>
      </w:r>
    </w:p>
    <w:p w:rsidR="00E66B2E" w:rsidRPr="00043EB8" w:rsidRDefault="00E66B2E" w:rsidP="002F0D3D">
      <w:pPr>
        <w:tabs>
          <w:tab w:val="left" w:pos="3402"/>
          <w:tab w:val="left" w:pos="4820"/>
        </w:tabs>
        <w:spacing w:after="0" w:line="240" w:lineRule="auto"/>
        <w:jc w:val="center"/>
        <w:rPr>
          <w:rFonts w:ascii="Palatino Linotype" w:hAnsi="Palatino Linotype"/>
          <w:b/>
          <w:sz w:val="20"/>
          <w:szCs w:val="20"/>
        </w:rPr>
      </w:pPr>
      <w:r w:rsidRPr="00043EB8">
        <w:rPr>
          <w:rFonts w:ascii="Palatino Linotype" w:hAnsi="Palatino Linotype"/>
          <w:b/>
          <w:sz w:val="20"/>
          <w:szCs w:val="20"/>
        </w:rPr>
        <w:t>Předmět smlouvy</w:t>
      </w:r>
    </w:p>
    <w:p w:rsidR="00E66B2E" w:rsidRPr="00043EB8" w:rsidRDefault="00E66B2E" w:rsidP="002F0D3D">
      <w:pPr>
        <w:tabs>
          <w:tab w:val="left" w:pos="3402"/>
          <w:tab w:val="left" w:pos="4820"/>
        </w:tabs>
        <w:spacing w:after="0" w:line="240" w:lineRule="auto"/>
        <w:jc w:val="both"/>
        <w:rPr>
          <w:rFonts w:ascii="Palatino Linotype" w:hAnsi="Palatino Linotype"/>
          <w:sz w:val="20"/>
          <w:szCs w:val="20"/>
        </w:rPr>
      </w:pPr>
    </w:p>
    <w:p w:rsidR="00A71076" w:rsidRDefault="00A71076" w:rsidP="002F0D3D">
      <w:pPr>
        <w:widowControl w:val="0"/>
        <w:numPr>
          <w:ilvl w:val="0"/>
          <w:numId w:val="6"/>
        </w:numPr>
        <w:autoSpaceDE w:val="0"/>
        <w:autoSpaceDN w:val="0"/>
        <w:adjustRightInd w:val="0"/>
        <w:spacing w:after="195" w:line="240" w:lineRule="auto"/>
        <w:ind w:left="340"/>
        <w:jc w:val="both"/>
        <w:rPr>
          <w:rFonts w:ascii="Palatino Linotype" w:hAnsi="Palatino Linotype"/>
          <w:bCs/>
          <w:sz w:val="20"/>
          <w:szCs w:val="20"/>
        </w:rPr>
      </w:pPr>
      <w:r w:rsidRPr="00A71076">
        <w:rPr>
          <w:rFonts w:ascii="Palatino Linotype" w:hAnsi="Palatino Linotype"/>
          <w:bCs/>
          <w:sz w:val="20"/>
          <w:szCs w:val="20"/>
        </w:rPr>
        <w:t xml:space="preserve">Touto </w:t>
      </w:r>
      <w:r w:rsidR="00204CD2">
        <w:rPr>
          <w:rFonts w:ascii="Palatino Linotype" w:hAnsi="Palatino Linotype"/>
          <w:bCs/>
          <w:sz w:val="20"/>
          <w:szCs w:val="20"/>
        </w:rPr>
        <w:t>k</w:t>
      </w:r>
      <w:r w:rsidRPr="00A71076">
        <w:rPr>
          <w:rFonts w:ascii="Palatino Linotype" w:hAnsi="Palatino Linotype"/>
          <w:bCs/>
          <w:sz w:val="20"/>
          <w:szCs w:val="20"/>
        </w:rPr>
        <w:t xml:space="preserve">upní smlouvou </w:t>
      </w:r>
      <w:r w:rsidRPr="00A71076">
        <w:rPr>
          <w:rFonts w:ascii="Palatino Linotype" w:hAnsi="Palatino Linotype"/>
          <w:bCs/>
          <w:i/>
          <w:sz w:val="20"/>
          <w:szCs w:val="20"/>
        </w:rPr>
        <w:t xml:space="preserve">(dále jen </w:t>
      </w:r>
      <w:r w:rsidRPr="00A71076">
        <w:rPr>
          <w:rFonts w:ascii="Palatino Linotype" w:hAnsi="Palatino Linotype"/>
          <w:b/>
          <w:bCs/>
          <w:i/>
          <w:sz w:val="20"/>
          <w:szCs w:val="20"/>
        </w:rPr>
        <w:t>„smlouva“</w:t>
      </w:r>
      <w:r w:rsidRPr="00A71076">
        <w:rPr>
          <w:rFonts w:ascii="Palatino Linotype" w:hAnsi="Palatino Linotype"/>
          <w:bCs/>
          <w:i/>
          <w:sz w:val="20"/>
          <w:szCs w:val="20"/>
        </w:rPr>
        <w:t>)</w:t>
      </w:r>
      <w:r w:rsidRPr="00A71076">
        <w:rPr>
          <w:rFonts w:ascii="Palatino Linotype" w:hAnsi="Palatino Linotype"/>
          <w:bCs/>
          <w:sz w:val="20"/>
          <w:szCs w:val="20"/>
        </w:rPr>
        <w:t xml:space="preserve"> se prodávající zavazuje odevzdat kupujícímu zboží, které je předmětem koupě a umožnit mu nabytí vlastnického práva k předmětu koupě. Kupující se touto smlouvou zavazuje předmět koupě převzít a zaplatit za něj prodávajícímu kupní cenu sjednanou v článku III. smlouvy.</w:t>
      </w:r>
    </w:p>
    <w:p w:rsidR="00A71076" w:rsidRDefault="00E66B2E" w:rsidP="002F0D3D">
      <w:pPr>
        <w:widowControl w:val="0"/>
        <w:numPr>
          <w:ilvl w:val="0"/>
          <w:numId w:val="6"/>
        </w:numPr>
        <w:autoSpaceDE w:val="0"/>
        <w:autoSpaceDN w:val="0"/>
        <w:adjustRightInd w:val="0"/>
        <w:spacing w:after="195" w:line="240" w:lineRule="auto"/>
        <w:ind w:left="340"/>
        <w:jc w:val="both"/>
        <w:rPr>
          <w:rFonts w:ascii="Palatino Linotype" w:hAnsi="Palatino Linotype"/>
          <w:bCs/>
          <w:sz w:val="20"/>
          <w:szCs w:val="20"/>
        </w:rPr>
      </w:pPr>
      <w:r w:rsidRPr="00A71076">
        <w:rPr>
          <w:rFonts w:ascii="Palatino Linotype" w:hAnsi="Palatino Linotype"/>
          <w:sz w:val="20"/>
          <w:szCs w:val="20"/>
        </w:rPr>
        <w:t xml:space="preserve">Předmětem koupě </w:t>
      </w:r>
      <w:r w:rsidR="004B78D7">
        <w:rPr>
          <w:rFonts w:ascii="Palatino Linotype" w:hAnsi="Palatino Linotype"/>
          <w:sz w:val="20"/>
          <w:szCs w:val="20"/>
        </w:rPr>
        <w:t xml:space="preserve">je </w:t>
      </w:r>
      <w:r w:rsidR="00D61E7A" w:rsidRPr="00D61E7A">
        <w:rPr>
          <w:rFonts w:ascii="Palatino Linotype" w:hAnsi="Palatino Linotype"/>
          <w:b/>
          <w:sz w:val="20"/>
          <w:szCs w:val="20"/>
        </w:rPr>
        <w:t>„</w:t>
      </w:r>
      <w:r w:rsidR="004B78D7">
        <w:rPr>
          <w:rFonts w:ascii="Palatino Linotype" w:hAnsi="Palatino Linotype"/>
          <w:b/>
          <w:sz w:val="20"/>
          <w:szCs w:val="20"/>
        </w:rPr>
        <w:t>Počítačové vybavení“</w:t>
      </w:r>
      <w:r w:rsidR="004B78D7">
        <w:rPr>
          <w:rFonts w:ascii="Palatino Linotype" w:hAnsi="Palatino Linotype"/>
          <w:sz w:val="20"/>
          <w:szCs w:val="20"/>
        </w:rPr>
        <w:t>.</w:t>
      </w:r>
      <w:r w:rsidRPr="00A71076">
        <w:rPr>
          <w:rFonts w:ascii="Palatino Linotype" w:hAnsi="Palatino Linotype"/>
          <w:i/>
          <w:sz w:val="20"/>
          <w:szCs w:val="20"/>
        </w:rPr>
        <w:t xml:space="preserve">(dále jen </w:t>
      </w:r>
      <w:r w:rsidRPr="00A71076">
        <w:rPr>
          <w:rFonts w:ascii="Palatino Linotype" w:hAnsi="Palatino Linotype"/>
          <w:b/>
          <w:i/>
          <w:sz w:val="20"/>
          <w:szCs w:val="20"/>
        </w:rPr>
        <w:t xml:space="preserve">„zboží“ </w:t>
      </w:r>
      <w:r w:rsidRPr="00A71076">
        <w:rPr>
          <w:rFonts w:ascii="Palatino Linotype" w:hAnsi="Palatino Linotype"/>
          <w:i/>
          <w:sz w:val="20"/>
          <w:szCs w:val="20"/>
        </w:rPr>
        <w:t xml:space="preserve">nebo </w:t>
      </w:r>
      <w:r w:rsidRPr="00A71076">
        <w:rPr>
          <w:rFonts w:ascii="Palatino Linotype" w:hAnsi="Palatino Linotype"/>
          <w:b/>
          <w:i/>
          <w:sz w:val="20"/>
          <w:szCs w:val="20"/>
        </w:rPr>
        <w:t>„předmět</w:t>
      </w:r>
      <w:r w:rsidRPr="00A71076">
        <w:rPr>
          <w:rFonts w:ascii="Palatino Linotype" w:hAnsi="Palatino Linotype"/>
          <w:i/>
          <w:sz w:val="20"/>
          <w:szCs w:val="20"/>
        </w:rPr>
        <w:t xml:space="preserve"> </w:t>
      </w:r>
      <w:r w:rsidRPr="00A71076">
        <w:rPr>
          <w:rFonts w:ascii="Palatino Linotype" w:hAnsi="Palatino Linotype"/>
          <w:b/>
          <w:i/>
          <w:sz w:val="20"/>
          <w:szCs w:val="20"/>
        </w:rPr>
        <w:t>koupě“</w:t>
      </w:r>
      <w:r w:rsidRPr="00A71076">
        <w:rPr>
          <w:rFonts w:ascii="Palatino Linotype" w:hAnsi="Palatino Linotype"/>
          <w:i/>
          <w:sz w:val="20"/>
          <w:szCs w:val="20"/>
        </w:rPr>
        <w:t>).</w:t>
      </w:r>
    </w:p>
    <w:p w:rsidR="00A71076" w:rsidRDefault="00E66B2E" w:rsidP="002F0D3D">
      <w:pPr>
        <w:widowControl w:val="0"/>
        <w:numPr>
          <w:ilvl w:val="0"/>
          <w:numId w:val="6"/>
        </w:numPr>
        <w:autoSpaceDE w:val="0"/>
        <w:autoSpaceDN w:val="0"/>
        <w:adjustRightInd w:val="0"/>
        <w:spacing w:after="195" w:line="240" w:lineRule="auto"/>
        <w:ind w:left="340"/>
        <w:jc w:val="both"/>
        <w:rPr>
          <w:rFonts w:ascii="Palatino Linotype" w:hAnsi="Palatino Linotype"/>
          <w:bCs/>
          <w:sz w:val="20"/>
          <w:szCs w:val="20"/>
        </w:rPr>
      </w:pPr>
      <w:r w:rsidRPr="00A71076">
        <w:rPr>
          <w:rFonts w:ascii="Palatino Linotype" w:hAnsi="Palatino Linotype"/>
          <w:sz w:val="20"/>
          <w:szCs w:val="20"/>
        </w:rPr>
        <w:t>Předmět koupě je jednoznačně určen technickou specifikací</w:t>
      </w:r>
      <w:r w:rsidR="004B78D7">
        <w:rPr>
          <w:rFonts w:ascii="Palatino Linotype" w:hAnsi="Palatino Linotype"/>
          <w:sz w:val="20"/>
          <w:szCs w:val="20"/>
        </w:rPr>
        <w:t xml:space="preserve"> (viz. Příloha č. 4. – Specifikace dodávaného vybavení, Příloha č. 5 – Položkový rozpočet</w:t>
      </w:r>
      <w:r w:rsidR="00E55DE4">
        <w:rPr>
          <w:rFonts w:ascii="Palatino Linotype" w:hAnsi="Palatino Linotype"/>
          <w:sz w:val="20"/>
          <w:szCs w:val="20"/>
        </w:rPr>
        <w:t xml:space="preserve"> zadávací dokumentace</w:t>
      </w:r>
      <w:r w:rsidR="004B78D7">
        <w:rPr>
          <w:rFonts w:ascii="Palatino Linotype" w:hAnsi="Palatino Linotype"/>
          <w:sz w:val="20"/>
          <w:szCs w:val="20"/>
        </w:rPr>
        <w:t>)</w:t>
      </w:r>
      <w:r w:rsidRPr="00A71076">
        <w:rPr>
          <w:rFonts w:ascii="Palatino Linotype" w:hAnsi="Palatino Linotype"/>
          <w:sz w:val="20"/>
          <w:szCs w:val="20"/>
        </w:rPr>
        <w:t>, kter</w:t>
      </w:r>
      <w:r w:rsidR="004B78D7">
        <w:rPr>
          <w:rFonts w:ascii="Palatino Linotype" w:hAnsi="Palatino Linotype"/>
          <w:sz w:val="20"/>
          <w:szCs w:val="20"/>
        </w:rPr>
        <w:t>é</w:t>
      </w:r>
      <w:r w:rsidRPr="00A71076">
        <w:rPr>
          <w:rFonts w:ascii="Palatino Linotype" w:hAnsi="Palatino Linotype"/>
          <w:sz w:val="20"/>
          <w:szCs w:val="20"/>
        </w:rPr>
        <w:t xml:space="preserve"> j</w:t>
      </w:r>
      <w:r w:rsidR="004B78D7">
        <w:rPr>
          <w:rFonts w:ascii="Palatino Linotype" w:hAnsi="Palatino Linotype"/>
          <w:sz w:val="20"/>
          <w:szCs w:val="20"/>
        </w:rPr>
        <w:t>sou</w:t>
      </w:r>
      <w:r w:rsidRPr="00A71076">
        <w:rPr>
          <w:rFonts w:ascii="Palatino Linotype" w:hAnsi="Palatino Linotype"/>
          <w:sz w:val="20"/>
          <w:szCs w:val="20"/>
        </w:rPr>
        <w:t xml:space="preserve"> nedílnou přílohou smlouvy. </w:t>
      </w:r>
    </w:p>
    <w:p w:rsidR="00A71076" w:rsidRPr="00E55DE4" w:rsidRDefault="00E66B2E" w:rsidP="002F0D3D">
      <w:pPr>
        <w:widowControl w:val="0"/>
        <w:numPr>
          <w:ilvl w:val="0"/>
          <w:numId w:val="6"/>
        </w:numPr>
        <w:autoSpaceDE w:val="0"/>
        <w:autoSpaceDN w:val="0"/>
        <w:adjustRightInd w:val="0"/>
        <w:spacing w:after="195" w:line="240" w:lineRule="auto"/>
        <w:ind w:left="340"/>
        <w:jc w:val="both"/>
        <w:rPr>
          <w:rFonts w:ascii="Palatino Linotype" w:hAnsi="Palatino Linotype"/>
          <w:bCs/>
          <w:sz w:val="20"/>
          <w:szCs w:val="20"/>
        </w:rPr>
      </w:pPr>
      <w:r w:rsidRPr="00E55DE4">
        <w:rPr>
          <w:rFonts w:ascii="Palatino Linotype" w:hAnsi="Palatino Linotype"/>
          <w:sz w:val="20"/>
          <w:szCs w:val="20"/>
        </w:rPr>
        <w:t>Spolu se zbožím předá prodávající kupujícímu doklady potřebné k provozu a užívání zboží, a to:</w:t>
      </w:r>
      <w:r w:rsidR="00D61E7A" w:rsidRPr="00E55DE4">
        <w:rPr>
          <w:rFonts w:ascii="Palatino Linotype" w:hAnsi="Palatino Linotype"/>
          <w:sz w:val="20"/>
          <w:szCs w:val="20"/>
        </w:rPr>
        <w:t xml:space="preserve"> uživatelský manuál</w:t>
      </w:r>
      <w:r w:rsidR="00D61E1A" w:rsidRPr="00E55DE4">
        <w:rPr>
          <w:rFonts w:ascii="Palatino Linotype" w:hAnsi="Palatino Linotype"/>
          <w:sz w:val="20"/>
          <w:szCs w:val="20"/>
        </w:rPr>
        <w:t>.</w:t>
      </w:r>
    </w:p>
    <w:p w:rsidR="00A71076" w:rsidRDefault="00E66B2E" w:rsidP="002F0D3D">
      <w:pPr>
        <w:widowControl w:val="0"/>
        <w:numPr>
          <w:ilvl w:val="0"/>
          <w:numId w:val="6"/>
        </w:numPr>
        <w:autoSpaceDE w:val="0"/>
        <w:autoSpaceDN w:val="0"/>
        <w:adjustRightInd w:val="0"/>
        <w:spacing w:after="195" w:line="240" w:lineRule="auto"/>
        <w:ind w:left="340"/>
        <w:jc w:val="both"/>
        <w:rPr>
          <w:rFonts w:ascii="Palatino Linotype" w:hAnsi="Palatino Linotype"/>
          <w:bCs/>
          <w:sz w:val="20"/>
          <w:szCs w:val="20"/>
        </w:rPr>
      </w:pPr>
      <w:r w:rsidRPr="00A71076">
        <w:rPr>
          <w:rFonts w:ascii="Palatino Linotype" w:hAnsi="Palatino Linotype"/>
          <w:sz w:val="20"/>
          <w:szCs w:val="20"/>
        </w:rPr>
        <w:t xml:space="preserve">Vlastnické právo k předmětu koupě vzniká dnem </w:t>
      </w:r>
      <w:r w:rsidR="00204CD2">
        <w:rPr>
          <w:rFonts w:ascii="Palatino Linotype" w:hAnsi="Palatino Linotype"/>
          <w:sz w:val="20"/>
          <w:szCs w:val="20"/>
        </w:rPr>
        <w:t xml:space="preserve">odevzdání </w:t>
      </w:r>
      <w:r w:rsidRPr="00A71076">
        <w:rPr>
          <w:rFonts w:ascii="Palatino Linotype" w:hAnsi="Palatino Linotype"/>
          <w:sz w:val="20"/>
          <w:szCs w:val="20"/>
        </w:rPr>
        <w:t xml:space="preserve">a převzetí zboží. </w:t>
      </w:r>
    </w:p>
    <w:p w:rsidR="00E66B2E" w:rsidRPr="00A71076" w:rsidRDefault="00E66B2E" w:rsidP="002F0D3D">
      <w:pPr>
        <w:widowControl w:val="0"/>
        <w:numPr>
          <w:ilvl w:val="0"/>
          <w:numId w:val="6"/>
        </w:numPr>
        <w:autoSpaceDE w:val="0"/>
        <w:autoSpaceDN w:val="0"/>
        <w:adjustRightInd w:val="0"/>
        <w:spacing w:after="195" w:line="240" w:lineRule="auto"/>
        <w:ind w:left="340"/>
        <w:jc w:val="both"/>
        <w:rPr>
          <w:rFonts w:ascii="Palatino Linotype" w:hAnsi="Palatino Linotype"/>
          <w:bCs/>
          <w:sz w:val="20"/>
          <w:szCs w:val="20"/>
        </w:rPr>
      </w:pPr>
      <w:r w:rsidRPr="00A71076">
        <w:rPr>
          <w:rFonts w:ascii="Palatino Linotype" w:hAnsi="Palatino Linotype"/>
          <w:sz w:val="20"/>
          <w:szCs w:val="20"/>
        </w:rPr>
        <w:t>Strany smlouvy shodně prohlašují, že předmět koupě i jeho vlastnosti odpovídají kvantitativně i kvalitativně požadavkům kupujícího, jakož i účelu smlouvy dle §2095 zákona č. 89/2012 Sb.</w:t>
      </w:r>
    </w:p>
    <w:p w:rsidR="00E66B2E" w:rsidRDefault="00E66B2E" w:rsidP="002F0D3D">
      <w:pPr>
        <w:tabs>
          <w:tab w:val="left" w:pos="567"/>
          <w:tab w:val="left" w:pos="3402"/>
          <w:tab w:val="left" w:pos="4820"/>
        </w:tabs>
        <w:spacing w:after="0" w:line="240" w:lineRule="auto"/>
        <w:ind w:left="570"/>
        <w:jc w:val="both"/>
        <w:rPr>
          <w:rFonts w:ascii="Palatino Linotype" w:hAnsi="Palatino Linotype"/>
          <w:sz w:val="20"/>
          <w:szCs w:val="20"/>
        </w:rPr>
      </w:pPr>
    </w:p>
    <w:p w:rsidR="00D06B81" w:rsidRPr="00043EB8" w:rsidRDefault="00D06B81" w:rsidP="002F0D3D">
      <w:pPr>
        <w:tabs>
          <w:tab w:val="left" w:pos="567"/>
          <w:tab w:val="left" w:pos="3402"/>
          <w:tab w:val="left" w:pos="4820"/>
        </w:tabs>
        <w:spacing w:after="0" w:line="240" w:lineRule="auto"/>
        <w:ind w:left="570"/>
        <w:jc w:val="both"/>
        <w:rPr>
          <w:rFonts w:ascii="Palatino Linotype" w:hAnsi="Palatino Linotype"/>
          <w:sz w:val="20"/>
          <w:szCs w:val="20"/>
        </w:rPr>
      </w:pPr>
    </w:p>
    <w:p w:rsidR="00E66B2E" w:rsidRPr="00043EB8" w:rsidRDefault="00E66B2E" w:rsidP="002F0D3D">
      <w:pPr>
        <w:tabs>
          <w:tab w:val="left" w:pos="567"/>
          <w:tab w:val="left" w:pos="3402"/>
          <w:tab w:val="left" w:pos="4820"/>
        </w:tabs>
        <w:spacing w:after="0" w:line="240" w:lineRule="auto"/>
        <w:jc w:val="center"/>
        <w:rPr>
          <w:rFonts w:ascii="Palatino Linotype" w:hAnsi="Palatino Linotype"/>
          <w:b/>
          <w:sz w:val="20"/>
          <w:szCs w:val="20"/>
        </w:rPr>
      </w:pPr>
      <w:r w:rsidRPr="00043EB8">
        <w:rPr>
          <w:rFonts w:ascii="Palatino Linotype" w:hAnsi="Palatino Linotype"/>
          <w:b/>
          <w:sz w:val="20"/>
          <w:szCs w:val="20"/>
        </w:rPr>
        <w:t>Článek II</w:t>
      </w:r>
      <w:r w:rsidR="002B380A">
        <w:rPr>
          <w:rFonts w:ascii="Palatino Linotype" w:hAnsi="Palatino Linotype"/>
          <w:b/>
          <w:sz w:val="20"/>
          <w:szCs w:val="20"/>
        </w:rPr>
        <w:t>I</w:t>
      </w:r>
      <w:r w:rsidRPr="00043EB8">
        <w:rPr>
          <w:rFonts w:ascii="Palatino Linotype" w:hAnsi="Palatino Linotype"/>
          <w:b/>
          <w:sz w:val="20"/>
          <w:szCs w:val="20"/>
        </w:rPr>
        <w:t>.</w:t>
      </w:r>
    </w:p>
    <w:p w:rsidR="00D06B81" w:rsidRPr="00043EB8" w:rsidRDefault="00E66B2E" w:rsidP="002F0D3D">
      <w:pPr>
        <w:tabs>
          <w:tab w:val="left" w:pos="567"/>
          <w:tab w:val="left" w:pos="3402"/>
          <w:tab w:val="left" w:pos="4820"/>
        </w:tabs>
        <w:spacing w:after="0" w:line="240" w:lineRule="auto"/>
        <w:jc w:val="center"/>
        <w:rPr>
          <w:rFonts w:ascii="Palatino Linotype" w:hAnsi="Palatino Linotype"/>
          <w:b/>
          <w:sz w:val="20"/>
          <w:szCs w:val="20"/>
        </w:rPr>
      </w:pPr>
      <w:r w:rsidRPr="00043EB8">
        <w:rPr>
          <w:rFonts w:ascii="Palatino Linotype" w:hAnsi="Palatino Linotype"/>
          <w:b/>
          <w:sz w:val="20"/>
          <w:szCs w:val="20"/>
        </w:rPr>
        <w:t>Cena a způsob platby</w:t>
      </w:r>
    </w:p>
    <w:p w:rsidR="00E66B2E" w:rsidRPr="00043EB8" w:rsidRDefault="00E66B2E" w:rsidP="002F0D3D">
      <w:pPr>
        <w:tabs>
          <w:tab w:val="left" w:pos="567"/>
          <w:tab w:val="left" w:pos="3402"/>
          <w:tab w:val="left" w:pos="4820"/>
        </w:tabs>
        <w:spacing w:after="0" w:line="240" w:lineRule="auto"/>
        <w:jc w:val="both"/>
        <w:rPr>
          <w:rFonts w:ascii="Palatino Linotype" w:hAnsi="Palatino Linotype"/>
          <w:sz w:val="20"/>
          <w:szCs w:val="20"/>
        </w:rPr>
      </w:pPr>
    </w:p>
    <w:p w:rsidR="00F53ADD" w:rsidRPr="00497505" w:rsidRDefault="00F071C1" w:rsidP="002F0D3D">
      <w:pPr>
        <w:pStyle w:val="Zkladntextodsazen2"/>
        <w:widowControl w:val="0"/>
        <w:numPr>
          <w:ilvl w:val="0"/>
          <w:numId w:val="2"/>
        </w:numPr>
        <w:autoSpaceDE w:val="0"/>
        <w:autoSpaceDN w:val="0"/>
        <w:adjustRightInd w:val="0"/>
        <w:spacing w:before="120" w:after="195" w:line="240" w:lineRule="auto"/>
        <w:ind w:left="426" w:hanging="426"/>
        <w:rPr>
          <w:rFonts w:ascii="Palatino Linotype" w:hAnsi="Palatino Linotype"/>
          <w:bCs/>
          <w:sz w:val="20"/>
          <w:szCs w:val="20"/>
        </w:rPr>
      </w:pPr>
      <w:r w:rsidRPr="00F53ADD">
        <w:rPr>
          <w:rFonts w:ascii="Palatino Linotype" w:hAnsi="Palatino Linotype"/>
          <w:bCs/>
          <w:sz w:val="20"/>
          <w:szCs w:val="20"/>
        </w:rPr>
        <w:t xml:space="preserve">Cena </w:t>
      </w:r>
      <w:r w:rsidR="002B380A" w:rsidRPr="00F53ADD">
        <w:rPr>
          <w:rFonts w:ascii="Palatino Linotype" w:hAnsi="Palatino Linotype"/>
          <w:bCs/>
          <w:sz w:val="20"/>
          <w:szCs w:val="20"/>
        </w:rPr>
        <w:t xml:space="preserve">zboží </w:t>
      </w:r>
      <w:r w:rsidRPr="00F53ADD">
        <w:rPr>
          <w:rFonts w:ascii="Palatino Linotype" w:hAnsi="Palatino Linotype"/>
          <w:bCs/>
          <w:sz w:val="20"/>
          <w:szCs w:val="20"/>
        </w:rPr>
        <w:t>byla účastníky této smlouvy sjednána ve výši Kč</w:t>
      </w:r>
      <w:r w:rsidRPr="001E2EB8">
        <w:rPr>
          <w:rFonts w:ascii="Palatino Linotype" w:hAnsi="Palatino Linotype"/>
          <w:bCs/>
          <w:sz w:val="20"/>
          <w:szCs w:val="20"/>
          <w:highlight w:val="lightGray"/>
        </w:rPr>
        <w:t>……</w:t>
      </w:r>
      <w:r w:rsidR="00D61E7A" w:rsidRPr="001E2EB8">
        <w:rPr>
          <w:rFonts w:ascii="Palatino Linotype" w:hAnsi="Palatino Linotype"/>
          <w:bCs/>
          <w:sz w:val="20"/>
          <w:szCs w:val="20"/>
          <w:highlight w:val="lightGray"/>
        </w:rPr>
        <w:t>……..</w:t>
      </w:r>
      <w:r w:rsidRPr="001E2EB8">
        <w:rPr>
          <w:rFonts w:ascii="Palatino Linotype" w:hAnsi="Palatino Linotype"/>
          <w:bCs/>
          <w:sz w:val="20"/>
          <w:szCs w:val="20"/>
          <w:highlight w:val="lightGray"/>
        </w:rPr>
        <w:t>.</w:t>
      </w:r>
      <w:r w:rsidR="00D61E7A" w:rsidRPr="00F53ADD">
        <w:rPr>
          <w:rFonts w:ascii="Palatino Linotype" w:hAnsi="Palatino Linotype"/>
          <w:bCs/>
          <w:sz w:val="20"/>
          <w:szCs w:val="20"/>
        </w:rPr>
        <w:t xml:space="preserve"> bez DPH, DPH 21% činí </w:t>
      </w:r>
      <w:r w:rsidR="00D61E7A" w:rsidRPr="001E2EB8">
        <w:rPr>
          <w:rFonts w:ascii="Palatino Linotype" w:hAnsi="Palatino Linotype"/>
          <w:bCs/>
          <w:sz w:val="20"/>
          <w:szCs w:val="20"/>
          <w:highlight w:val="lightGray"/>
        </w:rPr>
        <w:t>…………..</w:t>
      </w:r>
      <w:r w:rsidR="008C232E">
        <w:rPr>
          <w:rFonts w:ascii="Palatino Linotype" w:hAnsi="Palatino Linotype"/>
          <w:bCs/>
          <w:sz w:val="20"/>
          <w:szCs w:val="20"/>
        </w:rPr>
        <w:t xml:space="preserve"> </w:t>
      </w:r>
      <w:r w:rsidR="00D61E7A" w:rsidRPr="00F53ADD">
        <w:rPr>
          <w:rFonts w:ascii="Palatino Linotype" w:hAnsi="Palatino Linotype"/>
          <w:bCs/>
          <w:sz w:val="20"/>
          <w:szCs w:val="20"/>
        </w:rPr>
        <w:t xml:space="preserve">Kč. Celková kupní cena včetně DPH činí </w:t>
      </w:r>
      <w:r w:rsidR="00D61E7A" w:rsidRPr="001E2EB8">
        <w:rPr>
          <w:rFonts w:ascii="Palatino Linotype" w:hAnsi="Palatino Linotype"/>
          <w:bCs/>
          <w:sz w:val="20"/>
          <w:szCs w:val="20"/>
          <w:highlight w:val="lightGray"/>
        </w:rPr>
        <w:t>…………………</w:t>
      </w:r>
      <w:r w:rsidR="00D61E7A" w:rsidRPr="00F53ADD">
        <w:rPr>
          <w:rFonts w:ascii="Palatino Linotype" w:hAnsi="Palatino Linotype"/>
          <w:bCs/>
          <w:sz w:val="20"/>
          <w:szCs w:val="20"/>
        </w:rPr>
        <w:t xml:space="preserve">Kč – dále jen „kupní cena“. </w:t>
      </w:r>
      <w:r w:rsidR="00D61E7A" w:rsidRPr="001E2EB8">
        <w:rPr>
          <w:rFonts w:ascii="Palatino Linotype" w:hAnsi="Palatino Linotype" w:cs="Arial"/>
          <w:b/>
          <w:i/>
          <w:color w:val="FF0000"/>
          <w:highlight w:val="lightGray"/>
        </w:rPr>
        <w:t>doplní uchazeč</w:t>
      </w:r>
    </w:p>
    <w:p w:rsidR="000D128D" w:rsidRPr="00F53ADD" w:rsidRDefault="000D128D" w:rsidP="002F0D3D">
      <w:pPr>
        <w:pStyle w:val="Zkladntextodsazen2"/>
        <w:widowControl w:val="0"/>
        <w:numPr>
          <w:ilvl w:val="0"/>
          <w:numId w:val="2"/>
        </w:numPr>
        <w:autoSpaceDE w:val="0"/>
        <w:autoSpaceDN w:val="0"/>
        <w:adjustRightInd w:val="0"/>
        <w:spacing w:before="120" w:after="195" w:line="240" w:lineRule="auto"/>
        <w:ind w:left="426" w:hanging="426"/>
        <w:rPr>
          <w:rFonts w:ascii="Palatino Linotype" w:hAnsi="Palatino Linotype"/>
          <w:bCs/>
          <w:sz w:val="20"/>
          <w:szCs w:val="20"/>
        </w:rPr>
      </w:pPr>
      <w:r w:rsidRPr="00F53ADD">
        <w:rPr>
          <w:rFonts w:ascii="Palatino Linotype" w:hAnsi="Palatino Linotype"/>
          <w:bCs/>
          <w:sz w:val="20"/>
          <w:szCs w:val="20"/>
        </w:rPr>
        <w:t>V kupní ceně jsou zahrnuty veškeré náklady spojené s odevzdáním a převzetím zboží, a to zejména doprava do místa plnění, náklady spojené s instalací zboží</w:t>
      </w:r>
      <w:r w:rsidR="00204CD2" w:rsidRPr="00F53ADD">
        <w:rPr>
          <w:rFonts w:ascii="Palatino Linotype" w:hAnsi="Palatino Linotype"/>
          <w:bCs/>
          <w:sz w:val="20"/>
          <w:szCs w:val="20"/>
        </w:rPr>
        <w:t xml:space="preserve">, </w:t>
      </w:r>
      <w:r w:rsidRPr="00F53ADD">
        <w:rPr>
          <w:rFonts w:ascii="Palatino Linotype" w:hAnsi="Palatino Linotype"/>
          <w:bCs/>
          <w:sz w:val="20"/>
          <w:szCs w:val="20"/>
        </w:rPr>
        <w:t>s kompletním zaškolením zaměstnanců kupujícího v místě plnění</w:t>
      </w:r>
      <w:r w:rsidR="00204CD2" w:rsidRPr="00F53ADD">
        <w:rPr>
          <w:rFonts w:ascii="Palatino Linotype" w:hAnsi="Palatino Linotype"/>
          <w:bCs/>
          <w:sz w:val="20"/>
          <w:szCs w:val="20"/>
        </w:rPr>
        <w:t xml:space="preserve">, jakož i náklady související s odstraněním vad, které budou zjištěny v záruční době a za které odpovídá prodávající. </w:t>
      </w:r>
      <w:r w:rsidR="00497505">
        <w:rPr>
          <w:rFonts w:ascii="Palatino Linotype" w:hAnsi="Palatino Linotype"/>
          <w:bCs/>
          <w:sz w:val="20"/>
          <w:szCs w:val="20"/>
        </w:rPr>
        <w:t>Změna kupní ceny je možná pouze a jen za předpokladu, že dojde do uzavření této kupní smlouvy ke změnám sazeb daně z přidané hodnoty</w:t>
      </w:r>
    </w:p>
    <w:p w:rsidR="00F071C1" w:rsidRPr="00043EB8" w:rsidRDefault="00F071C1" w:rsidP="002F0D3D">
      <w:pPr>
        <w:widowControl w:val="0"/>
        <w:numPr>
          <w:ilvl w:val="0"/>
          <w:numId w:val="2"/>
        </w:numPr>
        <w:autoSpaceDE w:val="0"/>
        <w:autoSpaceDN w:val="0"/>
        <w:adjustRightInd w:val="0"/>
        <w:spacing w:after="195" w:line="240" w:lineRule="auto"/>
        <w:ind w:left="426" w:hanging="426"/>
        <w:jc w:val="both"/>
        <w:rPr>
          <w:rFonts w:ascii="Palatino Linotype" w:hAnsi="Palatino Linotype"/>
          <w:bCs/>
          <w:sz w:val="20"/>
          <w:szCs w:val="20"/>
        </w:rPr>
      </w:pPr>
      <w:r w:rsidRPr="00043EB8">
        <w:rPr>
          <w:rFonts w:ascii="Palatino Linotype" w:hAnsi="Palatino Linotype"/>
          <w:bCs/>
          <w:sz w:val="20"/>
          <w:szCs w:val="20"/>
        </w:rPr>
        <w:t xml:space="preserve">Právo na zaplacení </w:t>
      </w:r>
      <w:r w:rsidR="00204CD2">
        <w:rPr>
          <w:rFonts w:ascii="Palatino Linotype" w:hAnsi="Palatino Linotype"/>
          <w:bCs/>
          <w:sz w:val="20"/>
          <w:szCs w:val="20"/>
        </w:rPr>
        <w:t xml:space="preserve">kupní ceny </w:t>
      </w:r>
      <w:r w:rsidRPr="00043EB8">
        <w:rPr>
          <w:rFonts w:ascii="Palatino Linotype" w:hAnsi="Palatino Linotype"/>
          <w:bCs/>
          <w:sz w:val="20"/>
          <w:szCs w:val="20"/>
        </w:rPr>
        <w:t xml:space="preserve">vzniká </w:t>
      </w:r>
      <w:r w:rsidR="00D61E1A">
        <w:rPr>
          <w:rFonts w:ascii="Palatino Linotype" w:hAnsi="Palatino Linotype"/>
          <w:bCs/>
          <w:sz w:val="20"/>
          <w:szCs w:val="20"/>
        </w:rPr>
        <w:t xml:space="preserve">převzetím </w:t>
      </w:r>
      <w:r w:rsidR="002B380A">
        <w:rPr>
          <w:rFonts w:ascii="Palatino Linotype" w:hAnsi="Palatino Linotype"/>
          <w:bCs/>
          <w:sz w:val="20"/>
          <w:szCs w:val="20"/>
        </w:rPr>
        <w:t>zboží</w:t>
      </w:r>
      <w:r w:rsidRPr="00043EB8">
        <w:rPr>
          <w:rFonts w:ascii="Palatino Linotype" w:hAnsi="Palatino Linotype"/>
          <w:bCs/>
          <w:sz w:val="20"/>
          <w:szCs w:val="20"/>
        </w:rPr>
        <w:t xml:space="preserve">. </w:t>
      </w:r>
    </w:p>
    <w:p w:rsidR="00F53ADD" w:rsidRDefault="00F071C1" w:rsidP="002F0D3D">
      <w:pPr>
        <w:widowControl w:val="0"/>
        <w:numPr>
          <w:ilvl w:val="0"/>
          <w:numId w:val="2"/>
        </w:numPr>
        <w:autoSpaceDE w:val="0"/>
        <w:autoSpaceDN w:val="0"/>
        <w:adjustRightInd w:val="0"/>
        <w:spacing w:after="195" w:line="240" w:lineRule="auto"/>
        <w:ind w:left="426" w:hanging="426"/>
        <w:jc w:val="both"/>
        <w:rPr>
          <w:rFonts w:ascii="Palatino Linotype" w:hAnsi="Palatino Linotype"/>
          <w:bCs/>
          <w:sz w:val="20"/>
          <w:szCs w:val="20"/>
        </w:rPr>
      </w:pPr>
      <w:r w:rsidRPr="00F53ADD">
        <w:rPr>
          <w:rFonts w:ascii="Palatino Linotype" w:hAnsi="Palatino Linotype"/>
          <w:bCs/>
          <w:sz w:val="20"/>
          <w:szCs w:val="20"/>
        </w:rPr>
        <w:t xml:space="preserve">Smluvní strany se dohodly, že podkladem pro zaplacení </w:t>
      </w:r>
      <w:r w:rsidR="00204CD2" w:rsidRPr="00F53ADD">
        <w:rPr>
          <w:rFonts w:ascii="Palatino Linotype" w:hAnsi="Palatino Linotype"/>
          <w:bCs/>
          <w:sz w:val="20"/>
          <w:szCs w:val="20"/>
        </w:rPr>
        <w:t xml:space="preserve">kupní </w:t>
      </w:r>
      <w:r w:rsidRPr="00F53ADD">
        <w:rPr>
          <w:rFonts w:ascii="Palatino Linotype" w:hAnsi="Palatino Linotype"/>
          <w:bCs/>
          <w:sz w:val="20"/>
          <w:szCs w:val="20"/>
        </w:rPr>
        <w:t>ceny je faktura</w:t>
      </w:r>
      <w:r w:rsidR="00204CD2" w:rsidRPr="00F53ADD">
        <w:rPr>
          <w:rFonts w:ascii="Palatino Linotype" w:hAnsi="Palatino Linotype"/>
          <w:bCs/>
          <w:sz w:val="20"/>
          <w:szCs w:val="20"/>
        </w:rPr>
        <w:t>. Fa</w:t>
      </w:r>
      <w:r w:rsidRPr="00F53ADD">
        <w:rPr>
          <w:rFonts w:ascii="Palatino Linotype" w:hAnsi="Palatino Linotype"/>
          <w:bCs/>
          <w:sz w:val="20"/>
          <w:szCs w:val="20"/>
        </w:rPr>
        <w:t xml:space="preserve">ktura </w:t>
      </w:r>
      <w:r w:rsidR="00204CD2" w:rsidRPr="00F53ADD">
        <w:rPr>
          <w:rFonts w:ascii="Palatino Linotype" w:hAnsi="Palatino Linotype"/>
          <w:bCs/>
          <w:sz w:val="20"/>
          <w:szCs w:val="20"/>
        </w:rPr>
        <w:t xml:space="preserve">je splatná do </w:t>
      </w:r>
      <w:r w:rsidR="00F53ADD" w:rsidRPr="00F53ADD">
        <w:rPr>
          <w:rFonts w:ascii="Palatino Linotype" w:hAnsi="Palatino Linotype"/>
          <w:bCs/>
          <w:sz w:val="20"/>
          <w:szCs w:val="20"/>
        </w:rPr>
        <w:t>3</w:t>
      </w:r>
      <w:r w:rsidR="00204CD2" w:rsidRPr="00F53ADD">
        <w:rPr>
          <w:rFonts w:ascii="Palatino Linotype" w:hAnsi="Palatino Linotype"/>
          <w:bCs/>
          <w:sz w:val="20"/>
          <w:szCs w:val="20"/>
        </w:rPr>
        <w:t xml:space="preserve">0ti kalendářních dnů ode dne jejího doručení </w:t>
      </w:r>
    </w:p>
    <w:p w:rsidR="00F071C1" w:rsidRDefault="00F071C1" w:rsidP="002F0D3D">
      <w:pPr>
        <w:widowControl w:val="0"/>
        <w:numPr>
          <w:ilvl w:val="0"/>
          <w:numId w:val="2"/>
        </w:numPr>
        <w:autoSpaceDE w:val="0"/>
        <w:autoSpaceDN w:val="0"/>
        <w:adjustRightInd w:val="0"/>
        <w:spacing w:after="195" w:line="240" w:lineRule="auto"/>
        <w:ind w:left="426" w:hanging="426"/>
        <w:jc w:val="both"/>
        <w:rPr>
          <w:rFonts w:ascii="Palatino Linotype" w:hAnsi="Palatino Linotype"/>
          <w:bCs/>
          <w:sz w:val="20"/>
          <w:szCs w:val="20"/>
        </w:rPr>
      </w:pPr>
      <w:r w:rsidRPr="00F53ADD">
        <w:rPr>
          <w:rFonts w:ascii="Palatino Linotype" w:hAnsi="Palatino Linotype"/>
          <w:bCs/>
          <w:sz w:val="20"/>
          <w:szCs w:val="20"/>
        </w:rPr>
        <w:t xml:space="preserve">Cena </w:t>
      </w:r>
      <w:r w:rsidR="00D61E1A" w:rsidRPr="00F53ADD">
        <w:rPr>
          <w:rFonts w:ascii="Palatino Linotype" w:hAnsi="Palatino Linotype"/>
          <w:bCs/>
          <w:sz w:val="20"/>
          <w:szCs w:val="20"/>
        </w:rPr>
        <w:t>zboží</w:t>
      </w:r>
      <w:r w:rsidRPr="00F53ADD">
        <w:rPr>
          <w:rFonts w:ascii="Palatino Linotype" w:hAnsi="Palatino Linotype"/>
          <w:bCs/>
          <w:sz w:val="20"/>
          <w:szCs w:val="20"/>
        </w:rPr>
        <w:t xml:space="preserve"> se považuje za uhrazenou ve lhůtě splatnosti, byla-li poslední den lhůty splatnosti </w:t>
      </w:r>
      <w:r w:rsidR="00A87D12" w:rsidRPr="00F53ADD">
        <w:rPr>
          <w:rFonts w:ascii="Palatino Linotype" w:hAnsi="Palatino Linotype"/>
          <w:bCs/>
          <w:sz w:val="20"/>
          <w:szCs w:val="20"/>
        </w:rPr>
        <w:t xml:space="preserve">odepsána z účtu kupujícího. </w:t>
      </w:r>
      <w:r w:rsidR="00D61E1A" w:rsidRPr="00F53ADD">
        <w:rPr>
          <w:rFonts w:ascii="Palatino Linotype" w:hAnsi="Palatino Linotype"/>
          <w:bCs/>
          <w:sz w:val="20"/>
          <w:szCs w:val="20"/>
        </w:rPr>
        <w:t xml:space="preserve"> </w:t>
      </w:r>
      <w:r w:rsidRPr="00F53ADD">
        <w:rPr>
          <w:rFonts w:ascii="Palatino Linotype" w:hAnsi="Palatino Linotype"/>
          <w:bCs/>
          <w:sz w:val="20"/>
          <w:szCs w:val="20"/>
        </w:rPr>
        <w:t xml:space="preserve"> </w:t>
      </w:r>
    </w:p>
    <w:p w:rsidR="00BE6DF0" w:rsidRDefault="00BE6DF0" w:rsidP="00BE6DF0">
      <w:pPr>
        <w:widowControl w:val="0"/>
        <w:autoSpaceDE w:val="0"/>
        <w:autoSpaceDN w:val="0"/>
        <w:adjustRightInd w:val="0"/>
        <w:spacing w:after="195" w:line="240" w:lineRule="auto"/>
        <w:jc w:val="both"/>
        <w:rPr>
          <w:rFonts w:ascii="Palatino Linotype" w:hAnsi="Palatino Linotype"/>
          <w:bCs/>
          <w:sz w:val="20"/>
          <w:szCs w:val="20"/>
        </w:rPr>
      </w:pPr>
    </w:p>
    <w:p w:rsidR="00BE6DF0" w:rsidRPr="00F53ADD" w:rsidRDefault="00BE6DF0" w:rsidP="00BE6DF0">
      <w:pPr>
        <w:widowControl w:val="0"/>
        <w:autoSpaceDE w:val="0"/>
        <w:autoSpaceDN w:val="0"/>
        <w:adjustRightInd w:val="0"/>
        <w:spacing w:after="195" w:line="240" w:lineRule="auto"/>
        <w:jc w:val="both"/>
        <w:rPr>
          <w:rFonts w:ascii="Palatino Linotype" w:hAnsi="Palatino Linotype"/>
          <w:bCs/>
          <w:sz w:val="20"/>
          <w:szCs w:val="20"/>
        </w:rPr>
      </w:pPr>
    </w:p>
    <w:p w:rsidR="00204CD2" w:rsidRDefault="00F071C1" w:rsidP="002F0D3D">
      <w:pPr>
        <w:widowControl w:val="0"/>
        <w:numPr>
          <w:ilvl w:val="0"/>
          <w:numId w:val="2"/>
        </w:numPr>
        <w:autoSpaceDE w:val="0"/>
        <w:autoSpaceDN w:val="0"/>
        <w:adjustRightInd w:val="0"/>
        <w:spacing w:after="195" w:line="240" w:lineRule="auto"/>
        <w:ind w:left="426" w:hanging="426"/>
        <w:jc w:val="both"/>
        <w:rPr>
          <w:rFonts w:ascii="Palatino Linotype" w:hAnsi="Palatino Linotype"/>
          <w:bCs/>
          <w:sz w:val="20"/>
          <w:szCs w:val="20"/>
        </w:rPr>
      </w:pPr>
      <w:r w:rsidRPr="00204CD2">
        <w:rPr>
          <w:rFonts w:ascii="Palatino Linotype" w:hAnsi="Palatino Linotype"/>
          <w:bCs/>
          <w:sz w:val="20"/>
          <w:szCs w:val="20"/>
        </w:rPr>
        <w:t>Smluvní strany se dohodly, že faktura musí obsahovat náležitosti daňového dokladu dle zákona č. 235/2004 Sb. o DPH</w:t>
      </w:r>
      <w:r w:rsidR="00D61E1A" w:rsidRPr="00204CD2">
        <w:rPr>
          <w:rFonts w:ascii="Palatino Linotype" w:hAnsi="Palatino Linotype"/>
          <w:bCs/>
          <w:sz w:val="20"/>
          <w:szCs w:val="20"/>
        </w:rPr>
        <w:t xml:space="preserve">, </w:t>
      </w:r>
      <w:r w:rsidRPr="00204CD2">
        <w:rPr>
          <w:rFonts w:ascii="Palatino Linotype" w:hAnsi="Palatino Linotype"/>
          <w:bCs/>
          <w:sz w:val="20"/>
          <w:szCs w:val="20"/>
        </w:rPr>
        <w:t xml:space="preserve">označení </w:t>
      </w:r>
      <w:r w:rsidR="00D61E1A" w:rsidRPr="00204CD2">
        <w:rPr>
          <w:rFonts w:ascii="Palatino Linotype" w:hAnsi="Palatino Linotype"/>
          <w:bCs/>
          <w:sz w:val="20"/>
          <w:szCs w:val="20"/>
        </w:rPr>
        <w:t>zboží</w:t>
      </w:r>
      <w:r w:rsidRPr="00204CD2">
        <w:rPr>
          <w:rFonts w:ascii="Palatino Linotype" w:hAnsi="Palatino Linotype"/>
          <w:bCs/>
          <w:sz w:val="20"/>
          <w:szCs w:val="20"/>
        </w:rPr>
        <w:t xml:space="preserve"> a den zdanitelného plnění. </w:t>
      </w:r>
    </w:p>
    <w:p w:rsidR="00F071C1" w:rsidRPr="009F702B" w:rsidRDefault="00D61E1A" w:rsidP="002F0D3D">
      <w:pPr>
        <w:widowControl w:val="0"/>
        <w:numPr>
          <w:ilvl w:val="0"/>
          <w:numId w:val="2"/>
        </w:numPr>
        <w:autoSpaceDE w:val="0"/>
        <w:autoSpaceDN w:val="0"/>
        <w:adjustRightInd w:val="0"/>
        <w:spacing w:after="195" w:line="240" w:lineRule="auto"/>
        <w:ind w:left="426" w:hanging="426"/>
        <w:jc w:val="both"/>
        <w:rPr>
          <w:rFonts w:ascii="Palatino Linotype" w:hAnsi="Palatino Linotype"/>
          <w:bCs/>
          <w:color w:val="000000"/>
          <w:sz w:val="20"/>
          <w:szCs w:val="20"/>
        </w:rPr>
      </w:pPr>
      <w:r w:rsidRPr="009F702B">
        <w:rPr>
          <w:rFonts w:ascii="Palatino Linotype" w:hAnsi="Palatino Linotype"/>
          <w:bCs/>
          <w:color w:val="000000"/>
          <w:sz w:val="20"/>
          <w:szCs w:val="20"/>
        </w:rPr>
        <w:t xml:space="preserve">Kupující </w:t>
      </w:r>
      <w:r w:rsidR="00F071C1" w:rsidRPr="009F702B">
        <w:rPr>
          <w:rFonts w:ascii="Palatino Linotype" w:hAnsi="Palatino Linotype"/>
          <w:bCs/>
          <w:color w:val="000000"/>
          <w:sz w:val="20"/>
          <w:szCs w:val="20"/>
        </w:rPr>
        <w:t xml:space="preserve">je oprávněn vrátit </w:t>
      </w:r>
      <w:r w:rsidRPr="009F702B">
        <w:rPr>
          <w:rFonts w:ascii="Palatino Linotype" w:hAnsi="Palatino Linotype"/>
          <w:bCs/>
          <w:color w:val="000000"/>
          <w:sz w:val="20"/>
          <w:szCs w:val="20"/>
        </w:rPr>
        <w:t xml:space="preserve">prodávajícímu </w:t>
      </w:r>
      <w:r w:rsidR="00F071C1" w:rsidRPr="009F702B">
        <w:rPr>
          <w:rFonts w:ascii="Palatino Linotype" w:hAnsi="Palatino Linotype"/>
          <w:bCs/>
          <w:color w:val="000000"/>
          <w:sz w:val="20"/>
          <w:szCs w:val="20"/>
        </w:rPr>
        <w:t xml:space="preserve">přede dnem splatnosti fakturu, která nemá sjednané náležitosti. Oprávněným vrácením takové faktury přestává běžet původní lhůta splatnosti s tím, že nová lhůta splatnosti začne běžet dnem doručení opravené či nově zpracované faktury. </w:t>
      </w:r>
    </w:p>
    <w:p w:rsidR="00D06B81" w:rsidRDefault="00D06B81" w:rsidP="002F0D3D">
      <w:pPr>
        <w:tabs>
          <w:tab w:val="left" w:pos="567"/>
          <w:tab w:val="left" w:pos="3402"/>
          <w:tab w:val="left" w:pos="4820"/>
        </w:tabs>
        <w:spacing w:after="0" w:line="240" w:lineRule="auto"/>
        <w:ind w:left="567" w:hanging="567"/>
        <w:jc w:val="center"/>
        <w:rPr>
          <w:rFonts w:ascii="Palatino Linotype" w:hAnsi="Palatino Linotype"/>
          <w:b/>
          <w:sz w:val="20"/>
          <w:szCs w:val="20"/>
        </w:rPr>
      </w:pPr>
    </w:p>
    <w:p w:rsidR="00E66B2E" w:rsidRPr="00043EB8" w:rsidRDefault="00E66B2E" w:rsidP="002F0D3D">
      <w:pPr>
        <w:tabs>
          <w:tab w:val="left" w:pos="567"/>
          <w:tab w:val="left" w:pos="3402"/>
          <w:tab w:val="left" w:pos="4820"/>
        </w:tabs>
        <w:spacing w:after="0" w:line="240" w:lineRule="auto"/>
        <w:ind w:left="567" w:hanging="567"/>
        <w:jc w:val="center"/>
        <w:rPr>
          <w:rFonts w:ascii="Palatino Linotype" w:hAnsi="Palatino Linotype"/>
          <w:b/>
          <w:sz w:val="20"/>
          <w:szCs w:val="20"/>
        </w:rPr>
      </w:pPr>
      <w:r w:rsidRPr="00043EB8">
        <w:rPr>
          <w:rFonts w:ascii="Palatino Linotype" w:hAnsi="Palatino Linotype"/>
          <w:b/>
          <w:sz w:val="20"/>
          <w:szCs w:val="20"/>
        </w:rPr>
        <w:t>Článek I</w:t>
      </w:r>
      <w:r w:rsidR="00D61E1A">
        <w:rPr>
          <w:rFonts w:ascii="Palatino Linotype" w:hAnsi="Palatino Linotype"/>
          <w:b/>
          <w:sz w:val="20"/>
          <w:szCs w:val="20"/>
        </w:rPr>
        <w:t>V.</w:t>
      </w:r>
    </w:p>
    <w:p w:rsidR="00E66B2E" w:rsidRPr="00043EB8" w:rsidRDefault="00E66B2E" w:rsidP="002F0D3D">
      <w:pPr>
        <w:tabs>
          <w:tab w:val="left" w:pos="567"/>
          <w:tab w:val="left" w:pos="3402"/>
          <w:tab w:val="left" w:pos="4820"/>
        </w:tabs>
        <w:spacing w:after="0" w:line="240" w:lineRule="auto"/>
        <w:ind w:left="567" w:hanging="567"/>
        <w:jc w:val="center"/>
        <w:rPr>
          <w:rFonts w:ascii="Palatino Linotype" w:hAnsi="Palatino Linotype"/>
          <w:b/>
          <w:sz w:val="20"/>
          <w:szCs w:val="20"/>
        </w:rPr>
      </w:pPr>
      <w:r w:rsidRPr="00043EB8">
        <w:rPr>
          <w:rFonts w:ascii="Palatino Linotype" w:hAnsi="Palatino Linotype"/>
          <w:b/>
          <w:sz w:val="20"/>
          <w:szCs w:val="20"/>
        </w:rPr>
        <w:t>Místo, čas a způsob plnění</w:t>
      </w:r>
    </w:p>
    <w:p w:rsidR="00E66B2E" w:rsidRDefault="00E66B2E" w:rsidP="002F0D3D">
      <w:pPr>
        <w:tabs>
          <w:tab w:val="left" w:pos="567"/>
          <w:tab w:val="left" w:pos="3402"/>
          <w:tab w:val="left" w:pos="4820"/>
        </w:tabs>
        <w:spacing w:after="0" w:line="240" w:lineRule="auto"/>
        <w:ind w:left="567" w:hanging="567"/>
        <w:jc w:val="both"/>
        <w:rPr>
          <w:rFonts w:ascii="Palatino Linotype" w:hAnsi="Palatino Linotype"/>
          <w:sz w:val="20"/>
          <w:szCs w:val="20"/>
        </w:rPr>
      </w:pPr>
    </w:p>
    <w:p w:rsidR="00EB1A83" w:rsidRDefault="00EB1A83" w:rsidP="002F0D3D">
      <w:pPr>
        <w:widowControl w:val="0"/>
        <w:numPr>
          <w:ilvl w:val="0"/>
          <w:numId w:val="7"/>
        </w:numPr>
        <w:autoSpaceDE w:val="0"/>
        <w:autoSpaceDN w:val="0"/>
        <w:adjustRightInd w:val="0"/>
        <w:spacing w:after="195" w:line="240" w:lineRule="auto"/>
        <w:ind w:left="426" w:hanging="426"/>
        <w:jc w:val="both"/>
        <w:rPr>
          <w:rFonts w:ascii="Palatino Linotype" w:hAnsi="Palatino Linotype"/>
          <w:bCs/>
          <w:color w:val="000000"/>
          <w:sz w:val="20"/>
          <w:szCs w:val="20"/>
        </w:rPr>
      </w:pPr>
      <w:r w:rsidRPr="00EB1A83">
        <w:rPr>
          <w:rFonts w:ascii="Palatino Linotype" w:hAnsi="Palatino Linotype"/>
          <w:bCs/>
          <w:color w:val="000000"/>
          <w:sz w:val="20"/>
          <w:szCs w:val="20"/>
        </w:rPr>
        <w:t xml:space="preserve">Místem plnění </w:t>
      </w:r>
      <w:r w:rsidRPr="00F53ADD">
        <w:rPr>
          <w:rFonts w:ascii="Palatino Linotype" w:hAnsi="Palatino Linotype"/>
          <w:bCs/>
          <w:color w:val="000000"/>
          <w:sz w:val="20"/>
          <w:szCs w:val="20"/>
        </w:rPr>
        <w:t xml:space="preserve">je sídlo kupujícího. </w:t>
      </w:r>
    </w:p>
    <w:p w:rsidR="004261FF" w:rsidRPr="004261FF" w:rsidRDefault="004261FF" w:rsidP="002F0D3D">
      <w:pPr>
        <w:widowControl w:val="0"/>
        <w:numPr>
          <w:ilvl w:val="0"/>
          <w:numId w:val="7"/>
        </w:numPr>
        <w:autoSpaceDE w:val="0"/>
        <w:autoSpaceDN w:val="0"/>
        <w:adjustRightInd w:val="0"/>
        <w:spacing w:after="195" w:line="240" w:lineRule="auto"/>
        <w:ind w:left="426" w:hanging="426"/>
        <w:jc w:val="both"/>
        <w:rPr>
          <w:rFonts w:ascii="Palatino Linotype" w:hAnsi="Palatino Linotype"/>
          <w:bCs/>
          <w:sz w:val="20"/>
          <w:szCs w:val="20"/>
        </w:rPr>
      </w:pPr>
      <w:r>
        <w:rPr>
          <w:rFonts w:ascii="Palatino Linotype" w:hAnsi="Palatino Linotype"/>
          <w:bCs/>
          <w:color w:val="000000"/>
          <w:sz w:val="20"/>
          <w:szCs w:val="20"/>
        </w:rPr>
        <w:t xml:space="preserve">Prodávající se zavazuje dodat zboží do místa plnění uvedeného v odst. 1 tohoto článku nejpozději do  ……….    </w:t>
      </w:r>
      <w:r w:rsidRPr="001E2EB8">
        <w:rPr>
          <w:rFonts w:ascii="Palatino Linotype" w:hAnsi="Palatino Linotype" w:cs="Arial"/>
          <w:b/>
          <w:i/>
          <w:color w:val="FF0000"/>
          <w:highlight w:val="lightGray"/>
        </w:rPr>
        <w:t xml:space="preserve"> doplní uchazeč</w:t>
      </w:r>
      <w:r>
        <w:rPr>
          <w:rFonts w:ascii="Palatino Linotype" w:hAnsi="Palatino Linotype" w:cs="Arial"/>
          <w:b/>
          <w:i/>
          <w:color w:val="FF0000"/>
        </w:rPr>
        <w:t xml:space="preserve"> </w:t>
      </w:r>
      <w:r w:rsidRPr="004261FF">
        <w:rPr>
          <w:rFonts w:ascii="Palatino Linotype" w:hAnsi="Palatino Linotype" w:cs="Arial"/>
          <w:sz w:val="20"/>
          <w:szCs w:val="20"/>
        </w:rPr>
        <w:t>od podepsání kupní smlouvy</w:t>
      </w:r>
    </w:p>
    <w:p w:rsidR="00F53ADD" w:rsidRPr="00F53ADD" w:rsidRDefault="00E66B2E" w:rsidP="002F0D3D">
      <w:pPr>
        <w:widowControl w:val="0"/>
        <w:numPr>
          <w:ilvl w:val="0"/>
          <w:numId w:val="7"/>
        </w:numPr>
        <w:autoSpaceDE w:val="0"/>
        <w:autoSpaceDN w:val="0"/>
        <w:adjustRightInd w:val="0"/>
        <w:spacing w:after="195" w:line="240" w:lineRule="auto"/>
        <w:ind w:left="426" w:hanging="426"/>
        <w:jc w:val="both"/>
        <w:rPr>
          <w:rFonts w:ascii="Palatino Linotype" w:hAnsi="Palatino Linotype"/>
          <w:bCs/>
          <w:color w:val="000000"/>
          <w:sz w:val="20"/>
          <w:szCs w:val="20"/>
        </w:rPr>
      </w:pPr>
      <w:r w:rsidRPr="00EB1A83">
        <w:rPr>
          <w:rFonts w:ascii="Palatino Linotype" w:hAnsi="Palatino Linotype"/>
          <w:sz w:val="20"/>
          <w:szCs w:val="20"/>
        </w:rPr>
        <w:t xml:space="preserve">O </w:t>
      </w:r>
      <w:r w:rsidR="004D60D2">
        <w:rPr>
          <w:rFonts w:ascii="Palatino Linotype" w:hAnsi="Palatino Linotype"/>
          <w:sz w:val="20"/>
          <w:szCs w:val="20"/>
        </w:rPr>
        <w:t xml:space="preserve">odevzdání </w:t>
      </w:r>
      <w:r w:rsidRPr="00EB1A83">
        <w:rPr>
          <w:rFonts w:ascii="Palatino Linotype" w:hAnsi="Palatino Linotype"/>
          <w:sz w:val="20"/>
          <w:szCs w:val="20"/>
        </w:rPr>
        <w:t>a převzetí zboží</w:t>
      </w:r>
      <w:r w:rsidR="00A87D12" w:rsidRPr="00EB1A83">
        <w:rPr>
          <w:rFonts w:ascii="Palatino Linotype" w:hAnsi="Palatino Linotype"/>
          <w:sz w:val="20"/>
          <w:szCs w:val="20"/>
        </w:rPr>
        <w:t xml:space="preserve"> sepíší smluvní strany protokol, který bude opatřen podpisy osobami oprávněnými jednat za účastníky této smlouvy. Za kupujícího je oprávněn tento protokol o odevzdání a převzetí zboží podepsat </w:t>
      </w:r>
      <w:r w:rsidR="004B78D7">
        <w:rPr>
          <w:rFonts w:ascii="Palatino Linotype" w:hAnsi="Palatino Linotype"/>
          <w:sz w:val="20"/>
          <w:szCs w:val="20"/>
        </w:rPr>
        <w:t xml:space="preserve">věcný </w:t>
      </w:r>
      <w:r w:rsidR="00F53ADD">
        <w:rPr>
          <w:rFonts w:ascii="Palatino Linotype" w:hAnsi="Palatino Linotype"/>
          <w:sz w:val="20"/>
          <w:szCs w:val="20"/>
        </w:rPr>
        <w:t>garant.</w:t>
      </w:r>
    </w:p>
    <w:p w:rsidR="00EB1A83" w:rsidRDefault="00F53ADD" w:rsidP="002F0D3D">
      <w:pPr>
        <w:widowControl w:val="0"/>
        <w:numPr>
          <w:ilvl w:val="0"/>
          <w:numId w:val="7"/>
        </w:numPr>
        <w:autoSpaceDE w:val="0"/>
        <w:autoSpaceDN w:val="0"/>
        <w:adjustRightInd w:val="0"/>
        <w:spacing w:after="195" w:line="240" w:lineRule="auto"/>
        <w:ind w:left="426" w:hanging="426"/>
        <w:jc w:val="both"/>
        <w:rPr>
          <w:rFonts w:ascii="Palatino Linotype" w:hAnsi="Palatino Linotype"/>
          <w:bCs/>
          <w:color w:val="000000"/>
          <w:sz w:val="20"/>
          <w:szCs w:val="20"/>
        </w:rPr>
      </w:pPr>
      <w:r w:rsidRPr="00EB1A83">
        <w:rPr>
          <w:rFonts w:ascii="Palatino Linotype" w:hAnsi="Palatino Linotype"/>
          <w:sz w:val="20"/>
          <w:szCs w:val="20"/>
        </w:rPr>
        <w:t xml:space="preserve"> </w:t>
      </w:r>
      <w:r w:rsidR="00A87D12" w:rsidRPr="00EB1A83">
        <w:rPr>
          <w:rFonts w:ascii="Palatino Linotype" w:hAnsi="Palatino Linotype"/>
          <w:sz w:val="20"/>
          <w:szCs w:val="20"/>
        </w:rPr>
        <w:t xml:space="preserve">Obsahem protokolu o </w:t>
      </w:r>
      <w:r w:rsidR="004D60D2">
        <w:rPr>
          <w:rFonts w:ascii="Palatino Linotype" w:hAnsi="Palatino Linotype"/>
          <w:sz w:val="20"/>
          <w:szCs w:val="20"/>
        </w:rPr>
        <w:t xml:space="preserve">odevzdání </w:t>
      </w:r>
      <w:r w:rsidR="00A87D12" w:rsidRPr="00EB1A83">
        <w:rPr>
          <w:rFonts w:ascii="Palatino Linotype" w:hAnsi="Palatino Linotype"/>
          <w:sz w:val="20"/>
          <w:szCs w:val="20"/>
        </w:rPr>
        <w:t xml:space="preserve">a převzetí zboží bude vždy prohlášení kupujícího, že si předmět koupě </w:t>
      </w:r>
      <w:r w:rsidR="00004857">
        <w:rPr>
          <w:rFonts w:ascii="Palatino Linotype" w:hAnsi="Palatino Linotype"/>
          <w:sz w:val="20"/>
          <w:szCs w:val="20"/>
        </w:rPr>
        <w:t xml:space="preserve">prohlédl a </w:t>
      </w:r>
      <w:r w:rsidR="00A87D12" w:rsidRPr="00EB1A83">
        <w:rPr>
          <w:rFonts w:ascii="Palatino Linotype" w:hAnsi="Palatino Linotype"/>
          <w:sz w:val="20"/>
          <w:szCs w:val="20"/>
        </w:rPr>
        <w:t xml:space="preserve">že se přesvědčil o jeho vlastnostech. </w:t>
      </w:r>
    </w:p>
    <w:p w:rsidR="00EB1A83" w:rsidRDefault="00A87D12" w:rsidP="002F0D3D">
      <w:pPr>
        <w:widowControl w:val="0"/>
        <w:numPr>
          <w:ilvl w:val="0"/>
          <w:numId w:val="7"/>
        </w:numPr>
        <w:autoSpaceDE w:val="0"/>
        <w:autoSpaceDN w:val="0"/>
        <w:adjustRightInd w:val="0"/>
        <w:spacing w:after="195" w:line="240" w:lineRule="auto"/>
        <w:ind w:left="426" w:hanging="426"/>
        <w:jc w:val="both"/>
        <w:rPr>
          <w:rFonts w:ascii="Palatino Linotype" w:hAnsi="Palatino Linotype"/>
          <w:bCs/>
          <w:color w:val="000000"/>
          <w:sz w:val="20"/>
          <w:szCs w:val="20"/>
        </w:rPr>
      </w:pPr>
      <w:r w:rsidRPr="00EB1A83">
        <w:rPr>
          <w:rFonts w:ascii="Palatino Linotype" w:hAnsi="Palatino Linotype"/>
          <w:sz w:val="20"/>
          <w:szCs w:val="20"/>
        </w:rPr>
        <w:t>P</w:t>
      </w:r>
      <w:r w:rsidR="00E66B2E" w:rsidRPr="00EB1A83">
        <w:rPr>
          <w:rFonts w:ascii="Palatino Linotype" w:hAnsi="Palatino Linotype"/>
          <w:sz w:val="20"/>
          <w:szCs w:val="20"/>
        </w:rPr>
        <w:t xml:space="preserve">rotokolární </w:t>
      </w:r>
      <w:r w:rsidR="004D60D2">
        <w:rPr>
          <w:rFonts w:ascii="Palatino Linotype" w:hAnsi="Palatino Linotype"/>
          <w:sz w:val="20"/>
          <w:szCs w:val="20"/>
        </w:rPr>
        <w:t xml:space="preserve">odevzdání </w:t>
      </w:r>
      <w:r w:rsidR="00E66B2E" w:rsidRPr="00EB1A83">
        <w:rPr>
          <w:rFonts w:ascii="Palatino Linotype" w:hAnsi="Palatino Linotype"/>
          <w:sz w:val="20"/>
          <w:szCs w:val="20"/>
        </w:rPr>
        <w:t>a převz</w:t>
      </w:r>
      <w:r w:rsidR="00D61E1A" w:rsidRPr="00EB1A83">
        <w:rPr>
          <w:rFonts w:ascii="Palatino Linotype" w:hAnsi="Palatino Linotype"/>
          <w:sz w:val="20"/>
          <w:szCs w:val="20"/>
        </w:rPr>
        <w:t xml:space="preserve">etí </w:t>
      </w:r>
      <w:r w:rsidR="00004857">
        <w:rPr>
          <w:rFonts w:ascii="Palatino Linotype" w:hAnsi="Palatino Linotype"/>
          <w:sz w:val="20"/>
          <w:szCs w:val="20"/>
        </w:rPr>
        <w:t xml:space="preserve">zboží </w:t>
      </w:r>
      <w:r w:rsidR="00D61E1A" w:rsidRPr="00EB1A83">
        <w:rPr>
          <w:rFonts w:ascii="Palatino Linotype" w:hAnsi="Palatino Linotype"/>
          <w:sz w:val="20"/>
          <w:szCs w:val="20"/>
        </w:rPr>
        <w:t xml:space="preserve">proběhne v místě plnění. </w:t>
      </w:r>
    </w:p>
    <w:p w:rsidR="00EB1A83" w:rsidRDefault="00E66B2E" w:rsidP="002F0D3D">
      <w:pPr>
        <w:widowControl w:val="0"/>
        <w:numPr>
          <w:ilvl w:val="0"/>
          <w:numId w:val="7"/>
        </w:numPr>
        <w:autoSpaceDE w:val="0"/>
        <w:autoSpaceDN w:val="0"/>
        <w:adjustRightInd w:val="0"/>
        <w:spacing w:after="195" w:line="240" w:lineRule="auto"/>
        <w:ind w:left="426" w:hanging="426"/>
        <w:jc w:val="both"/>
        <w:rPr>
          <w:rFonts w:ascii="Palatino Linotype" w:hAnsi="Palatino Linotype"/>
          <w:bCs/>
          <w:color w:val="000000"/>
          <w:sz w:val="20"/>
          <w:szCs w:val="20"/>
        </w:rPr>
      </w:pPr>
      <w:r w:rsidRPr="00EB1A83">
        <w:rPr>
          <w:rFonts w:ascii="Palatino Linotype" w:hAnsi="Palatino Linotype"/>
          <w:sz w:val="20"/>
          <w:szCs w:val="20"/>
        </w:rPr>
        <w:t xml:space="preserve">Nebezpečí škody na zboží přechází </w:t>
      </w:r>
      <w:r w:rsidR="00FA29BF">
        <w:rPr>
          <w:rFonts w:ascii="Palatino Linotype" w:hAnsi="Palatino Linotype"/>
          <w:sz w:val="20"/>
          <w:szCs w:val="20"/>
        </w:rPr>
        <w:t xml:space="preserve">na kupujícího </w:t>
      </w:r>
      <w:r w:rsidRPr="00EB1A83">
        <w:rPr>
          <w:rFonts w:ascii="Palatino Linotype" w:hAnsi="Palatino Linotype"/>
          <w:sz w:val="20"/>
          <w:szCs w:val="20"/>
        </w:rPr>
        <w:t xml:space="preserve">dnem </w:t>
      </w:r>
      <w:r w:rsidR="00004857">
        <w:rPr>
          <w:rFonts w:ascii="Palatino Linotype" w:hAnsi="Palatino Linotype"/>
          <w:sz w:val="20"/>
          <w:szCs w:val="20"/>
        </w:rPr>
        <w:t xml:space="preserve">odevzdání </w:t>
      </w:r>
      <w:r w:rsidRPr="00EB1A83">
        <w:rPr>
          <w:rFonts w:ascii="Palatino Linotype" w:hAnsi="Palatino Linotype"/>
          <w:sz w:val="20"/>
          <w:szCs w:val="20"/>
        </w:rPr>
        <w:t>a převzetí zboží</w:t>
      </w:r>
      <w:r w:rsidR="00FA29BF">
        <w:rPr>
          <w:rFonts w:ascii="Palatino Linotype" w:hAnsi="Palatino Linotype"/>
          <w:sz w:val="20"/>
          <w:szCs w:val="20"/>
        </w:rPr>
        <w:t xml:space="preserve">. </w:t>
      </w:r>
    </w:p>
    <w:p w:rsidR="00E66B2E" w:rsidRPr="00EB1A83" w:rsidRDefault="00E66B2E" w:rsidP="002F0D3D">
      <w:pPr>
        <w:widowControl w:val="0"/>
        <w:numPr>
          <w:ilvl w:val="0"/>
          <w:numId w:val="7"/>
        </w:numPr>
        <w:autoSpaceDE w:val="0"/>
        <w:autoSpaceDN w:val="0"/>
        <w:adjustRightInd w:val="0"/>
        <w:spacing w:after="195" w:line="240" w:lineRule="auto"/>
        <w:ind w:left="426" w:hanging="426"/>
        <w:jc w:val="both"/>
        <w:rPr>
          <w:rFonts w:ascii="Palatino Linotype" w:hAnsi="Palatino Linotype"/>
          <w:bCs/>
          <w:color w:val="000000"/>
          <w:sz w:val="20"/>
          <w:szCs w:val="20"/>
        </w:rPr>
      </w:pPr>
      <w:r w:rsidRPr="00EB1A83">
        <w:rPr>
          <w:rFonts w:ascii="Palatino Linotype" w:hAnsi="Palatino Linotype"/>
          <w:sz w:val="20"/>
          <w:szCs w:val="20"/>
        </w:rPr>
        <w:t xml:space="preserve">Předání dokladů uvedených v čl. </w:t>
      </w:r>
      <w:r w:rsidR="00A71076" w:rsidRPr="00EB1A83">
        <w:rPr>
          <w:rFonts w:ascii="Palatino Linotype" w:hAnsi="Palatino Linotype"/>
          <w:sz w:val="20"/>
          <w:szCs w:val="20"/>
        </w:rPr>
        <w:t>II.</w:t>
      </w:r>
      <w:r w:rsidR="00BE6DF0">
        <w:rPr>
          <w:rFonts w:ascii="Palatino Linotype" w:hAnsi="Palatino Linotype"/>
          <w:sz w:val="20"/>
          <w:szCs w:val="20"/>
        </w:rPr>
        <w:t xml:space="preserve"> </w:t>
      </w:r>
      <w:r w:rsidRPr="00EB1A83">
        <w:rPr>
          <w:rFonts w:ascii="Palatino Linotype" w:hAnsi="Palatino Linotype"/>
          <w:sz w:val="20"/>
          <w:szCs w:val="20"/>
        </w:rPr>
        <w:t>4</w:t>
      </w:r>
      <w:r w:rsidR="00A71076" w:rsidRPr="00EB1A83">
        <w:rPr>
          <w:rFonts w:ascii="Palatino Linotype" w:hAnsi="Palatino Linotype"/>
          <w:sz w:val="20"/>
          <w:szCs w:val="20"/>
        </w:rPr>
        <w:t>.</w:t>
      </w:r>
      <w:r w:rsidRPr="00EB1A83">
        <w:rPr>
          <w:rFonts w:ascii="Palatino Linotype" w:hAnsi="Palatino Linotype"/>
          <w:sz w:val="20"/>
          <w:szCs w:val="20"/>
        </w:rPr>
        <w:t xml:space="preserve"> smlouvy</w:t>
      </w:r>
      <w:r w:rsidR="00A71076" w:rsidRPr="00EB1A83">
        <w:rPr>
          <w:rFonts w:ascii="Palatino Linotype" w:hAnsi="Palatino Linotype"/>
          <w:sz w:val="20"/>
          <w:szCs w:val="20"/>
        </w:rPr>
        <w:t xml:space="preserve"> </w:t>
      </w:r>
      <w:r w:rsidR="00D61E1A" w:rsidRPr="00EB1A83">
        <w:rPr>
          <w:rFonts w:ascii="Palatino Linotype" w:hAnsi="Palatino Linotype"/>
          <w:sz w:val="20"/>
          <w:szCs w:val="20"/>
        </w:rPr>
        <w:t>provede prodávající při</w:t>
      </w:r>
      <w:r w:rsidR="00A71076" w:rsidRPr="00EB1A83">
        <w:rPr>
          <w:rFonts w:ascii="Palatino Linotype" w:hAnsi="Palatino Linotype"/>
          <w:sz w:val="20"/>
          <w:szCs w:val="20"/>
        </w:rPr>
        <w:t xml:space="preserve"> protokolárním </w:t>
      </w:r>
      <w:r w:rsidR="00FA29BF">
        <w:rPr>
          <w:rFonts w:ascii="Palatino Linotype" w:hAnsi="Palatino Linotype"/>
          <w:sz w:val="20"/>
          <w:szCs w:val="20"/>
        </w:rPr>
        <w:t xml:space="preserve">odevzdání </w:t>
      </w:r>
      <w:r w:rsidR="00A71076" w:rsidRPr="00EB1A83">
        <w:rPr>
          <w:rFonts w:ascii="Palatino Linotype" w:hAnsi="Palatino Linotype"/>
          <w:sz w:val="20"/>
          <w:szCs w:val="20"/>
        </w:rPr>
        <w:t>a</w:t>
      </w:r>
      <w:r w:rsidR="00EB1A83">
        <w:rPr>
          <w:rFonts w:ascii="Palatino Linotype" w:hAnsi="Palatino Linotype"/>
          <w:bCs/>
          <w:color w:val="000000"/>
          <w:sz w:val="20"/>
          <w:szCs w:val="20"/>
        </w:rPr>
        <w:t xml:space="preserve"> </w:t>
      </w:r>
      <w:r w:rsidRPr="00EB1A83">
        <w:rPr>
          <w:rFonts w:ascii="Palatino Linotype" w:hAnsi="Palatino Linotype"/>
          <w:sz w:val="20"/>
          <w:szCs w:val="20"/>
        </w:rPr>
        <w:t>převzetí předmětu koupě.</w:t>
      </w:r>
    </w:p>
    <w:p w:rsidR="00E66B2E" w:rsidRPr="00043EB8" w:rsidRDefault="00E66B2E" w:rsidP="002F0D3D">
      <w:pPr>
        <w:tabs>
          <w:tab w:val="left" w:pos="567"/>
          <w:tab w:val="left" w:pos="3402"/>
          <w:tab w:val="left" w:pos="4820"/>
        </w:tabs>
        <w:spacing w:after="0" w:line="240" w:lineRule="auto"/>
        <w:jc w:val="both"/>
        <w:rPr>
          <w:rFonts w:ascii="Palatino Linotype" w:hAnsi="Palatino Linotype"/>
          <w:sz w:val="20"/>
          <w:szCs w:val="20"/>
        </w:rPr>
      </w:pPr>
    </w:p>
    <w:p w:rsidR="00E66B2E" w:rsidRPr="00043EB8" w:rsidRDefault="00E66B2E" w:rsidP="002F0D3D">
      <w:pPr>
        <w:tabs>
          <w:tab w:val="left" w:pos="567"/>
          <w:tab w:val="left" w:pos="3402"/>
          <w:tab w:val="left" w:pos="4820"/>
        </w:tabs>
        <w:spacing w:after="0" w:line="240" w:lineRule="auto"/>
        <w:ind w:left="567" w:hanging="567"/>
        <w:jc w:val="center"/>
        <w:rPr>
          <w:rFonts w:ascii="Palatino Linotype" w:hAnsi="Palatino Linotype"/>
          <w:b/>
          <w:sz w:val="20"/>
          <w:szCs w:val="20"/>
        </w:rPr>
      </w:pPr>
      <w:r w:rsidRPr="00043EB8">
        <w:rPr>
          <w:rFonts w:ascii="Palatino Linotype" w:hAnsi="Palatino Linotype"/>
          <w:b/>
          <w:sz w:val="20"/>
          <w:szCs w:val="20"/>
        </w:rPr>
        <w:t>Článek V.</w:t>
      </w:r>
    </w:p>
    <w:p w:rsidR="00E66B2E" w:rsidRPr="00043EB8" w:rsidRDefault="00E66B2E" w:rsidP="002F0D3D">
      <w:pPr>
        <w:tabs>
          <w:tab w:val="left" w:pos="567"/>
          <w:tab w:val="left" w:pos="3402"/>
          <w:tab w:val="left" w:pos="4820"/>
        </w:tabs>
        <w:spacing w:after="0" w:line="240" w:lineRule="auto"/>
        <w:ind w:left="567" w:hanging="567"/>
        <w:jc w:val="center"/>
        <w:rPr>
          <w:rFonts w:ascii="Palatino Linotype" w:hAnsi="Palatino Linotype"/>
          <w:b/>
          <w:sz w:val="20"/>
          <w:szCs w:val="20"/>
        </w:rPr>
      </w:pPr>
      <w:r w:rsidRPr="00043EB8">
        <w:rPr>
          <w:rFonts w:ascii="Palatino Linotype" w:hAnsi="Palatino Linotype"/>
          <w:b/>
          <w:sz w:val="20"/>
          <w:szCs w:val="20"/>
        </w:rPr>
        <w:t>Odpovědnost za vady a reklamace</w:t>
      </w:r>
    </w:p>
    <w:p w:rsidR="00E66B2E" w:rsidRPr="00043EB8" w:rsidRDefault="00E66B2E" w:rsidP="002F0D3D">
      <w:pPr>
        <w:tabs>
          <w:tab w:val="left" w:pos="567"/>
          <w:tab w:val="left" w:pos="3402"/>
          <w:tab w:val="left" w:pos="4820"/>
        </w:tabs>
        <w:spacing w:after="0" w:line="240" w:lineRule="auto"/>
        <w:ind w:left="567" w:hanging="567"/>
        <w:jc w:val="both"/>
        <w:rPr>
          <w:rFonts w:ascii="Palatino Linotype" w:hAnsi="Palatino Linotype"/>
          <w:sz w:val="20"/>
          <w:szCs w:val="20"/>
        </w:rPr>
      </w:pPr>
    </w:p>
    <w:p w:rsidR="00EB1A83" w:rsidRDefault="00EB1A83" w:rsidP="002F0D3D">
      <w:pPr>
        <w:widowControl w:val="0"/>
        <w:numPr>
          <w:ilvl w:val="0"/>
          <w:numId w:val="8"/>
        </w:numPr>
        <w:autoSpaceDE w:val="0"/>
        <w:autoSpaceDN w:val="0"/>
        <w:adjustRightInd w:val="0"/>
        <w:spacing w:after="195" w:line="240" w:lineRule="auto"/>
        <w:ind w:left="426" w:hanging="426"/>
        <w:jc w:val="both"/>
        <w:rPr>
          <w:rFonts w:ascii="Palatino Linotype" w:hAnsi="Palatino Linotype"/>
          <w:sz w:val="20"/>
          <w:szCs w:val="20"/>
        </w:rPr>
      </w:pPr>
      <w:r w:rsidRPr="00EB1A83">
        <w:rPr>
          <w:rFonts w:ascii="Palatino Linotype" w:hAnsi="Palatino Linotype"/>
          <w:sz w:val="20"/>
          <w:szCs w:val="20"/>
        </w:rPr>
        <w:t xml:space="preserve">Prodávající poskytuje kupujícímu záruku za jakost zboží. Záruční doba činí </w:t>
      </w:r>
      <w:r w:rsidR="00D06B81">
        <w:rPr>
          <w:rFonts w:ascii="Palatino Linotype" w:hAnsi="Palatino Linotype"/>
          <w:sz w:val="20"/>
          <w:szCs w:val="20"/>
        </w:rPr>
        <w:t xml:space="preserve">24 </w:t>
      </w:r>
      <w:r w:rsidRPr="00EB1A83">
        <w:rPr>
          <w:rFonts w:ascii="Palatino Linotype" w:hAnsi="Palatino Linotype"/>
          <w:sz w:val="20"/>
          <w:szCs w:val="20"/>
        </w:rPr>
        <w:t xml:space="preserve">měsíců. </w:t>
      </w:r>
    </w:p>
    <w:p w:rsidR="00EB1A83" w:rsidRDefault="001B474E" w:rsidP="002F0D3D">
      <w:pPr>
        <w:widowControl w:val="0"/>
        <w:numPr>
          <w:ilvl w:val="0"/>
          <w:numId w:val="8"/>
        </w:numPr>
        <w:autoSpaceDE w:val="0"/>
        <w:autoSpaceDN w:val="0"/>
        <w:adjustRightInd w:val="0"/>
        <w:spacing w:after="195" w:line="240" w:lineRule="auto"/>
        <w:ind w:left="426" w:hanging="426"/>
        <w:jc w:val="both"/>
        <w:rPr>
          <w:rFonts w:ascii="Palatino Linotype" w:hAnsi="Palatino Linotype"/>
          <w:sz w:val="20"/>
          <w:szCs w:val="20"/>
        </w:rPr>
      </w:pPr>
      <w:r w:rsidRPr="00EB1A83">
        <w:rPr>
          <w:rFonts w:ascii="Palatino Linotype" w:hAnsi="Palatino Linotype"/>
          <w:sz w:val="20"/>
          <w:szCs w:val="20"/>
        </w:rPr>
        <w:t xml:space="preserve">Zárukou za jakost zboží se prodávající zavazuje, že zboží bude po záruční dobu způsobilé k použití pro sjednaný účel, a že si zachová obvyklé vlastnosti. </w:t>
      </w:r>
    </w:p>
    <w:p w:rsidR="00EB1A83" w:rsidRPr="00004857" w:rsidRDefault="00E66B2E" w:rsidP="002F0D3D">
      <w:pPr>
        <w:widowControl w:val="0"/>
        <w:numPr>
          <w:ilvl w:val="0"/>
          <w:numId w:val="8"/>
        </w:numPr>
        <w:autoSpaceDE w:val="0"/>
        <w:autoSpaceDN w:val="0"/>
        <w:adjustRightInd w:val="0"/>
        <w:spacing w:after="195" w:line="240" w:lineRule="auto"/>
        <w:ind w:left="426" w:hanging="426"/>
        <w:jc w:val="both"/>
        <w:rPr>
          <w:rFonts w:ascii="Palatino Linotype" w:hAnsi="Palatino Linotype"/>
          <w:sz w:val="20"/>
          <w:szCs w:val="20"/>
        </w:rPr>
      </w:pPr>
      <w:r w:rsidRPr="00EB1A83">
        <w:rPr>
          <w:rFonts w:ascii="Palatino Linotype" w:hAnsi="Palatino Linotype"/>
          <w:sz w:val="20"/>
          <w:szCs w:val="20"/>
        </w:rPr>
        <w:t xml:space="preserve">Záruční doba počíná běžet dnem </w:t>
      </w:r>
      <w:r w:rsidR="00FA29BF">
        <w:rPr>
          <w:rFonts w:ascii="Palatino Linotype" w:hAnsi="Palatino Linotype"/>
          <w:sz w:val="20"/>
          <w:szCs w:val="20"/>
        </w:rPr>
        <w:t xml:space="preserve">odevzdání </w:t>
      </w:r>
      <w:r w:rsidRPr="00EB1A83">
        <w:rPr>
          <w:rFonts w:ascii="Palatino Linotype" w:hAnsi="Palatino Linotype"/>
          <w:sz w:val="20"/>
          <w:szCs w:val="20"/>
        </w:rPr>
        <w:t>a převzetí zboží.</w:t>
      </w:r>
      <w:r w:rsidR="00004857">
        <w:rPr>
          <w:rFonts w:ascii="Palatino Linotype" w:hAnsi="Palatino Linotype"/>
          <w:sz w:val="20"/>
          <w:szCs w:val="20"/>
        </w:rPr>
        <w:t xml:space="preserve"> Má-li zboží uvést do provozu třetí osoba, běží záruční doba až ode dne uvedení zboží do provozu.</w:t>
      </w:r>
      <w:r w:rsidR="00004857" w:rsidRPr="00004857">
        <w:rPr>
          <w:rFonts w:ascii="Palatino Linotype" w:hAnsi="Palatino Linotype"/>
          <w:sz w:val="20"/>
          <w:szCs w:val="20"/>
        </w:rPr>
        <w:t xml:space="preserve"> </w:t>
      </w:r>
    </w:p>
    <w:p w:rsidR="00004857" w:rsidRDefault="00E66B2E" w:rsidP="002F0D3D">
      <w:pPr>
        <w:widowControl w:val="0"/>
        <w:numPr>
          <w:ilvl w:val="0"/>
          <w:numId w:val="8"/>
        </w:numPr>
        <w:autoSpaceDE w:val="0"/>
        <w:autoSpaceDN w:val="0"/>
        <w:adjustRightInd w:val="0"/>
        <w:spacing w:after="195" w:line="240" w:lineRule="auto"/>
        <w:ind w:left="426" w:hanging="426"/>
        <w:jc w:val="both"/>
        <w:rPr>
          <w:rFonts w:ascii="Palatino Linotype" w:hAnsi="Palatino Linotype"/>
          <w:sz w:val="20"/>
          <w:szCs w:val="20"/>
        </w:rPr>
      </w:pPr>
      <w:r w:rsidRPr="00EB1A83">
        <w:rPr>
          <w:rFonts w:ascii="Palatino Linotype" w:hAnsi="Palatino Linotype"/>
          <w:sz w:val="20"/>
          <w:szCs w:val="20"/>
        </w:rPr>
        <w:t>Kupující se zavazuje dodržovat pokyny uvedené v návodu k o</w:t>
      </w:r>
      <w:r w:rsidR="00EB1A83">
        <w:rPr>
          <w:rFonts w:ascii="Palatino Linotype" w:hAnsi="Palatino Linotype"/>
          <w:sz w:val="20"/>
          <w:szCs w:val="20"/>
        </w:rPr>
        <w:t>bsluze a údržbě předmětu koupě.</w:t>
      </w:r>
    </w:p>
    <w:p w:rsidR="00004857" w:rsidRDefault="00E66B2E" w:rsidP="002F0D3D">
      <w:pPr>
        <w:widowControl w:val="0"/>
        <w:numPr>
          <w:ilvl w:val="0"/>
          <w:numId w:val="8"/>
        </w:numPr>
        <w:autoSpaceDE w:val="0"/>
        <w:autoSpaceDN w:val="0"/>
        <w:adjustRightInd w:val="0"/>
        <w:spacing w:after="195" w:line="240" w:lineRule="auto"/>
        <w:ind w:left="426" w:hanging="426"/>
        <w:jc w:val="both"/>
        <w:rPr>
          <w:rFonts w:ascii="Palatino Linotype" w:hAnsi="Palatino Linotype"/>
          <w:sz w:val="20"/>
          <w:szCs w:val="20"/>
        </w:rPr>
      </w:pPr>
      <w:r w:rsidRPr="00004857">
        <w:rPr>
          <w:rFonts w:ascii="Palatino Linotype" w:hAnsi="Palatino Linotype"/>
          <w:sz w:val="20"/>
          <w:szCs w:val="20"/>
        </w:rPr>
        <w:t xml:space="preserve">Pro případ zjištění vady se kupující zavazuje tuto nejpozději ve lhůtě </w:t>
      </w:r>
      <w:r w:rsidR="00FA29BF" w:rsidRPr="002D47EF">
        <w:rPr>
          <w:rFonts w:ascii="Palatino Linotype" w:hAnsi="Palatino Linotype"/>
          <w:sz w:val="20"/>
          <w:szCs w:val="20"/>
        </w:rPr>
        <w:t xml:space="preserve">tří pracovních </w:t>
      </w:r>
      <w:r w:rsidRPr="002D47EF">
        <w:rPr>
          <w:rFonts w:ascii="Palatino Linotype" w:hAnsi="Palatino Linotype"/>
          <w:sz w:val="20"/>
          <w:szCs w:val="20"/>
        </w:rPr>
        <w:t>dnů od</w:t>
      </w:r>
      <w:r w:rsidRPr="00004857">
        <w:rPr>
          <w:rFonts w:ascii="Palatino Linotype" w:hAnsi="Palatino Linotype"/>
          <w:sz w:val="20"/>
          <w:szCs w:val="20"/>
        </w:rPr>
        <w:t xml:space="preserve"> jejího zjištění oznámit prodávajícímu. Oznámení vad musí obsahovat popis vady a volbu nároku z odpovědnosti za vady. Vadu je nutné oznámit písemně</w:t>
      </w:r>
      <w:r w:rsidR="00EB1A83" w:rsidRPr="00004857">
        <w:rPr>
          <w:rFonts w:ascii="Palatino Linotype" w:hAnsi="Palatino Linotype"/>
          <w:sz w:val="20"/>
          <w:szCs w:val="20"/>
        </w:rPr>
        <w:t xml:space="preserve">. </w:t>
      </w:r>
      <w:r w:rsidRPr="00004857">
        <w:rPr>
          <w:rFonts w:ascii="Palatino Linotype" w:hAnsi="Palatino Linotype"/>
          <w:sz w:val="20"/>
          <w:szCs w:val="20"/>
        </w:rPr>
        <w:t>Písemným oznámením se rozumí doručení písemného oznámení elektronickou poštou na emailov</w:t>
      </w:r>
      <w:r w:rsidR="00004857">
        <w:rPr>
          <w:rFonts w:ascii="Palatino Linotype" w:hAnsi="Palatino Linotype"/>
          <w:sz w:val="20"/>
          <w:szCs w:val="20"/>
        </w:rPr>
        <w:t xml:space="preserve">ou adresu </w:t>
      </w:r>
      <w:r w:rsidR="00FA29BF">
        <w:rPr>
          <w:rFonts w:ascii="Palatino Linotype" w:hAnsi="Palatino Linotype"/>
          <w:sz w:val="20"/>
          <w:szCs w:val="20"/>
        </w:rPr>
        <w:t xml:space="preserve">uvedenu v záhlaví této smlouvy, které bude opatřeno kvalifikovaným elektronickým podpisem kupujícího. </w:t>
      </w:r>
    </w:p>
    <w:p w:rsidR="00BE6DF0" w:rsidRDefault="00BE6DF0" w:rsidP="00BE6DF0">
      <w:pPr>
        <w:widowControl w:val="0"/>
        <w:autoSpaceDE w:val="0"/>
        <w:autoSpaceDN w:val="0"/>
        <w:adjustRightInd w:val="0"/>
        <w:spacing w:after="195" w:line="240" w:lineRule="auto"/>
        <w:jc w:val="both"/>
        <w:rPr>
          <w:rFonts w:ascii="Palatino Linotype" w:hAnsi="Palatino Linotype"/>
          <w:sz w:val="20"/>
          <w:szCs w:val="20"/>
        </w:rPr>
      </w:pPr>
    </w:p>
    <w:p w:rsidR="00BE6DF0" w:rsidRDefault="00BE6DF0" w:rsidP="00BE6DF0">
      <w:pPr>
        <w:widowControl w:val="0"/>
        <w:autoSpaceDE w:val="0"/>
        <w:autoSpaceDN w:val="0"/>
        <w:adjustRightInd w:val="0"/>
        <w:spacing w:after="195" w:line="240" w:lineRule="auto"/>
        <w:jc w:val="both"/>
        <w:rPr>
          <w:rFonts w:ascii="Palatino Linotype" w:hAnsi="Palatino Linotype"/>
          <w:sz w:val="20"/>
          <w:szCs w:val="20"/>
        </w:rPr>
      </w:pPr>
    </w:p>
    <w:p w:rsidR="00BE6DF0" w:rsidRDefault="00BE6DF0" w:rsidP="00BE6DF0">
      <w:pPr>
        <w:widowControl w:val="0"/>
        <w:autoSpaceDE w:val="0"/>
        <w:autoSpaceDN w:val="0"/>
        <w:adjustRightInd w:val="0"/>
        <w:spacing w:after="195" w:line="240" w:lineRule="auto"/>
        <w:jc w:val="both"/>
        <w:rPr>
          <w:rFonts w:ascii="Palatino Linotype" w:hAnsi="Palatino Linotype"/>
          <w:sz w:val="20"/>
          <w:szCs w:val="20"/>
        </w:rPr>
      </w:pPr>
    </w:p>
    <w:p w:rsidR="00004857" w:rsidRDefault="00004857" w:rsidP="002F0D3D">
      <w:pPr>
        <w:widowControl w:val="0"/>
        <w:numPr>
          <w:ilvl w:val="0"/>
          <w:numId w:val="8"/>
        </w:numPr>
        <w:autoSpaceDE w:val="0"/>
        <w:autoSpaceDN w:val="0"/>
        <w:adjustRightInd w:val="0"/>
        <w:spacing w:after="195" w:line="240" w:lineRule="auto"/>
        <w:ind w:left="426" w:hanging="426"/>
        <w:jc w:val="both"/>
        <w:rPr>
          <w:rFonts w:ascii="Palatino Linotype" w:hAnsi="Palatino Linotype"/>
          <w:sz w:val="20"/>
          <w:szCs w:val="20"/>
        </w:rPr>
      </w:pPr>
      <w:r>
        <w:rPr>
          <w:rFonts w:ascii="Palatino Linotype" w:hAnsi="Palatino Linotype"/>
          <w:sz w:val="20"/>
          <w:szCs w:val="20"/>
        </w:rPr>
        <w:t>Kupující má pro případ zjištěné vady právo na odstranění vady:</w:t>
      </w:r>
    </w:p>
    <w:p w:rsidR="00004857" w:rsidRPr="00BE6DF0" w:rsidRDefault="00004857" w:rsidP="00BE6DF0">
      <w:pPr>
        <w:pStyle w:val="Bezmezer"/>
        <w:numPr>
          <w:ilvl w:val="0"/>
          <w:numId w:val="13"/>
        </w:numPr>
        <w:ind w:left="851"/>
        <w:rPr>
          <w:rFonts w:ascii="Palatino Linotype" w:hAnsi="Palatino Linotype"/>
          <w:sz w:val="20"/>
        </w:rPr>
      </w:pPr>
      <w:r w:rsidRPr="00BE6DF0">
        <w:rPr>
          <w:rFonts w:ascii="Palatino Linotype" w:hAnsi="Palatino Linotype"/>
          <w:sz w:val="20"/>
        </w:rPr>
        <w:t>dodáním nového zboží bez vady</w:t>
      </w:r>
    </w:p>
    <w:p w:rsidR="00004857" w:rsidRPr="00BE6DF0" w:rsidRDefault="00004857" w:rsidP="00BE6DF0">
      <w:pPr>
        <w:pStyle w:val="Bezmezer"/>
        <w:numPr>
          <w:ilvl w:val="0"/>
          <w:numId w:val="13"/>
        </w:numPr>
        <w:ind w:left="851"/>
        <w:rPr>
          <w:rFonts w:ascii="Palatino Linotype" w:hAnsi="Palatino Linotype"/>
          <w:sz w:val="20"/>
        </w:rPr>
      </w:pPr>
      <w:r w:rsidRPr="00BE6DF0">
        <w:rPr>
          <w:rFonts w:ascii="Palatino Linotype" w:hAnsi="Palatino Linotype"/>
          <w:sz w:val="20"/>
        </w:rPr>
        <w:t>na odstranění vady bezplatnou opravou zboží</w:t>
      </w:r>
    </w:p>
    <w:p w:rsidR="00004857" w:rsidRPr="00BE6DF0" w:rsidRDefault="00004857" w:rsidP="00BE6DF0">
      <w:pPr>
        <w:pStyle w:val="Bezmezer"/>
        <w:numPr>
          <w:ilvl w:val="0"/>
          <w:numId w:val="13"/>
        </w:numPr>
        <w:ind w:left="851"/>
        <w:rPr>
          <w:rFonts w:ascii="Palatino Linotype" w:hAnsi="Palatino Linotype"/>
          <w:sz w:val="20"/>
        </w:rPr>
      </w:pPr>
      <w:r w:rsidRPr="00BE6DF0">
        <w:rPr>
          <w:rFonts w:ascii="Palatino Linotype" w:hAnsi="Palatino Linotype"/>
          <w:sz w:val="20"/>
        </w:rPr>
        <w:t>na přiměřenou slevu z kupní ceny</w:t>
      </w:r>
    </w:p>
    <w:p w:rsidR="00004857" w:rsidRDefault="004D60D2" w:rsidP="00BE6DF0">
      <w:pPr>
        <w:pStyle w:val="Bezmezer"/>
        <w:numPr>
          <w:ilvl w:val="0"/>
          <w:numId w:val="13"/>
        </w:numPr>
        <w:ind w:left="851"/>
        <w:rPr>
          <w:rFonts w:ascii="Palatino Linotype" w:hAnsi="Palatino Linotype"/>
          <w:sz w:val="20"/>
        </w:rPr>
      </w:pPr>
      <w:r w:rsidRPr="00BE6DF0">
        <w:rPr>
          <w:rFonts w:ascii="Palatino Linotype" w:hAnsi="Palatino Linotype"/>
          <w:sz w:val="20"/>
        </w:rPr>
        <w:t xml:space="preserve">odstoupením od smlouvy </w:t>
      </w:r>
    </w:p>
    <w:p w:rsidR="00BE6DF0" w:rsidRPr="00BE6DF0" w:rsidRDefault="00BE6DF0" w:rsidP="00BE6DF0">
      <w:pPr>
        <w:pStyle w:val="Bezmezer"/>
        <w:ind w:left="851"/>
        <w:rPr>
          <w:rFonts w:ascii="Palatino Linotype" w:hAnsi="Palatino Linotype"/>
          <w:sz w:val="20"/>
        </w:rPr>
      </w:pPr>
    </w:p>
    <w:p w:rsidR="00B7697B" w:rsidRDefault="00004857" w:rsidP="002F0D3D">
      <w:pPr>
        <w:widowControl w:val="0"/>
        <w:numPr>
          <w:ilvl w:val="0"/>
          <w:numId w:val="8"/>
        </w:numPr>
        <w:autoSpaceDE w:val="0"/>
        <w:autoSpaceDN w:val="0"/>
        <w:adjustRightInd w:val="0"/>
        <w:spacing w:after="195" w:line="240" w:lineRule="auto"/>
        <w:ind w:left="426" w:hanging="426"/>
        <w:jc w:val="both"/>
        <w:rPr>
          <w:rFonts w:ascii="Palatino Linotype" w:hAnsi="Palatino Linotype"/>
          <w:sz w:val="20"/>
          <w:szCs w:val="20"/>
        </w:rPr>
      </w:pPr>
      <w:r>
        <w:rPr>
          <w:rFonts w:ascii="Palatino Linotype" w:hAnsi="Palatino Linotype"/>
          <w:sz w:val="20"/>
          <w:szCs w:val="20"/>
        </w:rPr>
        <w:t>Kupující sdělí prodávajícímu, jaké právo si zvolil při oznámení vady, nebo bez zbytečného odkladu po oznámení vady</w:t>
      </w:r>
      <w:r w:rsidR="00B7697B">
        <w:rPr>
          <w:rFonts w:ascii="Palatino Linotype" w:hAnsi="Palatino Linotype"/>
          <w:sz w:val="20"/>
          <w:szCs w:val="20"/>
        </w:rPr>
        <w:t xml:space="preserve">. Provedenou volbu nemůže kupující změnit bez souhlasu prodávajícího, to neplatí, žádal-li kupující opravu vady, která se ukáže jako neopravitelná. </w:t>
      </w:r>
    </w:p>
    <w:p w:rsidR="005802B3" w:rsidRDefault="005802B3" w:rsidP="002F0D3D">
      <w:pPr>
        <w:widowControl w:val="0"/>
        <w:numPr>
          <w:ilvl w:val="0"/>
          <w:numId w:val="8"/>
        </w:numPr>
        <w:autoSpaceDE w:val="0"/>
        <w:autoSpaceDN w:val="0"/>
        <w:adjustRightInd w:val="0"/>
        <w:spacing w:after="195" w:line="240" w:lineRule="auto"/>
        <w:ind w:left="426" w:hanging="426"/>
        <w:jc w:val="both"/>
        <w:rPr>
          <w:rFonts w:ascii="Palatino Linotype" w:hAnsi="Palatino Linotype"/>
          <w:sz w:val="20"/>
          <w:szCs w:val="20"/>
        </w:rPr>
      </w:pPr>
      <w:r>
        <w:rPr>
          <w:rFonts w:ascii="Palatino Linotype" w:hAnsi="Palatino Linotype"/>
          <w:sz w:val="20"/>
          <w:szCs w:val="20"/>
        </w:rPr>
        <w:t xml:space="preserve">Pro případ, že si kupující zvolí odstranění vady dodáním nového zboží bez vady nebo bezplatnou opravou zboží, zavazuje se prodávající nové zboží dodat či bezplatně zboží opravit nejpozději do sedmi pracovních dnů po té, kdy mu budou vady kupujícím oznámeny, nedohodnou-li se účastníci této smlouvy jinak. Pro případ prodlení s dodáním nového zboží či bezplatným odstraněním vady se prodávající zavazuje kupujícímu uhradit smluvní pokutu dle článku VI./4. smlouvy.  </w:t>
      </w:r>
    </w:p>
    <w:p w:rsidR="00FA29BF" w:rsidRPr="00FA29BF" w:rsidRDefault="00FA29BF" w:rsidP="002F0D3D">
      <w:pPr>
        <w:widowControl w:val="0"/>
        <w:numPr>
          <w:ilvl w:val="0"/>
          <w:numId w:val="8"/>
        </w:numPr>
        <w:autoSpaceDE w:val="0"/>
        <w:autoSpaceDN w:val="0"/>
        <w:adjustRightInd w:val="0"/>
        <w:spacing w:after="195" w:line="240" w:lineRule="auto"/>
        <w:ind w:left="426" w:hanging="426"/>
        <w:jc w:val="both"/>
        <w:rPr>
          <w:rFonts w:ascii="Palatino Linotype" w:hAnsi="Palatino Linotype"/>
          <w:sz w:val="20"/>
          <w:szCs w:val="20"/>
        </w:rPr>
      </w:pPr>
      <w:r w:rsidRPr="00004857">
        <w:rPr>
          <w:rFonts w:ascii="Palatino Linotype" w:hAnsi="Palatino Linotype"/>
          <w:sz w:val="20"/>
          <w:szCs w:val="20"/>
        </w:rPr>
        <w:t>Vadné díly, které byly prodávajícím nahrazeny v rámci odstranění vady v záruční době, přecházejí do vlastnictví prodávajícího.</w:t>
      </w:r>
    </w:p>
    <w:p w:rsidR="00E66B2E" w:rsidRPr="00043EB8" w:rsidRDefault="00E66B2E" w:rsidP="002F0D3D">
      <w:pPr>
        <w:spacing w:after="0" w:line="240" w:lineRule="auto"/>
        <w:ind w:left="567" w:hanging="567"/>
        <w:jc w:val="center"/>
        <w:rPr>
          <w:rFonts w:ascii="Palatino Linotype" w:hAnsi="Palatino Linotype"/>
          <w:b/>
          <w:sz w:val="20"/>
          <w:szCs w:val="20"/>
        </w:rPr>
      </w:pPr>
    </w:p>
    <w:p w:rsidR="00E66B2E" w:rsidRPr="00043EB8" w:rsidRDefault="00E66B2E" w:rsidP="002F0D3D">
      <w:pPr>
        <w:spacing w:after="0" w:line="240" w:lineRule="auto"/>
        <w:ind w:left="567" w:hanging="567"/>
        <w:jc w:val="center"/>
        <w:rPr>
          <w:rFonts w:ascii="Palatino Linotype" w:hAnsi="Palatino Linotype"/>
          <w:b/>
          <w:sz w:val="20"/>
          <w:szCs w:val="20"/>
        </w:rPr>
      </w:pPr>
      <w:r w:rsidRPr="00043EB8">
        <w:rPr>
          <w:rFonts w:ascii="Palatino Linotype" w:hAnsi="Palatino Linotype"/>
          <w:b/>
          <w:sz w:val="20"/>
          <w:szCs w:val="20"/>
        </w:rPr>
        <w:t>Článek VI.</w:t>
      </w:r>
    </w:p>
    <w:p w:rsidR="00E66B2E" w:rsidRPr="00043EB8" w:rsidRDefault="00E66B2E" w:rsidP="002F0D3D">
      <w:pPr>
        <w:spacing w:after="0" w:line="240" w:lineRule="auto"/>
        <w:ind w:left="567" w:hanging="567"/>
        <w:jc w:val="center"/>
        <w:rPr>
          <w:rFonts w:ascii="Palatino Linotype" w:hAnsi="Palatino Linotype"/>
          <w:b/>
          <w:sz w:val="20"/>
          <w:szCs w:val="20"/>
        </w:rPr>
      </w:pPr>
      <w:r w:rsidRPr="00043EB8">
        <w:rPr>
          <w:rFonts w:ascii="Palatino Linotype" w:hAnsi="Palatino Linotype"/>
          <w:b/>
          <w:sz w:val="20"/>
          <w:szCs w:val="20"/>
        </w:rPr>
        <w:t>Smluvní pokuty</w:t>
      </w:r>
      <w:r w:rsidR="00A9759A">
        <w:rPr>
          <w:rFonts w:ascii="Palatino Linotype" w:hAnsi="Palatino Linotype"/>
          <w:b/>
          <w:sz w:val="20"/>
          <w:szCs w:val="20"/>
        </w:rPr>
        <w:t xml:space="preserve"> a odstoupení od smlouvy </w:t>
      </w:r>
    </w:p>
    <w:p w:rsidR="00E66B2E" w:rsidRPr="00043EB8" w:rsidRDefault="00E66B2E" w:rsidP="002F0D3D">
      <w:pPr>
        <w:spacing w:after="0" w:line="240" w:lineRule="auto"/>
        <w:ind w:left="567" w:hanging="567"/>
        <w:jc w:val="both"/>
        <w:rPr>
          <w:rFonts w:ascii="Palatino Linotype" w:hAnsi="Palatino Linotype"/>
          <w:sz w:val="20"/>
          <w:szCs w:val="20"/>
        </w:rPr>
      </w:pPr>
    </w:p>
    <w:p w:rsidR="00204CD2" w:rsidRDefault="00EB1A83" w:rsidP="002F0D3D">
      <w:pPr>
        <w:widowControl w:val="0"/>
        <w:numPr>
          <w:ilvl w:val="0"/>
          <w:numId w:val="9"/>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 xml:space="preserve">Pro případ prodlení kupujícího se zaplacením kupní ceny sjednávají smluvní strany </w:t>
      </w:r>
      <w:r w:rsidR="00FD2337">
        <w:rPr>
          <w:rFonts w:ascii="Palatino Linotype" w:hAnsi="Palatino Linotype"/>
          <w:sz w:val="20"/>
          <w:szCs w:val="20"/>
        </w:rPr>
        <w:t xml:space="preserve">úrok z prodlení </w:t>
      </w:r>
      <w:r w:rsidRPr="00EB1A83">
        <w:rPr>
          <w:rFonts w:ascii="Palatino Linotype" w:hAnsi="Palatino Linotype"/>
          <w:sz w:val="20"/>
          <w:szCs w:val="20"/>
        </w:rPr>
        <w:t xml:space="preserve">ve výši 0,05 % </w:t>
      </w:r>
      <w:r w:rsidR="00B7697B">
        <w:rPr>
          <w:rFonts w:ascii="Palatino Linotype" w:hAnsi="Palatino Linotype"/>
          <w:sz w:val="20"/>
          <w:szCs w:val="20"/>
        </w:rPr>
        <w:t xml:space="preserve">z </w:t>
      </w:r>
      <w:r w:rsidRPr="00EB1A83">
        <w:rPr>
          <w:rFonts w:ascii="Palatino Linotype" w:hAnsi="Palatino Linotype"/>
          <w:sz w:val="20"/>
          <w:szCs w:val="20"/>
        </w:rPr>
        <w:t>dluž</w:t>
      </w:r>
      <w:r w:rsidR="00B7697B">
        <w:rPr>
          <w:rFonts w:ascii="Palatino Linotype" w:hAnsi="Palatino Linotype"/>
          <w:sz w:val="20"/>
          <w:szCs w:val="20"/>
        </w:rPr>
        <w:t>né částky za každý den prodlení.</w:t>
      </w:r>
    </w:p>
    <w:p w:rsidR="00204CD2" w:rsidRDefault="00204CD2" w:rsidP="002F0D3D">
      <w:pPr>
        <w:widowControl w:val="0"/>
        <w:autoSpaceDE w:val="0"/>
        <w:autoSpaceDN w:val="0"/>
        <w:adjustRightInd w:val="0"/>
        <w:spacing w:after="0" w:line="240" w:lineRule="auto"/>
        <w:ind w:left="567"/>
        <w:jc w:val="both"/>
        <w:rPr>
          <w:rFonts w:ascii="Palatino Linotype" w:hAnsi="Palatino Linotype"/>
          <w:sz w:val="20"/>
          <w:szCs w:val="20"/>
        </w:rPr>
      </w:pPr>
    </w:p>
    <w:p w:rsidR="00EB1A83" w:rsidRPr="00204CD2" w:rsidRDefault="00204CD2" w:rsidP="002F0D3D">
      <w:pPr>
        <w:widowControl w:val="0"/>
        <w:numPr>
          <w:ilvl w:val="0"/>
          <w:numId w:val="9"/>
        </w:numPr>
        <w:autoSpaceDE w:val="0"/>
        <w:autoSpaceDN w:val="0"/>
        <w:adjustRightInd w:val="0"/>
        <w:spacing w:after="0" w:line="240" w:lineRule="auto"/>
        <w:ind w:left="567" w:hanging="567"/>
        <w:jc w:val="both"/>
        <w:rPr>
          <w:rFonts w:ascii="Palatino Linotype" w:hAnsi="Palatino Linotype"/>
          <w:sz w:val="20"/>
          <w:szCs w:val="20"/>
        </w:rPr>
      </w:pPr>
      <w:r w:rsidRPr="00204CD2">
        <w:rPr>
          <w:rFonts w:ascii="Palatino Linotype" w:hAnsi="Palatino Linotype"/>
          <w:bCs/>
          <w:sz w:val="20"/>
          <w:szCs w:val="20"/>
        </w:rPr>
        <w:t xml:space="preserve">Úhradou úroku z prodlení zaniká prodávajícímu právo na náhradu škody, která vznikla v souvislosti s prodlením platby ceny zboží. Prodávající má však vedle úroku z prodlení nárok na náhradu nákladů spojených s vymáháním nákladů spojených s vymáháním pohledávky, která vznikla v souvislosti s prodlením kupujícího, a to v souladu s platnou právní úpravou. </w:t>
      </w:r>
      <w:r w:rsidR="00B7697B" w:rsidRPr="00204CD2">
        <w:rPr>
          <w:rFonts w:ascii="Palatino Linotype" w:hAnsi="Palatino Linotype"/>
          <w:sz w:val="20"/>
          <w:szCs w:val="20"/>
        </w:rPr>
        <w:t xml:space="preserve"> </w:t>
      </w:r>
    </w:p>
    <w:p w:rsidR="00EB1A83" w:rsidRDefault="00EB1A83" w:rsidP="002F0D3D">
      <w:pPr>
        <w:widowControl w:val="0"/>
        <w:autoSpaceDE w:val="0"/>
        <w:autoSpaceDN w:val="0"/>
        <w:adjustRightInd w:val="0"/>
        <w:spacing w:after="0" w:line="240" w:lineRule="auto"/>
        <w:ind w:left="567"/>
        <w:jc w:val="both"/>
        <w:rPr>
          <w:rFonts w:ascii="Palatino Linotype" w:hAnsi="Palatino Linotype"/>
          <w:sz w:val="20"/>
          <w:szCs w:val="20"/>
        </w:rPr>
      </w:pPr>
    </w:p>
    <w:p w:rsidR="00204CD2" w:rsidRDefault="00E66B2E" w:rsidP="002F0D3D">
      <w:pPr>
        <w:widowControl w:val="0"/>
        <w:numPr>
          <w:ilvl w:val="0"/>
          <w:numId w:val="9"/>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Pro případ prodlení prodávajícího s dodáním zboží sjednávají smluvní strany smluvní pokutu ve výši 0,05 % z kupní ceny dle této smlouvy za každý den prodlení</w:t>
      </w:r>
      <w:r w:rsidR="00B7697B">
        <w:rPr>
          <w:rFonts w:ascii="Palatino Linotype" w:hAnsi="Palatino Linotype"/>
          <w:sz w:val="20"/>
          <w:szCs w:val="20"/>
        </w:rPr>
        <w:t xml:space="preserve">. </w:t>
      </w:r>
    </w:p>
    <w:p w:rsidR="005802B3" w:rsidRDefault="005802B3" w:rsidP="002F0D3D">
      <w:pPr>
        <w:pStyle w:val="Odstavecseseznamem"/>
        <w:rPr>
          <w:rFonts w:ascii="Palatino Linotype" w:hAnsi="Palatino Linotype"/>
        </w:rPr>
      </w:pPr>
    </w:p>
    <w:p w:rsidR="005802B3" w:rsidRDefault="005802B3" w:rsidP="002F0D3D">
      <w:pPr>
        <w:widowControl w:val="0"/>
        <w:numPr>
          <w:ilvl w:val="0"/>
          <w:numId w:val="9"/>
        </w:numPr>
        <w:autoSpaceDE w:val="0"/>
        <w:autoSpaceDN w:val="0"/>
        <w:adjustRightInd w:val="0"/>
        <w:spacing w:after="0" w:line="240" w:lineRule="auto"/>
        <w:ind w:left="567" w:hanging="567"/>
        <w:jc w:val="both"/>
        <w:rPr>
          <w:rFonts w:ascii="Palatino Linotype" w:hAnsi="Palatino Linotype"/>
          <w:sz w:val="20"/>
          <w:szCs w:val="20"/>
        </w:rPr>
      </w:pPr>
      <w:r>
        <w:rPr>
          <w:rFonts w:ascii="Palatino Linotype" w:hAnsi="Palatino Linotype"/>
          <w:sz w:val="20"/>
          <w:szCs w:val="20"/>
        </w:rPr>
        <w:t xml:space="preserve">Pro případ prodlení prodávajícího s dodáním nového zboží dle článku V. 8. této smlouvy sjednávají smluvní strany smluvní pokutu ve výši 0,05% z kupní ceny dle této smlouvy za každý den prodlení. </w:t>
      </w:r>
    </w:p>
    <w:p w:rsidR="005802B3" w:rsidRDefault="005802B3" w:rsidP="002F0D3D">
      <w:pPr>
        <w:pStyle w:val="Odstavecseseznamem"/>
        <w:rPr>
          <w:rFonts w:ascii="Palatino Linotype" w:hAnsi="Palatino Linotype"/>
        </w:rPr>
      </w:pPr>
    </w:p>
    <w:p w:rsidR="005802B3" w:rsidRDefault="005802B3" w:rsidP="002F0D3D">
      <w:pPr>
        <w:widowControl w:val="0"/>
        <w:numPr>
          <w:ilvl w:val="0"/>
          <w:numId w:val="9"/>
        </w:numPr>
        <w:autoSpaceDE w:val="0"/>
        <w:autoSpaceDN w:val="0"/>
        <w:adjustRightInd w:val="0"/>
        <w:spacing w:after="0" w:line="240" w:lineRule="auto"/>
        <w:ind w:left="567" w:hanging="567"/>
        <w:jc w:val="both"/>
        <w:rPr>
          <w:rFonts w:ascii="Palatino Linotype" w:hAnsi="Palatino Linotype"/>
          <w:sz w:val="20"/>
          <w:szCs w:val="20"/>
        </w:rPr>
      </w:pPr>
      <w:r>
        <w:rPr>
          <w:rFonts w:ascii="Palatino Linotype" w:hAnsi="Palatino Linotype"/>
          <w:sz w:val="20"/>
          <w:szCs w:val="20"/>
        </w:rPr>
        <w:t xml:space="preserve">Pro případ prodlení prodávajícího s bezplatným odstraněním vady dle článku V. 8. této smlouvy sjednávají smluvní strany smluvní pokutu ve výši 0,05%  </w:t>
      </w:r>
      <w:r w:rsidR="00A9759A">
        <w:rPr>
          <w:rFonts w:ascii="Palatino Linotype" w:hAnsi="Palatino Linotype"/>
          <w:sz w:val="20"/>
          <w:szCs w:val="20"/>
        </w:rPr>
        <w:t xml:space="preserve">z kupní ceny dle této smlouvy za každý den prodlení. </w:t>
      </w:r>
    </w:p>
    <w:p w:rsidR="00204CD2" w:rsidRDefault="00204CD2" w:rsidP="002F0D3D">
      <w:pPr>
        <w:pStyle w:val="Odstavecseseznamem"/>
        <w:rPr>
          <w:rFonts w:ascii="Palatino Linotype" w:hAnsi="Palatino Linotype"/>
          <w:bCs/>
        </w:rPr>
      </w:pPr>
    </w:p>
    <w:p w:rsidR="00204CD2" w:rsidRDefault="00FD2337" w:rsidP="002F0D3D">
      <w:pPr>
        <w:widowControl w:val="0"/>
        <w:numPr>
          <w:ilvl w:val="0"/>
          <w:numId w:val="9"/>
        </w:numPr>
        <w:autoSpaceDE w:val="0"/>
        <w:autoSpaceDN w:val="0"/>
        <w:adjustRightInd w:val="0"/>
        <w:spacing w:after="0" w:line="240" w:lineRule="auto"/>
        <w:ind w:left="567" w:hanging="567"/>
        <w:jc w:val="both"/>
        <w:rPr>
          <w:rFonts w:ascii="Palatino Linotype" w:hAnsi="Palatino Linotype"/>
          <w:sz w:val="20"/>
          <w:szCs w:val="20"/>
        </w:rPr>
      </w:pPr>
      <w:r>
        <w:rPr>
          <w:rFonts w:ascii="Palatino Linotype" w:hAnsi="Palatino Linotype"/>
          <w:bCs/>
          <w:sz w:val="20"/>
          <w:szCs w:val="20"/>
        </w:rPr>
        <w:t>Řádnou, uplatněnou a doloženou</w:t>
      </w:r>
      <w:r w:rsidR="00204CD2" w:rsidRPr="00204CD2">
        <w:rPr>
          <w:rFonts w:ascii="Palatino Linotype" w:hAnsi="Palatino Linotype"/>
          <w:bCs/>
          <w:sz w:val="20"/>
          <w:szCs w:val="20"/>
        </w:rPr>
        <w:t xml:space="preserve"> </w:t>
      </w:r>
      <w:r>
        <w:rPr>
          <w:rFonts w:ascii="Palatino Linotype" w:hAnsi="Palatino Linotype"/>
          <w:bCs/>
          <w:sz w:val="20"/>
          <w:szCs w:val="20"/>
        </w:rPr>
        <w:t xml:space="preserve">smluvní pokutu </w:t>
      </w:r>
      <w:r w:rsidR="00204CD2" w:rsidRPr="00204CD2">
        <w:rPr>
          <w:rFonts w:ascii="Palatino Linotype" w:hAnsi="Palatino Linotype"/>
          <w:bCs/>
          <w:sz w:val="20"/>
          <w:szCs w:val="20"/>
        </w:rPr>
        <w:t xml:space="preserve">se zavazuje </w:t>
      </w:r>
      <w:r>
        <w:rPr>
          <w:rFonts w:ascii="Palatino Linotype" w:hAnsi="Palatino Linotype"/>
          <w:bCs/>
          <w:sz w:val="20"/>
          <w:szCs w:val="20"/>
        </w:rPr>
        <w:t xml:space="preserve">prodávající </w:t>
      </w:r>
      <w:r w:rsidR="00204CD2" w:rsidRPr="00204CD2">
        <w:rPr>
          <w:rFonts w:ascii="Palatino Linotype" w:hAnsi="Palatino Linotype"/>
          <w:bCs/>
          <w:sz w:val="20"/>
          <w:szCs w:val="20"/>
        </w:rPr>
        <w:t>kupující</w:t>
      </w:r>
      <w:r w:rsidR="005802B3">
        <w:rPr>
          <w:rFonts w:ascii="Palatino Linotype" w:hAnsi="Palatino Linotype"/>
          <w:bCs/>
          <w:sz w:val="20"/>
          <w:szCs w:val="20"/>
        </w:rPr>
        <w:t>mu</w:t>
      </w:r>
      <w:r w:rsidR="00204CD2" w:rsidRPr="00204CD2">
        <w:rPr>
          <w:rFonts w:ascii="Palatino Linotype" w:hAnsi="Palatino Linotype"/>
          <w:bCs/>
          <w:sz w:val="20"/>
          <w:szCs w:val="20"/>
        </w:rPr>
        <w:t xml:space="preserve"> uhradit</w:t>
      </w:r>
      <w:r>
        <w:rPr>
          <w:rFonts w:ascii="Palatino Linotype" w:hAnsi="Palatino Linotype"/>
          <w:bCs/>
          <w:sz w:val="20"/>
          <w:szCs w:val="20"/>
        </w:rPr>
        <w:t xml:space="preserve"> na základě faktury, která bude splatná do 20</w:t>
      </w:r>
      <w:r w:rsidR="00BE6DF0">
        <w:rPr>
          <w:rFonts w:ascii="Palatino Linotype" w:hAnsi="Palatino Linotype"/>
          <w:bCs/>
          <w:sz w:val="20"/>
          <w:szCs w:val="20"/>
        </w:rPr>
        <w:t xml:space="preserve"> </w:t>
      </w:r>
      <w:r>
        <w:rPr>
          <w:rFonts w:ascii="Palatino Linotype" w:hAnsi="Palatino Linotype"/>
          <w:bCs/>
          <w:sz w:val="20"/>
          <w:szCs w:val="20"/>
        </w:rPr>
        <w:t>ti kalendářních dnů od doručení t</w:t>
      </w:r>
      <w:r w:rsidR="00A720EB">
        <w:rPr>
          <w:rFonts w:ascii="Palatino Linotype" w:hAnsi="Palatino Linotype"/>
          <w:bCs/>
          <w:sz w:val="20"/>
          <w:szCs w:val="20"/>
        </w:rPr>
        <w:t>é</w:t>
      </w:r>
      <w:r>
        <w:rPr>
          <w:rFonts w:ascii="Palatino Linotype" w:hAnsi="Palatino Linotype"/>
          <w:bCs/>
          <w:sz w:val="20"/>
          <w:szCs w:val="20"/>
        </w:rPr>
        <w:t xml:space="preserve">to faktury na emailovou adresu prodávajícího uvedenou v záhlaví této smlouvy a která bude opatřena kvalifikovaným elektronickým podpisem kupujícího. </w:t>
      </w:r>
    </w:p>
    <w:p w:rsidR="00204CD2" w:rsidRDefault="00204CD2" w:rsidP="002F0D3D">
      <w:pPr>
        <w:pStyle w:val="Odstavecseseznamem"/>
        <w:rPr>
          <w:rFonts w:ascii="Palatino Linotype" w:hAnsi="Palatino Linotype"/>
          <w:bCs/>
        </w:rPr>
      </w:pPr>
    </w:p>
    <w:p w:rsidR="00BE6DF0" w:rsidRDefault="00BE6DF0" w:rsidP="002F0D3D">
      <w:pPr>
        <w:pStyle w:val="Odstavecseseznamem"/>
        <w:rPr>
          <w:rFonts w:ascii="Palatino Linotype" w:hAnsi="Palatino Linotype"/>
          <w:bCs/>
        </w:rPr>
      </w:pPr>
    </w:p>
    <w:p w:rsidR="00BE6DF0" w:rsidRDefault="00BE6DF0" w:rsidP="002F0D3D">
      <w:pPr>
        <w:pStyle w:val="Odstavecseseznamem"/>
        <w:rPr>
          <w:rFonts w:ascii="Palatino Linotype" w:hAnsi="Palatino Linotype"/>
          <w:bCs/>
        </w:rPr>
      </w:pPr>
    </w:p>
    <w:p w:rsidR="00BE6DF0" w:rsidRDefault="00BE6DF0" w:rsidP="002F0D3D">
      <w:pPr>
        <w:pStyle w:val="Odstavecseseznamem"/>
        <w:rPr>
          <w:rFonts w:ascii="Palatino Linotype" w:hAnsi="Palatino Linotype"/>
          <w:bCs/>
        </w:rPr>
      </w:pPr>
    </w:p>
    <w:p w:rsidR="00BE6DF0" w:rsidRDefault="00BE6DF0" w:rsidP="002F0D3D">
      <w:pPr>
        <w:pStyle w:val="Odstavecseseznamem"/>
        <w:rPr>
          <w:rFonts w:ascii="Palatino Linotype" w:hAnsi="Palatino Linotype"/>
          <w:bCs/>
        </w:rPr>
      </w:pPr>
    </w:p>
    <w:p w:rsidR="00204CD2" w:rsidRDefault="00204CD2" w:rsidP="002F0D3D">
      <w:pPr>
        <w:widowControl w:val="0"/>
        <w:numPr>
          <w:ilvl w:val="0"/>
          <w:numId w:val="9"/>
        </w:numPr>
        <w:autoSpaceDE w:val="0"/>
        <w:autoSpaceDN w:val="0"/>
        <w:adjustRightInd w:val="0"/>
        <w:spacing w:after="0" w:line="240" w:lineRule="auto"/>
        <w:ind w:left="567" w:hanging="567"/>
        <w:jc w:val="both"/>
        <w:rPr>
          <w:rFonts w:ascii="Palatino Linotype" w:hAnsi="Palatino Linotype"/>
          <w:sz w:val="20"/>
          <w:szCs w:val="20"/>
        </w:rPr>
      </w:pPr>
      <w:r w:rsidRPr="00204CD2">
        <w:rPr>
          <w:rFonts w:ascii="Palatino Linotype" w:hAnsi="Palatino Linotype"/>
          <w:bCs/>
          <w:sz w:val="20"/>
          <w:szCs w:val="20"/>
        </w:rPr>
        <w:t xml:space="preserve">Úhradou </w:t>
      </w:r>
      <w:r w:rsidR="00FD2337">
        <w:rPr>
          <w:rFonts w:ascii="Palatino Linotype" w:hAnsi="Palatino Linotype"/>
          <w:bCs/>
          <w:sz w:val="20"/>
          <w:szCs w:val="20"/>
        </w:rPr>
        <w:t xml:space="preserve">smluvní pokuty </w:t>
      </w:r>
      <w:r w:rsidRPr="00204CD2">
        <w:rPr>
          <w:rFonts w:ascii="Palatino Linotype" w:hAnsi="Palatino Linotype"/>
          <w:bCs/>
          <w:sz w:val="20"/>
          <w:szCs w:val="20"/>
        </w:rPr>
        <w:t xml:space="preserve">zaniká </w:t>
      </w:r>
      <w:r w:rsidR="00FD2337">
        <w:rPr>
          <w:rFonts w:ascii="Palatino Linotype" w:hAnsi="Palatino Linotype"/>
          <w:bCs/>
          <w:sz w:val="20"/>
          <w:szCs w:val="20"/>
        </w:rPr>
        <w:t xml:space="preserve">kupujícímu </w:t>
      </w:r>
      <w:r w:rsidRPr="00204CD2">
        <w:rPr>
          <w:rFonts w:ascii="Palatino Linotype" w:hAnsi="Palatino Linotype"/>
          <w:bCs/>
          <w:sz w:val="20"/>
          <w:szCs w:val="20"/>
        </w:rPr>
        <w:t>právo na náhradu škody, která vznikla v souvislosti s</w:t>
      </w:r>
      <w:r w:rsidR="00FD2337">
        <w:rPr>
          <w:rFonts w:ascii="Palatino Linotype" w:hAnsi="Palatino Linotype"/>
          <w:bCs/>
          <w:sz w:val="20"/>
          <w:szCs w:val="20"/>
        </w:rPr>
        <w:t> pozdním dodáním zboží</w:t>
      </w:r>
      <w:r w:rsidR="00A9759A">
        <w:rPr>
          <w:rFonts w:ascii="Palatino Linotype" w:hAnsi="Palatino Linotype"/>
          <w:bCs/>
          <w:sz w:val="20"/>
          <w:szCs w:val="20"/>
        </w:rPr>
        <w:t xml:space="preserve"> či nového zboží nebo bezplatným odstranění vady</w:t>
      </w:r>
      <w:r w:rsidR="00FD2337">
        <w:rPr>
          <w:rFonts w:ascii="Palatino Linotype" w:hAnsi="Palatino Linotype"/>
          <w:bCs/>
          <w:sz w:val="20"/>
          <w:szCs w:val="20"/>
        </w:rPr>
        <w:t xml:space="preserve">. Kupující </w:t>
      </w:r>
      <w:r w:rsidRPr="00204CD2">
        <w:rPr>
          <w:rFonts w:ascii="Palatino Linotype" w:hAnsi="Palatino Linotype"/>
          <w:bCs/>
          <w:sz w:val="20"/>
          <w:szCs w:val="20"/>
        </w:rPr>
        <w:t>má však vedle</w:t>
      </w:r>
      <w:r w:rsidR="00FD2337">
        <w:rPr>
          <w:rFonts w:ascii="Palatino Linotype" w:hAnsi="Palatino Linotype"/>
          <w:bCs/>
          <w:sz w:val="20"/>
          <w:szCs w:val="20"/>
        </w:rPr>
        <w:t xml:space="preserve"> smluvní pokuty </w:t>
      </w:r>
      <w:r w:rsidRPr="00204CD2">
        <w:rPr>
          <w:rFonts w:ascii="Palatino Linotype" w:hAnsi="Palatino Linotype"/>
          <w:bCs/>
          <w:sz w:val="20"/>
          <w:szCs w:val="20"/>
        </w:rPr>
        <w:t>nárok na náhradu nákladů</w:t>
      </w:r>
      <w:r w:rsidR="00A9759A">
        <w:rPr>
          <w:rFonts w:ascii="Palatino Linotype" w:hAnsi="Palatino Linotype"/>
          <w:bCs/>
          <w:sz w:val="20"/>
          <w:szCs w:val="20"/>
        </w:rPr>
        <w:t xml:space="preserve"> </w:t>
      </w:r>
      <w:r w:rsidRPr="00204CD2">
        <w:rPr>
          <w:rFonts w:ascii="Palatino Linotype" w:hAnsi="Palatino Linotype"/>
          <w:bCs/>
          <w:sz w:val="20"/>
          <w:szCs w:val="20"/>
        </w:rPr>
        <w:t xml:space="preserve">spojených s vymáháním </w:t>
      </w:r>
      <w:r w:rsidR="005802B3">
        <w:rPr>
          <w:rFonts w:ascii="Palatino Linotype" w:hAnsi="Palatino Linotype"/>
          <w:bCs/>
          <w:sz w:val="20"/>
          <w:szCs w:val="20"/>
        </w:rPr>
        <w:t xml:space="preserve">smluvní pokuty, </w:t>
      </w:r>
      <w:r w:rsidRPr="00204CD2">
        <w:rPr>
          <w:rFonts w:ascii="Palatino Linotype" w:hAnsi="Palatino Linotype"/>
          <w:bCs/>
          <w:sz w:val="20"/>
          <w:szCs w:val="20"/>
        </w:rPr>
        <w:t xml:space="preserve">která vznikla v souvislosti s prodlením </w:t>
      </w:r>
      <w:r w:rsidR="00FD2337">
        <w:rPr>
          <w:rFonts w:ascii="Palatino Linotype" w:hAnsi="Palatino Linotype"/>
          <w:bCs/>
          <w:sz w:val="20"/>
          <w:szCs w:val="20"/>
        </w:rPr>
        <w:t xml:space="preserve">prodávajícího, </w:t>
      </w:r>
      <w:r w:rsidRPr="00204CD2">
        <w:rPr>
          <w:rFonts w:ascii="Palatino Linotype" w:hAnsi="Palatino Linotype"/>
          <w:bCs/>
          <w:sz w:val="20"/>
          <w:szCs w:val="20"/>
        </w:rPr>
        <w:t xml:space="preserve">a to v souladu s platnou právní úpravou. </w:t>
      </w:r>
      <w:r w:rsidRPr="00204CD2">
        <w:rPr>
          <w:rFonts w:ascii="Palatino Linotype" w:hAnsi="Palatino Linotype"/>
          <w:sz w:val="20"/>
          <w:szCs w:val="20"/>
        </w:rPr>
        <w:t xml:space="preserve"> </w:t>
      </w:r>
    </w:p>
    <w:p w:rsidR="00A9759A" w:rsidRDefault="00A9759A" w:rsidP="002F0D3D">
      <w:pPr>
        <w:pStyle w:val="Odstavecseseznamem"/>
        <w:rPr>
          <w:rFonts w:ascii="Palatino Linotype" w:hAnsi="Palatino Linotype"/>
        </w:rPr>
      </w:pPr>
    </w:p>
    <w:p w:rsidR="00A9759A" w:rsidRDefault="00A9759A" w:rsidP="002F0D3D">
      <w:pPr>
        <w:widowControl w:val="0"/>
        <w:numPr>
          <w:ilvl w:val="0"/>
          <w:numId w:val="9"/>
        </w:numPr>
        <w:autoSpaceDE w:val="0"/>
        <w:autoSpaceDN w:val="0"/>
        <w:adjustRightInd w:val="0"/>
        <w:spacing w:after="0" w:line="240" w:lineRule="auto"/>
        <w:ind w:left="567" w:hanging="567"/>
        <w:jc w:val="both"/>
        <w:rPr>
          <w:rFonts w:ascii="Palatino Linotype" w:hAnsi="Palatino Linotype"/>
          <w:sz w:val="20"/>
          <w:szCs w:val="20"/>
        </w:rPr>
      </w:pPr>
      <w:r>
        <w:rPr>
          <w:rFonts w:ascii="Palatino Linotype" w:hAnsi="Palatino Linotype"/>
          <w:sz w:val="20"/>
          <w:szCs w:val="20"/>
        </w:rPr>
        <w:t>Smluvní strany se dohodly, že kupující je oprávněn od této smlouvy odstoupit v případě, že prodlení prodávajícího s odevzdáním zboží kupující</w:t>
      </w:r>
      <w:r w:rsidR="004D60D2">
        <w:rPr>
          <w:rFonts w:ascii="Palatino Linotype" w:hAnsi="Palatino Linotype"/>
          <w:sz w:val="20"/>
          <w:szCs w:val="20"/>
        </w:rPr>
        <w:t>mu</w:t>
      </w:r>
      <w:r>
        <w:rPr>
          <w:rFonts w:ascii="Palatino Linotype" w:hAnsi="Palatino Linotype"/>
          <w:sz w:val="20"/>
          <w:szCs w:val="20"/>
        </w:rPr>
        <w:t xml:space="preserve"> je delší než 30 kalendářních dnů. </w:t>
      </w:r>
    </w:p>
    <w:p w:rsidR="00A9759A" w:rsidRDefault="00A9759A" w:rsidP="002F0D3D">
      <w:pPr>
        <w:pStyle w:val="Odstavecseseznamem"/>
        <w:rPr>
          <w:rFonts w:ascii="Palatino Linotype" w:hAnsi="Palatino Linotype"/>
        </w:rPr>
      </w:pPr>
    </w:p>
    <w:p w:rsidR="00A9759A" w:rsidRDefault="00A9759A" w:rsidP="002F0D3D">
      <w:pPr>
        <w:pStyle w:val="Odstavecseseznamem"/>
        <w:rPr>
          <w:rFonts w:ascii="Palatino Linotype" w:hAnsi="Palatino Linotype"/>
        </w:rPr>
      </w:pPr>
    </w:p>
    <w:p w:rsidR="00A9759A" w:rsidRPr="00A9759A" w:rsidRDefault="00A9759A" w:rsidP="002F0D3D">
      <w:pPr>
        <w:widowControl w:val="0"/>
        <w:numPr>
          <w:ilvl w:val="0"/>
          <w:numId w:val="9"/>
        </w:numPr>
        <w:autoSpaceDE w:val="0"/>
        <w:autoSpaceDN w:val="0"/>
        <w:adjustRightInd w:val="0"/>
        <w:spacing w:after="0" w:line="240" w:lineRule="auto"/>
        <w:ind w:left="567" w:hanging="567"/>
        <w:jc w:val="both"/>
        <w:rPr>
          <w:rFonts w:ascii="Palatino Linotype" w:hAnsi="Palatino Linotype"/>
          <w:sz w:val="20"/>
          <w:szCs w:val="20"/>
        </w:rPr>
      </w:pPr>
      <w:r>
        <w:rPr>
          <w:rFonts w:ascii="Palatino Linotype" w:hAnsi="Palatino Linotype"/>
          <w:sz w:val="20"/>
          <w:szCs w:val="20"/>
        </w:rPr>
        <w:t xml:space="preserve">Odstoupení od smlouvy musí být učiněno písemně a doručeno druhé smluvní straně elektronicky na emailovou adresu uvedenou v záhlaví této smlouvy s tím, že toto odstoupení od smlouvy musí být opatřeno kvalifikovaným elektronickým podpisem </w:t>
      </w:r>
      <w:r w:rsidR="004D60D2">
        <w:rPr>
          <w:rFonts w:ascii="Palatino Linotype" w:hAnsi="Palatino Linotype"/>
          <w:sz w:val="20"/>
          <w:szCs w:val="20"/>
        </w:rPr>
        <w:t xml:space="preserve">smluvní </w:t>
      </w:r>
      <w:r>
        <w:rPr>
          <w:rFonts w:ascii="Palatino Linotype" w:hAnsi="Palatino Linotype"/>
          <w:sz w:val="20"/>
          <w:szCs w:val="20"/>
        </w:rPr>
        <w:t xml:space="preserve">strany, která od této smlouvy odstupuje. </w:t>
      </w:r>
    </w:p>
    <w:p w:rsidR="00E66B2E" w:rsidRPr="00EB1A83" w:rsidRDefault="00E66B2E" w:rsidP="002F0D3D">
      <w:pPr>
        <w:widowControl w:val="0"/>
        <w:autoSpaceDE w:val="0"/>
        <w:autoSpaceDN w:val="0"/>
        <w:adjustRightInd w:val="0"/>
        <w:spacing w:after="0" w:line="240" w:lineRule="auto"/>
        <w:ind w:left="567"/>
        <w:jc w:val="both"/>
        <w:rPr>
          <w:rFonts w:ascii="Palatino Linotype" w:hAnsi="Palatino Linotype"/>
          <w:sz w:val="20"/>
          <w:szCs w:val="20"/>
        </w:rPr>
      </w:pPr>
    </w:p>
    <w:p w:rsidR="00B7697B" w:rsidRDefault="00E66B2E" w:rsidP="002F0D3D">
      <w:pPr>
        <w:spacing w:after="0" w:line="240" w:lineRule="auto"/>
        <w:ind w:left="567" w:hanging="567"/>
        <w:jc w:val="center"/>
        <w:rPr>
          <w:rFonts w:ascii="Palatino Linotype" w:hAnsi="Palatino Linotype"/>
          <w:b/>
          <w:sz w:val="20"/>
          <w:szCs w:val="20"/>
        </w:rPr>
      </w:pPr>
      <w:r w:rsidRPr="00043EB8">
        <w:rPr>
          <w:rFonts w:ascii="Palatino Linotype" w:hAnsi="Palatino Linotype"/>
          <w:b/>
          <w:sz w:val="20"/>
          <w:szCs w:val="20"/>
        </w:rPr>
        <w:t xml:space="preserve">Článek </w:t>
      </w:r>
      <w:r w:rsidR="00B7697B">
        <w:rPr>
          <w:rFonts w:ascii="Palatino Linotype" w:hAnsi="Palatino Linotype"/>
          <w:b/>
          <w:sz w:val="20"/>
          <w:szCs w:val="20"/>
        </w:rPr>
        <w:t xml:space="preserve">VII. </w:t>
      </w:r>
    </w:p>
    <w:p w:rsidR="00E66B2E" w:rsidRPr="00043EB8" w:rsidRDefault="00E66B2E" w:rsidP="002F0D3D">
      <w:pPr>
        <w:spacing w:after="0" w:line="240" w:lineRule="auto"/>
        <w:ind w:left="567" w:hanging="567"/>
        <w:jc w:val="center"/>
        <w:rPr>
          <w:rFonts w:ascii="Palatino Linotype" w:hAnsi="Palatino Linotype"/>
          <w:b/>
          <w:sz w:val="20"/>
          <w:szCs w:val="20"/>
        </w:rPr>
      </w:pPr>
      <w:r w:rsidRPr="00043EB8">
        <w:rPr>
          <w:rFonts w:ascii="Palatino Linotype" w:hAnsi="Palatino Linotype"/>
          <w:b/>
          <w:sz w:val="20"/>
          <w:szCs w:val="20"/>
        </w:rPr>
        <w:t>Závěrečná ustanovení</w:t>
      </w:r>
    </w:p>
    <w:p w:rsidR="00E66B2E" w:rsidRPr="00043EB8" w:rsidRDefault="00E66B2E" w:rsidP="002F0D3D">
      <w:pPr>
        <w:spacing w:after="0" w:line="240" w:lineRule="auto"/>
        <w:ind w:left="567" w:hanging="567"/>
        <w:jc w:val="both"/>
        <w:rPr>
          <w:rFonts w:ascii="Palatino Linotype" w:hAnsi="Palatino Linotype"/>
          <w:sz w:val="20"/>
          <w:szCs w:val="20"/>
        </w:rPr>
      </w:pPr>
    </w:p>
    <w:p w:rsidR="00EB1A83" w:rsidRDefault="00EB1A83"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Právní vztahy touto smlouvou neupravené se řídí zákonem č. 89/2012 Sb., občanským zákoníkem, ve znění pozdějších předpisů.</w:t>
      </w:r>
    </w:p>
    <w:p w:rsidR="00EB1A83" w:rsidRDefault="00EB1A83" w:rsidP="002F0D3D">
      <w:pPr>
        <w:widowControl w:val="0"/>
        <w:autoSpaceDE w:val="0"/>
        <w:autoSpaceDN w:val="0"/>
        <w:adjustRightInd w:val="0"/>
        <w:spacing w:after="0" w:line="240" w:lineRule="auto"/>
        <w:ind w:left="567"/>
        <w:jc w:val="both"/>
        <w:rPr>
          <w:rFonts w:ascii="Palatino Linotype" w:hAnsi="Palatino Linotype"/>
          <w:sz w:val="20"/>
          <w:szCs w:val="20"/>
        </w:rPr>
      </w:pPr>
    </w:p>
    <w:p w:rsidR="00EB1A83" w:rsidRDefault="00E66B2E"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Promlčecí lhůta k uplatnění práva prodávajícího na zaplacení kupní ceny, jakož i její části či příslušenství včetně úroků z prodlení a smluvních pokut, u soudu činí 10 let.</w:t>
      </w:r>
    </w:p>
    <w:p w:rsidR="00EB1A83" w:rsidRDefault="00EB1A83" w:rsidP="002F0D3D">
      <w:pPr>
        <w:pStyle w:val="Odstavecseseznamem"/>
        <w:rPr>
          <w:rFonts w:ascii="Palatino Linotype" w:hAnsi="Palatino Linotype"/>
        </w:rPr>
      </w:pPr>
    </w:p>
    <w:p w:rsidR="00EB1A83" w:rsidRDefault="00E66B2E"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Stane-li se některé z ustanovení této smlouvy neplatným, neúčinným, zdánlivým nebo nevymahatelným, nemá to vliv na platnost, účinnost či vymahatelnost ostatních ustanovení smlouvy, pokud ze smlouvy nevyplývá, že toto ustanovení nelze od ostatního obsahu smlouvy oddělit. Smluvní strany se zavazují nahradit neplatné, neúčinné, zdánlivé nebo nevymahatelné ustanovení takovým, které bude nejvíce odpovídat účelu neplatného, neúčinného, zdánlivého nebo nevymahatelného ustanovení a které bude platné, účinné a vymahatelné.</w:t>
      </w:r>
    </w:p>
    <w:p w:rsidR="00EB1A83" w:rsidRDefault="00EB1A83" w:rsidP="002F0D3D">
      <w:pPr>
        <w:pStyle w:val="Odstavecseseznamem"/>
        <w:rPr>
          <w:rFonts w:ascii="Palatino Linotype" w:hAnsi="Palatino Linotype"/>
        </w:rPr>
      </w:pPr>
    </w:p>
    <w:p w:rsidR="00EB1A83" w:rsidRDefault="000D128D"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V</w:t>
      </w:r>
      <w:r w:rsidR="00E66B2E" w:rsidRPr="00EB1A83">
        <w:rPr>
          <w:rFonts w:ascii="Palatino Linotype" w:hAnsi="Palatino Linotype"/>
          <w:sz w:val="20"/>
          <w:szCs w:val="20"/>
        </w:rPr>
        <w:t>ýklad jednotlivých ustanovení smlouvy, jakož i výklad obsahu pr</w:t>
      </w:r>
      <w:r w:rsidRPr="00EB1A83">
        <w:rPr>
          <w:rFonts w:ascii="Palatino Linotype" w:hAnsi="Palatino Linotype"/>
          <w:sz w:val="20"/>
          <w:szCs w:val="20"/>
        </w:rPr>
        <w:t>áv a povinností smluvních stran</w:t>
      </w:r>
      <w:r w:rsidR="00EB1A83" w:rsidRPr="00EB1A83">
        <w:rPr>
          <w:rFonts w:ascii="Palatino Linotype" w:hAnsi="Palatino Linotype"/>
          <w:sz w:val="20"/>
          <w:szCs w:val="20"/>
        </w:rPr>
        <w:t xml:space="preserve"> </w:t>
      </w:r>
      <w:r w:rsidR="00E66B2E" w:rsidRPr="00EB1A83">
        <w:rPr>
          <w:rFonts w:ascii="Palatino Linotype" w:hAnsi="Palatino Linotype"/>
          <w:sz w:val="20"/>
          <w:szCs w:val="20"/>
        </w:rPr>
        <w:t>vyplývajících z této smlouvy, bude proveden vždy podle jejich</w:t>
      </w:r>
      <w:r w:rsidRPr="00EB1A83">
        <w:rPr>
          <w:rFonts w:ascii="Palatino Linotype" w:hAnsi="Palatino Linotype"/>
          <w:sz w:val="20"/>
          <w:szCs w:val="20"/>
        </w:rPr>
        <w:t xml:space="preserve"> jazykového vyjádření. K úmyslu </w:t>
      </w:r>
      <w:r w:rsidR="00E66B2E" w:rsidRPr="00EB1A83">
        <w:rPr>
          <w:rFonts w:ascii="Palatino Linotype" w:hAnsi="Palatino Linotype"/>
          <w:sz w:val="20"/>
          <w:szCs w:val="20"/>
        </w:rPr>
        <w:t>jednajícího lze přihlédnout jen tehdy, není-li v rozporu s jazykovým vyjádřením.</w:t>
      </w:r>
    </w:p>
    <w:p w:rsidR="00EB1A83" w:rsidRDefault="00EB1A83" w:rsidP="002F0D3D">
      <w:pPr>
        <w:pStyle w:val="Odstavecseseznamem"/>
        <w:rPr>
          <w:rFonts w:ascii="Palatino Linotype" w:hAnsi="Palatino Linotype"/>
        </w:rPr>
      </w:pPr>
    </w:p>
    <w:p w:rsidR="00EB1A83" w:rsidRDefault="00E66B2E"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Smluvní stany jsou povinny usilovat o řešení veškerých sporů v</w:t>
      </w:r>
      <w:r w:rsidR="000D128D" w:rsidRPr="00EB1A83">
        <w:rPr>
          <w:rFonts w:ascii="Palatino Linotype" w:hAnsi="Palatino Linotype"/>
          <w:sz w:val="20"/>
          <w:szCs w:val="20"/>
        </w:rPr>
        <w:t>yplývajících ze smlouvy smírnou</w:t>
      </w:r>
      <w:r w:rsidR="00EB1A83">
        <w:rPr>
          <w:rFonts w:ascii="Palatino Linotype" w:hAnsi="Palatino Linotype"/>
          <w:sz w:val="20"/>
          <w:szCs w:val="20"/>
        </w:rPr>
        <w:t xml:space="preserve"> </w:t>
      </w:r>
      <w:r w:rsidRPr="00EB1A83">
        <w:rPr>
          <w:rFonts w:ascii="Palatino Linotype" w:hAnsi="Palatino Linotype"/>
          <w:sz w:val="20"/>
          <w:szCs w:val="20"/>
        </w:rPr>
        <w:t>cestou.</w:t>
      </w:r>
    </w:p>
    <w:p w:rsidR="00497505" w:rsidRDefault="00497505" w:rsidP="00497505">
      <w:pPr>
        <w:pStyle w:val="Odstavecseseznamem"/>
        <w:rPr>
          <w:rFonts w:ascii="Palatino Linotype" w:hAnsi="Palatino Linotype"/>
        </w:rPr>
      </w:pPr>
    </w:p>
    <w:p w:rsidR="00497505" w:rsidRPr="00497505" w:rsidRDefault="00497505" w:rsidP="00497505">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497505">
        <w:rPr>
          <w:rFonts w:ascii="Palatino Linotype" w:hAnsi="Palatino Linotype"/>
          <w:sz w:val="20"/>
          <w:szCs w:val="20"/>
        </w:rPr>
        <w:t>Prodávající bere na vědomí, že je osobou s povinností spolupracovat při výkonu finanční kontroly v souladu s ustanovením 2, písmeno e) Zákona 320/2001 Sb. o finanční kontrole ve veřejné správě ve znění pozdějších předpisů.</w:t>
      </w:r>
    </w:p>
    <w:p w:rsidR="00EB1A83" w:rsidRDefault="00EB1A83" w:rsidP="002F0D3D">
      <w:pPr>
        <w:pStyle w:val="Odstavecseseznamem"/>
        <w:rPr>
          <w:rFonts w:ascii="Palatino Linotype" w:hAnsi="Palatino Linotype"/>
        </w:rPr>
      </w:pPr>
    </w:p>
    <w:p w:rsidR="00EB1A83" w:rsidRDefault="00E66B2E"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Smlouvu lze měnit, doplňovat nebo zrušit pouze formou písemných dodatků k této smlouvě.</w:t>
      </w:r>
    </w:p>
    <w:p w:rsidR="00A9759A" w:rsidRDefault="00A9759A" w:rsidP="002F0D3D">
      <w:pPr>
        <w:pStyle w:val="Odstavecseseznamem"/>
        <w:rPr>
          <w:rFonts w:ascii="Palatino Linotype" w:hAnsi="Palatino Linotype"/>
        </w:rPr>
      </w:pPr>
    </w:p>
    <w:p w:rsidR="00A9759A" w:rsidRDefault="00A9759A"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Pr>
          <w:rFonts w:ascii="Palatino Linotype" w:hAnsi="Palatino Linotype"/>
          <w:sz w:val="20"/>
          <w:szCs w:val="20"/>
        </w:rPr>
        <w:t xml:space="preserve">Prodávající není oprávněn bez souhlasu kupujícího postoupit svá práva a povinnosti plynoucí z této smlouvy třetí osobě. </w:t>
      </w:r>
    </w:p>
    <w:p w:rsidR="00EB1A83" w:rsidRDefault="00EB1A83" w:rsidP="002F0D3D">
      <w:pPr>
        <w:pStyle w:val="Odstavecseseznamem"/>
        <w:rPr>
          <w:rFonts w:ascii="Palatino Linotype" w:hAnsi="Palatino Linotype"/>
        </w:rPr>
      </w:pPr>
    </w:p>
    <w:p w:rsidR="00BE6DF0" w:rsidRDefault="00BE6DF0" w:rsidP="002F0D3D">
      <w:pPr>
        <w:pStyle w:val="Odstavecseseznamem"/>
        <w:rPr>
          <w:rFonts w:ascii="Palatino Linotype" w:hAnsi="Palatino Linotype"/>
        </w:rPr>
      </w:pPr>
    </w:p>
    <w:p w:rsidR="00BE6DF0" w:rsidRDefault="00BE6DF0" w:rsidP="002F0D3D">
      <w:pPr>
        <w:pStyle w:val="Odstavecseseznamem"/>
        <w:rPr>
          <w:rFonts w:ascii="Palatino Linotype" w:hAnsi="Palatino Linotype"/>
        </w:rPr>
      </w:pPr>
    </w:p>
    <w:p w:rsidR="00BE6DF0" w:rsidRDefault="00BE6DF0" w:rsidP="002F0D3D">
      <w:pPr>
        <w:pStyle w:val="Odstavecseseznamem"/>
        <w:rPr>
          <w:rFonts w:ascii="Palatino Linotype" w:hAnsi="Palatino Linotype"/>
        </w:rPr>
      </w:pPr>
    </w:p>
    <w:p w:rsidR="00BE6DF0" w:rsidRDefault="00BE6DF0" w:rsidP="002F0D3D">
      <w:pPr>
        <w:pStyle w:val="Odstavecseseznamem"/>
        <w:rPr>
          <w:rFonts w:ascii="Palatino Linotype" w:hAnsi="Palatino Linotype"/>
        </w:rPr>
      </w:pPr>
    </w:p>
    <w:p w:rsidR="00EB1A83" w:rsidRDefault="00E66B2E"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Podpisem smlouvy pozbývají platnosti veškeré předchozí smlouvy, dohody, listiny i ujednání, týkající se předmětu koupě a obchodních zvyklostí smluvních stran.</w:t>
      </w:r>
    </w:p>
    <w:p w:rsidR="00EB1A83" w:rsidRDefault="00EB1A83" w:rsidP="002F0D3D">
      <w:pPr>
        <w:pStyle w:val="Odstavecseseznamem"/>
        <w:rPr>
          <w:rFonts w:ascii="Palatino Linotype" w:hAnsi="Palatino Linotype"/>
        </w:rPr>
      </w:pPr>
    </w:p>
    <w:p w:rsidR="00EB1A83" w:rsidRDefault="00E66B2E"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 xml:space="preserve">Smlouva je sepsána ve </w:t>
      </w:r>
      <w:r w:rsidR="00F53ADD">
        <w:rPr>
          <w:rFonts w:ascii="Palatino Linotype" w:hAnsi="Palatino Linotype"/>
          <w:sz w:val="20"/>
          <w:szCs w:val="20"/>
        </w:rPr>
        <w:t>3</w:t>
      </w:r>
      <w:r w:rsidRPr="00EB1A83">
        <w:rPr>
          <w:rFonts w:ascii="Palatino Linotype" w:hAnsi="Palatino Linotype"/>
          <w:sz w:val="20"/>
          <w:szCs w:val="20"/>
        </w:rPr>
        <w:t xml:space="preserve"> vyhotoveních s platností originálu, kdy </w:t>
      </w:r>
      <w:r w:rsidR="00F53ADD">
        <w:rPr>
          <w:rFonts w:ascii="Palatino Linotype" w:hAnsi="Palatino Linotype"/>
          <w:sz w:val="20"/>
          <w:szCs w:val="20"/>
        </w:rPr>
        <w:t xml:space="preserve">kupující </w:t>
      </w:r>
      <w:r w:rsidRPr="00EB1A83">
        <w:rPr>
          <w:rFonts w:ascii="Palatino Linotype" w:hAnsi="Palatino Linotype"/>
          <w:sz w:val="20"/>
          <w:szCs w:val="20"/>
        </w:rPr>
        <w:t xml:space="preserve">obdrží </w:t>
      </w:r>
      <w:r w:rsidR="00F53ADD">
        <w:rPr>
          <w:rFonts w:ascii="Palatino Linotype" w:hAnsi="Palatino Linotype"/>
          <w:sz w:val="20"/>
          <w:szCs w:val="20"/>
        </w:rPr>
        <w:t>2 vyhotovení a prodávající 1 vyhotovení.</w:t>
      </w:r>
    </w:p>
    <w:p w:rsidR="00EB1A83" w:rsidRDefault="00EB1A83" w:rsidP="002F0D3D">
      <w:pPr>
        <w:pStyle w:val="Odstavecseseznamem"/>
        <w:rPr>
          <w:rFonts w:ascii="Palatino Linotype" w:hAnsi="Palatino Linotype"/>
        </w:rPr>
      </w:pPr>
    </w:p>
    <w:p w:rsidR="00EB1A83" w:rsidRDefault="00E66B2E"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Smluvní strany shodně prohlašují, že si smlouvu přečetly, s jejím obsahem souhlasí, že je smlouva uzavřena podle jejich pravé a svobodné vůle, určitým, vážným a srozumitelným způsobem, nikoli v tísni a za nápadně nevýhodných podmínek, na důkaz čehož ji podepisují.</w:t>
      </w:r>
    </w:p>
    <w:p w:rsidR="00EB1A83" w:rsidRDefault="00EB1A83" w:rsidP="002F0D3D">
      <w:pPr>
        <w:pStyle w:val="Odstavecseseznamem"/>
        <w:rPr>
          <w:rFonts w:ascii="Palatino Linotype" w:hAnsi="Palatino Linotype"/>
        </w:rPr>
      </w:pPr>
    </w:p>
    <w:p w:rsidR="00E66B2E" w:rsidRPr="00EB1A83" w:rsidRDefault="000D128D" w:rsidP="002F0D3D">
      <w:pPr>
        <w:widowControl w:val="0"/>
        <w:numPr>
          <w:ilvl w:val="0"/>
          <w:numId w:val="10"/>
        </w:numPr>
        <w:autoSpaceDE w:val="0"/>
        <w:autoSpaceDN w:val="0"/>
        <w:adjustRightInd w:val="0"/>
        <w:spacing w:after="0" w:line="240" w:lineRule="auto"/>
        <w:ind w:left="567" w:hanging="567"/>
        <w:jc w:val="both"/>
        <w:rPr>
          <w:rFonts w:ascii="Palatino Linotype" w:hAnsi="Palatino Linotype"/>
          <w:sz w:val="20"/>
          <w:szCs w:val="20"/>
        </w:rPr>
      </w:pPr>
      <w:r w:rsidRPr="00EB1A83">
        <w:rPr>
          <w:rFonts w:ascii="Palatino Linotype" w:hAnsi="Palatino Linotype"/>
          <w:sz w:val="20"/>
          <w:szCs w:val="20"/>
        </w:rPr>
        <w:t>S</w:t>
      </w:r>
      <w:r w:rsidR="00E66B2E" w:rsidRPr="00EB1A83">
        <w:rPr>
          <w:rFonts w:ascii="Palatino Linotype" w:hAnsi="Palatino Linotype"/>
          <w:sz w:val="20"/>
          <w:szCs w:val="20"/>
        </w:rPr>
        <w:t>mlouva nabývá platnosti a účinnosti dnem jejího podpisu oběma smluvními stranami.</w:t>
      </w:r>
    </w:p>
    <w:p w:rsidR="00E66B2E" w:rsidRPr="00043EB8" w:rsidRDefault="00E66B2E" w:rsidP="002F0D3D">
      <w:pPr>
        <w:spacing w:after="0" w:line="240" w:lineRule="auto"/>
        <w:ind w:left="567" w:hanging="567"/>
        <w:jc w:val="both"/>
        <w:rPr>
          <w:rFonts w:ascii="Palatino Linotype" w:hAnsi="Palatino Linotype"/>
          <w:sz w:val="20"/>
          <w:szCs w:val="20"/>
        </w:rPr>
      </w:pPr>
    </w:p>
    <w:p w:rsidR="00E66B2E" w:rsidRDefault="00E66B2E" w:rsidP="002F0D3D">
      <w:pPr>
        <w:tabs>
          <w:tab w:val="left" w:pos="567"/>
          <w:tab w:val="left" w:pos="3402"/>
          <w:tab w:val="left" w:pos="4820"/>
        </w:tabs>
        <w:spacing w:after="0" w:line="240" w:lineRule="auto"/>
        <w:jc w:val="both"/>
        <w:rPr>
          <w:rFonts w:ascii="Palatino Linotype" w:hAnsi="Palatino Linotype"/>
          <w:sz w:val="20"/>
          <w:szCs w:val="20"/>
        </w:rPr>
      </w:pPr>
    </w:p>
    <w:p w:rsidR="00BE6DF0" w:rsidRDefault="00BE6DF0" w:rsidP="002F0D3D">
      <w:pPr>
        <w:tabs>
          <w:tab w:val="left" w:pos="567"/>
          <w:tab w:val="left" w:pos="3402"/>
          <w:tab w:val="left" w:pos="4820"/>
        </w:tabs>
        <w:spacing w:after="0" w:line="240" w:lineRule="auto"/>
        <w:jc w:val="both"/>
        <w:rPr>
          <w:rFonts w:ascii="Palatino Linotype" w:hAnsi="Palatino Linotype"/>
          <w:sz w:val="20"/>
          <w:szCs w:val="20"/>
        </w:rPr>
      </w:pPr>
    </w:p>
    <w:p w:rsidR="00BE6DF0" w:rsidRPr="00043EB8" w:rsidRDefault="00BE6DF0" w:rsidP="00BE6DF0">
      <w:pPr>
        <w:tabs>
          <w:tab w:val="left" w:pos="567"/>
          <w:tab w:val="left" w:pos="3402"/>
          <w:tab w:val="left" w:pos="4820"/>
        </w:tabs>
        <w:spacing w:after="0" w:line="240" w:lineRule="auto"/>
        <w:ind w:left="567" w:hanging="567"/>
        <w:jc w:val="both"/>
        <w:rPr>
          <w:rFonts w:ascii="Palatino Linotype" w:hAnsi="Palatino Linotype"/>
          <w:sz w:val="20"/>
          <w:szCs w:val="20"/>
        </w:rPr>
      </w:pPr>
      <w:r w:rsidRPr="00043EB8">
        <w:rPr>
          <w:rFonts w:ascii="Palatino Linotype" w:hAnsi="Palatino Linotype"/>
          <w:sz w:val="20"/>
          <w:szCs w:val="20"/>
        </w:rPr>
        <w:t xml:space="preserve">Přílohy smlouvy: </w:t>
      </w:r>
    </w:p>
    <w:p w:rsidR="00BE6DF0" w:rsidRDefault="00BE6DF0" w:rsidP="00BE6DF0">
      <w:pPr>
        <w:numPr>
          <w:ilvl w:val="0"/>
          <w:numId w:val="4"/>
        </w:numPr>
        <w:tabs>
          <w:tab w:val="left" w:pos="567"/>
          <w:tab w:val="left" w:pos="3402"/>
          <w:tab w:val="left" w:pos="4820"/>
        </w:tabs>
        <w:spacing w:after="0" w:line="240" w:lineRule="auto"/>
        <w:jc w:val="both"/>
        <w:rPr>
          <w:rFonts w:ascii="Palatino Linotype" w:hAnsi="Palatino Linotype"/>
          <w:sz w:val="20"/>
          <w:szCs w:val="20"/>
        </w:rPr>
      </w:pPr>
      <w:r>
        <w:rPr>
          <w:rFonts w:ascii="Palatino Linotype" w:hAnsi="Palatino Linotype"/>
          <w:sz w:val="20"/>
          <w:szCs w:val="20"/>
        </w:rPr>
        <w:t>S</w:t>
      </w:r>
      <w:r w:rsidRPr="00E55DE4">
        <w:rPr>
          <w:rFonts w:ascii="Palatino Linotype" w:hAnsi="Palatino Linotype"/>
          <w:sz w:val="20"/>
          <w:szCs w:val="20"/>
        </w:rPr>
        <w:t xml:space="preserve">pecifikace </w:t>
      </w:r>
      <w:r>
        <w:rPr>
          <w:rFonts w:ascii="Palatino Linotype" w:hAnsi="Palatino Linotype"/>
          <w:sz w:val="20"/>
          <w:szCs w:val="20"/>
        </w:rPr>
        <w:t>dodávaného zboží</w:t>
      </w:r>
    </w:p>
    <w:p w:rsidR="00BE6DF0" w:rsidRPr="00E55DE4" w:rsidRDefault="00BE6DF0" w:rsidP="00BE6DF0">
      <w:pPr>
        <w:numPr>
          <w:ilvl w:val="0"/>
          <w:numId w:val="4"/>
        </w:numPr>
        <w:tabs>
          <w:tab w:val="left" w:pos="567"/>
          <w:tab w:val="left" w:pos="3402"/>
          <w:tab w:val="left" w:pos="4820"/>
        </w:tabs>
        <w:spacing w:after="0" w:line="240" w:lineRule="auto"/>
        <w:jc w:val="both"/>
        <w:rPr>
          <w:rFonts w:ascii="Palatino Linotype" w:hAnsi="Palatino Linotype"/>
          <w:sz w:val="20"/>
          <w:szCs w:val="20"/>
        </w:rPr>
      </w:pPr>
      <w:r>
        <w:rPr>
          <w:rFonts w:ascii="Palatino Linotype" w:hAnsi="Palatino Linotype"/>
          <w:sz w:val="20"/>
          <w:szCs w:val="20"/>
        </w:rPr>
        <w:t>Položkový rozpočet</w:t>
      </w:r>
    </w:p>
    <w:p w:rsidR="00BE6DF0" w:rsidRPr="00E55DE4" w:rsidRDefault="00BE6DF0" w:rsidP="00BE6DF0">
      <w:pPr>
        <w:numPr>
          <w:ilvl w:val="0"/>
          <w:numId w:val="4"/>
        </w:numPr>
        <w:tabs>
          <w:tab w:val="left" w:pos="567"/>
          <w:tab w:val="left" w:pos="3402"/>
          <w:tab w:val="left" w:pos="4820"/>
        </w:tabs>
        <w:spacing w:after="0" w:line="240" w:lineRule="auto"/>
        <w:jc w:val="both"/>
        <w:rPr>
          <w:rFonts w:ascii="Palatino Linotype" w:hAnsi="Palatino Linotype"/>
          <w:sz w:val="20"/>
          <w:szCs w:val="20"/>
        </w:rPr>
      </w:pPr>
      <w:r w:rsidRPr="00E55DE4">
        <w:rPr>
          <w:rFonts w:ascii="Palatino Linotype" w:hAnsi="Palatino Linotype"/>
          <w:sz w:val="20"/>
          <w:szCs w:val="20"/>
        </w:rPr>
        <w:t xml:space="preserve">Uživatelský manuál </w:t>
      </w:r>
    </w:p>
    <w:p w:rsidR="00BE6DF0" w:rsidRDefault="00BE6DF0" w:rsidP="002F0D3D">
      <w:pPr>
        <w:tabs>
          <w:tab w:val="left" w:pos="567"/>
          <w:tab w:val="left" w:pos="3402"/>
          <w:tab w:val="left" w:pos="4820"/>
        </w:tabs>
        <w:spacing w:after="0" w:line="240" w:lineRule="auto"/>
        <w:jc w:val="both"/>
        <w:rPr>
          <w:rFonts w:ascii="Palatino Linotype" w:hAnsi="Palatino Linotype"/>
          <w:sz w:val="20"/>
          <w:szCs w:val="20"/>
        </w:rPr>
      </w:pPr>
    </w:p>
    <w:p w:rsidR="00BE6DF0" w:rsidRDefault="00BE6DF0" w:rsidP="002F0D3D">
      <w:pPr>
        <w:tabs>
          <w:tab w:val="left" w:pos="567"/>
          <w:tab w:val="left" w:pos="3402"/>
          <w:tab w:val="left" w:pos="4820"/>
        </w:tabs>
        <w:spacing w:after="0" w:line="240" w:lineRule="auto"/>
        <w:jc w:val="both"/>
        <w:rPr>
          <w:rFonts w:ascii="Palatino Linotype" w:hAnsi="Palatino Linotype"/>
          <w:sz w:val="20"/>
          <w:szCs w:val="20"/>
        </w:rPr>
      </w:pPr>
    </w:p>
    <w:p w:rsidR="00BE6DF0" w:rsidRDefault="00BE6DF0" w:rsidP="002F0D3D">
      <w:pPr>
        <w:tabs>
          <w:tab w:val="left" w:pos="567"/>
          <w:tab w:val="left" w:pos="3402"/>
          <w:tab w:val="left" w:pos="4820"/>
        </w:tabs>
        <w:spacing w:after="0" w:line="240" w:lineRule="auto"/>
        <w:jc w:val="both"/>
        <w:rPr>
          <w:rFonts w:ascii="Palatino Linotype" w:hAnsi="Palatino Linotype"/>
          <w:sz w:val="20"/>
          <w:szCs w:val="20"/>
        </w:rPr>
      </w:pPr>
    </w:p>
    <w:p w:rsidR="00BE6DF0" w:rsidRDefault="00BE6DF0" w:rsidP="002F0D3D">
      <w:pPr>
        <w:tabs>
          <w:tab w:val="left" w:pos="567"/>
          <w:tab w:val="left" w:pos="3402"/>
          <w:tab w:val="left" w:pos="4820"/>
        </w:tabs>
        <w:spacing w:after="0" w:line="240" w:lineRule="auto"/>
        <w:jc w:val="both"/>
        <w:rPr>
          <w:rFonts w:ascii="Palatino Linotype" w:hAnsi="Palatino Linotype"/>
          <w:sz w:val="20"/>
          <w:szCs w:val="20"/>
        </w:rPr>
      </w:pPr>
    </w:p>
    <w:p w:rsidR="00BE6DF0" w:rsidRDefault="00BE6DF0" w:rsidP="002F0D3D">
      <w:pPr>
        <w:tabs>
          <w:tab w:val="left" w:pos="567"/>
          <w:tab w:val="left" w:pos="3402"/>
          <w:tab w:val="left" w:pos="4820"/>
        </w:tabs>
        <w:spacing w:after="0" w:line="240" w:lineRule="auto"/>
        <w:jc w:val="both"/>
        <w:rPr>
          <w:rFonts w:ascii="Palatino Linotype" w:hAnsi="Palatino Linotype"/>
          <w:sz w:val="20"/>
          <w:szCs w:val="20"/>
        </w:rPr>
      </w:pPr>
    </w:p>
    <w:p w:rsidR="00BE6DF0" w:rsidRPr="00043EB8" w:rsidRDefault="00BE6DF0" w:rsidP="002F0D3D">
      <w:pPr>
        <w:tabs>
          <w:tab w:val="left" w:pos="567"/>
          <w:tab w:val="left" w:pos="3402"/>
          <w:tab w:val="left" w:pos="4820"/>
        </w:tabs>
        <w:spacing w:after="0" w:line="240" w:lineRule="auto"/>
        <w:jc w:val="both"/>
        <w:rPr>
          <w:rFonts w:ascii="Palatino Linotype" w:hAnsi="Palatino Linotype"/>
          <w:sz w:val="20"/>
          <w:szCs w:val="20"/>
        </w:rPr>
      </w:pPr>
    </w:p>
    <w:p w:rsidR="00E66B2E" w:rsidRPr="00043EB8" w:rsidRDefault="00E66B2E" w:rsidP="002F0D3D">
      <w:pPr>
        <w:tabs>
          <w:tab w:val="left" w:pos="567"/>
          <w:tab w:val="left" w:pos="3402"/>
          <w:tab w:val="left" w:pos="4820"/>
          <w:tab w:val="left" w:pos="5670"/>
        </w:tabs>
        <w:spacing w:after="0" w:line="240" w:lineRule="auto"/>
        <w:ind w:left="567" w:hanging="567"/>
        <w:jc w:val="both"/>
        <w:rPr>
          <w:rFonts w:ascii="Palatino Linotype" w:hAnsi="Palatino Linotype"/>
          <w:sz w:val="20"/>
          <w:szCs w:val="20"/>
        </w:rPr>
      </w:pPr>
      <w:r w:rsidRPr="00043EB8">
        <w:rPr>
          <w:rFonts w:ascii="Palatino Linotype" w:hAnsi="Palatino Linotype"/>
          <w:sz w:val="20"/>
          <w:szCs w:val="20"/>
        </w:rPr>
        <w:t>V ……………… dne ……….………</w:t>
      </w:r>
      <w:r w:rsidRPr="00043EB8">
        <w:rPr>
          <w:rFonts w:ascii="Palatino Linotype" w:hAnsi="Palatino Linotype"/>
          <w:sz w:val="20"/>
          <w:szCs w:val="20"/>
        </w:rPr>
        <w:tab/>
      </w:r>
      <w:r w:rsidRPr="00043EB8">
        <w:rPr>
          <w:rFonts w:ascii="Palatino Linotype" w:hAnsi="Palatino Linotype"/>
          <w:sz w:val="20"/>
          <w:szCs w:val="20"/>
        </w:rPr>
        <w:tab/>
      </w:r>
      <w:r w:rsidRPr="00043EB8">
        <w:rPr>
          <w:rFonts w:ascii="Palatino Linotype" w:hAnsi="Palatino Linotype"/>
          <w:sz w:val="20"/>
          <w:szCs w:val="20"/>
        </w:rPr>
        <w:tab/>
        <w:t>V</w:t>
      </w:r>
      <w:r w:rsidR="00F53ADD">
        <w:rPr>
          <w:rFonts w:ascii="Palatino Linotype" w:hAnsi="Palatino Linotype"/>
          <w:sz w:val="20"/>
          <w:szCs w:val="20"/>
        </w:rPr>
        <w:t> Ostravě</w:t>
      </w:r>
      <w:r w:rsidRPr="00043EB8">
        <w:rPr>
          <w:rFonts w:ascii="Palatino Linotype" w:hAnsi="Palatino Linotype"/>
          <w:sz w:val="20"/>
          <w:szCs w:val="20"/>
        </w:rPr>
        <w:t xml:space="preserve"> dne ……….…..….</w:t>
      </w:r>
    </w:p>
    <w:p w:rsidR="00E66B2E" w:rsidRPr="00043EB8" w:rsidRDefault="00E66B2E" w:rsidP="002F0D3D">
      <w:pPr>
        <w:tabs>
          <w:tab w:val="left" w:pos="567"/>
          <w:tab w:val="left" w:pos="3402"/>
          <w:tab w:val="left" w:pos="4820"/>
        </w:tabs>
        <w:spacing w:after="0" w:line="240" w:lineRule="auto"/>
        <w:ind w:left="567" w:hanging="567"/>
        <w:jc w:val="both"/>
        <w:rPr>
          <w:rFonts w:ascii="Palatino Linotype" w:hAnsi="Palatino Linotype"/>
          <w:sz w:val="20"/>
          <w:szCs w:val="20"/>
        </w:rPr>
      </w:pPr>
    </w:p>
    <w:p w:rsidR="00E55DE4" w:rsidRDefault="00E55DE4" w:rsidP="002F0D3D">
      <w:pPr>
        <w:tabs>
          <w:tab w:val="left" w:pos="567"/>
          <w:tab w:val="left" w:pos="3402"/>
          <w:tab w:val="left" w:pos="4820"/>
          <w:tab w:val="left" w:pos="5670"/>
        </w:tabs>
        <w:spacing w:after="0" w:line="240" w:lineRule="auto"/>
        <w:ind w:left="567" w:hanging="567"/>
        <w:jc w:val="both"/>
        <w:rPr>
          <w:rFonts w:ascii="Palatino Linotype" w:hAnsi="Palatino Linotype"/>
          <w:sz w:val="20"/>
          <w:szCs w:val="20"/>
        </w:rPr>
      </w:pPr>
    </w:p>
    <w:p w:rsidR="00E55DE4" w:rsidRDefault="00E55DE4" w:rsidP="002F0D3D">
      <w:pPr>
        <w:tabs>
          <w:tab w:val="left" w:pos="567"/>
          <w:tab w:val="left" w:pos="3402"/>
          <w:tab w:val="left" w:pos="4820"/>
          <w:tab w:val="left" w:pos="5670"/>
        </w:tabs>
        <w:spacing w:after="0" w:line="240" w:lineRule="auto"/>
        <w:ind w:left="567" w:hanging="567"/>
        <w:jc w:val="both"/>
        <w:rPr>
          <w:rFonts w:ascii="Palatino Linotype" w:hAnsi="Palatino Linotype"/>
          <w:sz w:val="20"/>
          <w:szCs w:val="20"/>
        </w:rPr>
      </w:pPr>
    </w:p>
    <w:p w:rsidR="00E55DE4" w:rsidRDefault="00E55DE4" w:rsidP="002F0D3D">
      <w:pPr>
        <w:tabs>
          <w:tab w:val="left" w:pos="567"/>
          <w:tab w:val="left" w:pos="3402"/>
          <w:tab w:val="left" w:pos="4820"/>
          <w:tab w:val="left" w:pos="5670"/>
        </w:tabs>
        <w:spacing w:after="0" w:line="240" w:lineRule="auto"/>
        <w:ind w:left="567" w:hanging="567"/>
        <w:jc w:val="both"/>
        <w:rPr>
          <w:rFonts w:ascii="Palatino Linotype" w:hAnsi="Palatino Linotype"/>
          <w:sz w:val="20"/>
          <w:szCs w:val="20"/>
        </w:rPr>
      </w:pPr>
    </w:p>
    <w:p w:rsidR="00E66B2E" w:rsidRPr="00043EB8" w:rsidRDefault="00E66B2E" w:rsidP="002F0D3D">
      <w:pPr>
        <w:tabs>
          <w:tab w:val="left" w:pos="567"/>
          <w:tab w:val="left" w:pos="3402"/>
          <w:tab w:val="left" w:pos="4820"/>
          <w:tab w:val="left" w:pos="5670"/>
        </w:tabs>
        <w:spacing w:after="0" w:line="240" w:lineRule="auto"/>
        <w:ind w:left="567" w:hanging="567"/>
        <w:jc w:val="both"/>
        <w:rPr>
          <w:rFonts w:ascii="Palatino Linotype" w:hAnsi="Palatino Linotype"/>
          <w:sz w:val="20"/>
          <w:szCs w:val="20"/>
        </w:rPr>
      </w:pPr>
      <w:r w:rsidRPr="00043EB8">
        <w:rPr>
          <w:rFonts w:ascii="Palatino Linotype" w:hAnsi="Palatino Linotype"/>
          <w:sz w:val="20"/>
          <w:szCs w:val="20"/>
        </w:rPr>
        <w:t>………………………………………..</w:t>
      </w:r>
      <w:r w:rsidRPr="00043EB8">
        <w:rPr>
          <w:rFonts w:ascii="Palatino Linotype" w:hAnsi="Palatino Linotype"/>
          <w:sz w:val="20"/>
          <w:szCs w:val="20"/>
        </w:rPr>
        <w:tab/>
      </w:r>
      <w:r w:rsidRPr="00043EB8">
        <w:rPr>
          <w:rFonts w:ascii="Palatino Linotype" w:hAnsi="Palatino Linotype"/>
          <w:sz w:val="20"/>
          <w:szCs w:val="20"/>
        </w:rPr>
        <w:tab/>
      </w:r>
      <w:r w:rsidRPr="00043EB8">
        <w:rPr>
          <w:rFonts w:ascii="Palatino Linotype" w:hAnsi="Palatino Linotype"/>
          <w:sz w:val="20"/>
          <w:szCs w:val="20"/>
        </w:rPr>
        <w:tab/>
        <w:t>…………………………………..……</w:t>
      </w:r>
    </w:p>
    <w:p w:rsidR="002D47EF" w:rsidRDefault="00F53ADD" w:rsidP="002F0D3D">
      <w:pPr>
        <w:tabs>
          <w:tab w:val="left" w:pos="567"/>
          <w:tab w:val="left" w:pos="3402"/>
          <w:tab w:val="left" w:pos="4820"/>
          <w:tab w:val="left" w:pos="5670"/>
        </w:tabs>
        <w:spacing w:after="0" w:line="240" w:lineRule="auto"/>
        <w:ind w:left="567" w:hanging="567"/>
        <w:jc w:val="both"/>
        <w:rPr>
          <w:rFonts w:ascii="Palatino Linotype" w:hAnsi="Palatino Linotype"/>
          <w:sz w:val="20"/>
          <w:szCs w:val="20"/>
        </w:rPr>
      </w:pPr>
      <w:r>
        <w:rPr>
          <w:rFonts w:ascii="Palatino Linotype" w:hAnsi="Palatino Linotype"/>
          <w:sz w:val="20"/>
          <w:szCs w:val="20"/>
        </w:rPr>
        <w:t xml:space="preserve">          </w:t>
      </w:r>
      <w:r w:rsidR="00E66B2E" w:rsidRPr="00043EB8">
        <w:rPr>
          <w:rFonts w:ascii="Palatino Linotype" w:hAnsi="Palatino Linotype"/>
          <w:sz w:val="20"/>
          <w:szCs w:val="20"/>
        </w:rPr>
        <w:t>prodávající</w:t>
      </w:r>
      <w:r w:rsidR="00E66B2E" w:rsidRPr="00043EB8">
        <w:rPr>
          <w:rFonts w:ascii="Palatino Linotype" w:hAnsi="Palatino Linotype"/>
          <w:sz w:val="20"/>
          <w:szCs w:val="20"/>
        </w:rPr>
        <w:tab/>
      </w:r>
      <w:r w:rsidR="00E66B2E" w:rsidRPr="00043EB8">
        <w:rPr>
          <w:rFonts w:ascii="Palatino Linotype" w:hAnsi="Palatino Linotype"/>
          <w:sz w:val="20"/>
          <w:szCs w:val="20"/>
        </w:rPr>
        <w:tab/>
      </w:r>
      <w:r w:rsidR="00E66B2E" w:rsidRPr="00043EB8">
        <w:rPr>
          <w:rFonts w:ascii="Palatino Linotype" w:hAnsi="Palatino Linotype"/>
          <w:sz w:val="20"/>
          <w:szCs w:val="20"/>
        </w:rPr>
        <w:tab/>
      </w:r>
      <w:r>
        <w:rPr>
          <w:rFonts w:ascii="Palatino Linotype" w:hAnsi="Palatino Linotype"/>
          <w:sz w:val="20"/>
          <w:szCs w:val="20"/>
        </w:rPr>
        <w:t xml:space="preserve"> </w:t>
      </w:r>
      <w:r w:rsidR="002D47EF">
        <w:rPr>
          <w:rFonts w:ascii="Palatino Linotype" w:hAnsi="Palatino Linotype"/>
          <w:sz w:val="20"/>
          <w:szCs w:val="20"/>
        </w:rPr>
        <w:t xml:space="preserve">  </w:t>
      </w:r>
      <w:r w:rsidR="002D47EF">
        <w:rPr>
          <w:rFonts w:ascii="Palatino Linotype" w:hAnsi="Palatino Linotype"/>
          <w:sz w:val="20"/>
          <w:szCs w:val="20"/>
        </w:rPr>
        <w:tab/>
      </w:r>
      <w:r w:rsidR="00957E98">
        <w:rPr>
          <w:rFonts w:ascii="Palatino Linotype" w:hAnsi="Palatino Linotype"/>
          <w:sz w:val="20"/>
          <w:szCs w:val="20"/>
        </w:rPr>
        <w:t xml:space="preserve">    </w:t>
      </w:r>
      <w:r w:rsidR="002D47EF">
        <w:rPr>
          <w:rFonts w:ascii="Palatino Linotype" w:hAnsi="Palatino Linotype"/>
          <w:sz w:val="20"/>
          <w:szCs w:val="20"/>
        </w:rPr>
        <w:t>kupující</w:t>
      </w:r>
    </w:p>
    <w:p w:rsidR="00E66B2E" w:rsidRPr="00043EB8" w:rsidRDefault="002D47EF" w:rsidP="002F0D3D">
      <w:pPr>
        <w:tabs>
          <w:tab w:val="left" w:pos="567"/>
          <w:tab w:val="left" w:pos="3402"/>
          <w:tab w:val="left" w:pos="4820"/>
          <w:tab w:val="left" w:pos="5670"/>
        </w:tabs>
        <w:spacing w:after="0" w:line="240" w:lineRule="auto"/>
        <w:ind w:left="567" w:hanging="567"/>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F53ADD">
        <w:rPr>
          <w:rFonts w:ascii="Palatino Linotype" w:hAnsi="Palatino Linotype"/>
          <w:sz w:val="20"/>
          <w:szCs w:val="20"/>
        </w:rPr>
        <w:t>prof. RNDr. Radim Blaheta, CSc.</w:t>
      </w:r>
    </w:p>
    <w:p w:rsidR="00177DE1" w:rsidRDefault="00F53ADD" w:rsidP="002F0D3D">
      <w:pPr>
        <w:widowControl w:val="0"/>
        <w:autoSpaceDE w:val="0"/>
        <w:autoSpaceDN w:val="0"/>
        <w:adjustRightInd w:val="0"/>
        <w:spacing w:after="195" w:line="240" w:lineRule="auto"/>
        <w:jc w:val="both"/>
        <w:rPr>
          <w:rFonts w:ascii="Palatino Linotype" w:hAnsi="Palatino Linotype" w:cs="Arial"/>
        </w:rPr>
      </w:pPr>
      <w:r w:rsidRPr="001E2EB8">
        <w:rPr>
          <w:rFonts w:ascii="Palatino Linotype" w:hAnsi="Palatino Linotype" w:cs="Arial"/>
          <w:b/>
          <w:i/>
          <w:color w:val="FF0000"/>
          <w:highlight w:val="lightGray"/>
        </w:rPr>
        <w:t xml:space="preserve">      doplní uchazeč</w:t>
      </w:r>
      <w:r>
        <w:rPr>
          <w:rFonts w:ascii="Palatino Linotype" w:hAnsi="Palatino Linotype" w:cs="Arial"/>
          <w:b/>
          <w:i/>
          <w:color w:val="FF0000"/>
        </w:rPr>
        <w:tab/>
      </w:r>
      <w:r>
        <w:rPr>
          <w:rFonts w:ascii="Palatino Linotype" w:hAnsi="Palatino Linotype" w:cs="Arial"/>
          <w:b/>
          <w:i/>
          <w:color w:val="FF0000"/>
        </w:rPr>
        <w:tab/>
      </w:r>
      <w:r>
        <w:rPr>
          <w:rFonts w:ascii="Palatino Linotype" w:hAnsi="Palatino Linotype" w:cs="Arial"/>
          <w:b/>
          <w:i/>
          <w:color w:val="FF0000"/>
        </w:rPr>
        <w:tab/>
      </w:r>
      <w:r>
        <w:rPr>
          <w:rFonts w:ascii="Palatino Linotype" w:hAnsi="Palatino Linotype" w:cs="Arial"/>
          <w:b/>
          <w:i/>
          <w:color w:val="FF0000"/>
        </w:rPr>
        <w:tab/>
      </w:r>
      <w:r>
        <w:rPr>
          <w:rFonts w:ascii="Palatino Linotype" w:hAnsi="Palatino Linotype" w:cs="Arial"/>
          <w:b/>
          <w:i/>
          <w:color w:val="FF0000"/>
        </w:rPr>
        <w:tab/>
      </w:r>
      <w:r>
        <w:rPr>
          <w:rFonts w:ascii="Palatino Linotype" w:hAnsi="Palatino Linotype" w:cs="Arial"/>
          <w:b/>
          <w:i/>
          <w:color w:val="FF0000"/>
        </w:rPr>
        <w:tab/>
      </w:r>
      <w:r>
        <w:rPr>
          <w:rFonts w:ascii="Palatino Linotype" w:hAnsi="Palatino Linotype" w:cs="Arial"/>
          <w:b/>
          <w:i/>
          <w:color w:val="FF0000"/>
        </w:rPr>
        <w:tab/>
        <w:t xml:space="preserve">    </w:t>
      </w:r>
      <w:r w:rsidRPr="00F53ADD">
        <w:rPr>
          <w:rFonts w:ascii="Palatino Linotype" w:hAnsi="Palatino Linotype" w:cs="Arial"/>
        </w:rPr>
        <w:t>ředitel</w:t>
      </w:r>
    </w:p>
    <w:p w:rsidR="00BE6DF0" w:rsidRDefault="00BE6DF0" w:rsidP="002F0D3D">
      <w:pPr>
        <w:widowControl w:val="0"/>
        <w:autoSpaceDE w:val="0"/>
        <w:autoSpaceDN w:val="0"/>
        <w:adjustRightInd w:val="0"/>
        <w:spacing w:after="195" w:line="240" w:lineRule="auto"/>
        <w:jc w:val="both"/>
        <w:rPr>
          <w:rFonts w:ascii="Palatino Linotype" w:hAnsi="Palatino Linotype" w:cs="Arial"/>
        </w:rPr>
      </w:pPr>
    </w:p>
    <w:p w:rsidR="00BE6DF0" w:rsidRPr="00F53ADD" w:rsidRDefault="00BE6DF0" w:rsidP="002F0D3D">
      <w:pPr>
        <w:widowControl w:val="0"/>
        <w:autoSpaceDE w:val="0"/>
        <w:autoSpaceDN w:val="0"/>
        <w:adjustRightInd w:val="0"/>
        <w:spacing w:after="195" w:line="240" w:lineRule="auto"/>
        <w:jc w:val="both"/>
        <w:rPr>
          <w:rFonts w:ascii="Palatino Linotype" w:hAnsi="Palatino Linotype"/>
          <w:sz w:val="20"/>
          <w:szCs w:val="20"/>
        </w:rPr>
      </w:pPr>
    </w:p>
    <w:sectPr w:rsidR="00BE6DF0" w:rsidRPr="00F53ADD" w:rsidSect="00BE6DF0">
      <w:headerReference w:type="default" r:id="rId9"/>
      <w:pgSz w:w="11906" w:h="16838"/>
      <w:pgMar w:top="1207" w:right="1417" w:bottom="993" w:left="1417" w:header="426" w:footer="566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CC" w:rsidRDefault="00E05ACC" w:rsidP="004321D0">
      <w:pPr>
        <w:spacing w:after="0" w:line="240" w:lineRule="auto"/>
      </w:pPr>
      <w:r>
        <w:separator/>
      </w:r>
    </w:p>
  </w:endnote>
  <w:endnote w:type="continuationSeparator" w:id="0">
    <w:p w:rsidR="00E05ACC" w:rsidRDefault="00E05ACC" w:rsidP="0043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CC" w:rsidRDefault="00E05ACC" w:rsidP="004321D0">
      <w:pPr>
        <w:spacing w:after="0" w:line="240" w:lineRule="auto"/>
      </w:pPr>
      <w:r>
        <w:separator/>
      </w:r>
    </w:p>
  </w:footnote>
  <w:footnote w:type="continuationSeparator" w:id="0">
    <w:p w:rsidR="00E05ACC" w:rsidRDefault="00E05ACC" w:rsidP="00432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D0" w:rsidRDefault="0054438E" w:rsidP="00BE6DF0">
    <w:pPr>
      <w:pStyle w:val="Zhlav"/>
      <w:jc w:val="center"/>
    </w:pPr>
    <w:r>
      <w:rPr>
        <w:noProof/>
      </w:rPr>
      <w:drawing>
        <wp:inline distT="0" distB="0" distL="0" distR="0">
          <wp:extent cx="3257550" cy="768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13696" t="47827" r="21474" b="33090"/>
                  <a:stretch>
                    <a:fillRect/>
                  </a:stretch>
                </pic:blipFill>
                <pic:spPr bwMode="auto">
                  <a:xfrm>
                    <a:off x="0" y="0"/>
                    <a:ext cx="325755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28C0F2"/>
    <w:lvl w:ilvl="0">
      <w:start w:val="1"/>
      <w:numFmt w:val="decimal"/>
      <w:pStyle w:val="Nadpis1"/>
      <w:suff w:val="space"/>
      <w:lvlText w:val="Článek %1"/>
      <w:lvlJc w:val="left"/>
      <w:pPr>
        <w:ind w:left="0" w:firstLine="0"/>
      </w:pPr>
      <w:rPr>
        <w:rFonts w:hint="default"/>
      </w:rPr>
    </w:lvl>
    <w:lvl w:ilvl="1">
      <w:start w:val="1"/>
      <w:numFmt w:val="decimal"/>
      <w:pStyle w:val="Nadpis2"/>
      <w:lvlText w:val="%1.%2"/>
      <w:lvlJc w:val="left"/>
      <w:pPr>
        <w:tabs>
          <w:tab w:val="num" w:pos="-141"/>
        </w:tabs>
        <w:ind w:left="-141" w:hanging="567"/>
      </w:pPr>
      <w:rPr>
        <w:rFonts w:hint="default"/>
      </w:rPr>
    </w:lvl>
    <w:lvl w:ilvl="2">
      <w:start w:val="1"/>
      <w:numFmt w:val="lowerLetter"/>
      <w:pStyle w:val="Nadpis3"/>
      <w:lvlText w:val="%3)"/>
      <w:lvlJc w:val="left"/>
      <w:pPr>
        <w:tabs>
          <w:tab w:val="num" w:pos="-489"/>
        </w:tabs>
        <w:ind w:left="-489" w:hanging="360"/>
      </w:pPr>
      <w:rPr>
        <w:rFonts w:hint="default"/>
      </w:rPr>
    </w:lvl>
    <w:lvl w:ilvl="3">
      <w:start w:val="1"/>
      <w:numFmt w:val="upperLetter"/>
      <w:pStyle w:val="Nadpis4"/>
      <w:lvlText w:val="%4."/>
      <w:lvlJc w:val="left"/>
      <w:pPr>
        <w:tabs>
          <w:tab w:val="num" w:pos="-395"/>
        </w:tabs>
        <w:ind w:left="-395" w:hanging="45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rPr>
    </w:lvl>
    <w:lvl w:ilvl="4">
      <w:start w:val="1"/>
      <w:numFmt w:val="decimal"/>
      <w:pStyle w:val="Nadpis5"/>
      <w:lvlText w:val="%5."/>
      <w:lvlJc w:val="left"/>
      <w:pPr>
        <w:tabs>
          <w:tab w:val="num" w:pos="0"/>
        </w:tabs>
        <w:ind w:left="0" w:hanging="141"/>
      </w:pPr>
      <w:rPr>
        <w:rFonts w:hint="default"/>
      </w:rPr>
    </w:lvl>
    <w:lvl w:ilvl="5">
      <w:start w:val="1"/>
      <w:numFmt w:val="lowerLetter"/>
      <w:lvlText w:val="%6"/>
      <w:lvlJc w:val="left"/>
      <w:pPr>
        <w:tabs>
          <w:tab w:val="num" w:pos="708"/>
        </w:tabs>
        <w:ind w:left="708" w:hanging="708"/>
      </w:pPr>
      <w:rPr>
        <w:rFonts w:hint="default"/>
      </w:rPr>
    </w:lvl>
    <w:lvl w:ilvl="6">
      <w:start w:val="1"/>
      <w:numFmt w:val="lowerRoman"/>
      <w:lvlText w:val="(%7)"/>
      <w:lvlJc w:val="left"/>
      <w:pPr>
        <w:tabs>
          <w:tab w:val="num" w:pos="1416"/>
        </w:tabs>
        <w:ind w:left="1416" w:hanging="708"/>
      </w:pPr>
      <w:rPr>
        <w:rFonts w:hint="default"/>
      </w:rPr>
    </w:lvl>
    <w:lvl w:ilvl="7">
      <w:start w:val="1"/>
      <w:numFmt w:val="lowerLetter"/>
      <w:lvlText w:val="(%8)"/>
      <w:lvlJc w:val="left"/>
      <w:pPr>
        <w:tabs>
          <w:tab w:val="num" w:pos="2124"/>
        </w:tabs>
        <w:ind w:left="2124" w:hanging="708"/>
      </w:pPr>
      <w:rPr>
        <w:rFonts w:hint="default"/>
      </w:rPr>
    </w:lvl>
    <w:lvl w:ilvl="8">
      <w:start w:val="1"/>
      <w:numFmt w:val="lowerRoman"/>
      <w:lvlText w:val="(%9)"/>
      <w:lvlJc w:val="left"/>
      <w:pPr>
        <w:tabs>
          <w:tab w:val="num" w:pos="2832"/>
        </w:tabs>
        <w:ind w:left="2832" w:hanging="708"/>
      </w:pPr>
      <w:rPr>
        <w:rFonts w:hint="default"/>
      </w:rPr>
    </w:lvl>
  </w:abstractNum>
  <w:abstractNum w:abstractNumId="1">
    <w:nsid w:val="047B1A88"/>
    <w:multiLevelType w:val="hybridMultilevel"/>
    <w:tmpl w:val="28A0F1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839D8"/>
    <w:multiLevelType w:val="hybridMultilevel"/>
    <w:tmpl w:val="AF92FE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8F3034"/>
    <w:multiLevelType w:val="hybridMultilevel"/>
    <w:tmpl w:val="E44CFA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9C314C"/>
    <w:multiLevelType w:val="hybridMultilevel"/>
    <w:tmpl w:val="EEF60664"/>
    <w:lvl w:ilvl="0" w:tplc="CA800444">
      <w:start w:val="708"/>
      <w:numFmt w:val="bullet"/>
      <w:lvlText w:val="-"/>
      <w:lvlJc w:val="left"/>
      <w:pPr>
        <w:ind w:left="720" w:hanging="360"/>
      </w:pPr>
      <w:rPr>
        <w:rFonts w:ascii="Palatino Linotype" w:eastAsia="Times New Roma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C56EB8"/>
    <w:multiLevelType w:val="hybridMultilevel"/>
    <w:tmpl w:val="154694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EF245C"/>
    <w:multiLevelType w:val="hybridMultilevel"/>
    <w:tmpl w:val="BE08D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A8274A"/>
    <w:multiLevelType w:val="hybridMultilevel"/>
    <w:tmpl w:val="BE08D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3B381B8C"/>
    <w:multiLevelType w:val="hybridMultilevel"/>
    <w:tmpl w:val="BE08D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5F77F7"/>
    <w:multiLevelType w:val="hybridMultilevel"/>
    <w:tmpl w:val="28A0F1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15776A"/>
    <w:multiLevelType w:val="hybridMultilevel"/>
    <w:tmpl w:val="BE08D232"/>
    <w:lvl w:ilvl="0" w:tplc="0405000F">
      <w:start w:val="1"/>
      <w:numFmt w:val="decimal"/>
      <w:lvlText w:val="%1."/>
      <w:lvlJc w:val="left"/>
      <w:pPr>
        <w:ind w:left="418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D4524B7"/>
    <w:multiLevelType w:val="hybridMultilevel"/>
    <w:tmpl w:val="BE08D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3"/>
  </w:num>
  <w:num w:numId="5">
    <w:abstractNumId w:val="10"/>
  </w:num>
  <w:num w:numId="6">
    <w:abstractNumId w:val="1"/>
  </w:num>
  <w:num w:numId="7">
    <w:abstractNumId w:val="9"/>
  </w:num>
  <w:num w:numId="8">
    <w:abstractNumId w:val="7"/>
  </w:num>
  <w:num w:numId="9">
    <w:abstractNumId w:val="12"/>
  </w:num>
  <w:num w:numId="10">
    <w:abstractNumId w:val="6"/>
  </w:num>
  <w:num w:numId="11">
    <w:abstractNumId w:val="5"/>
  </w:num>
  <w:num w:numId="12">
    <w:abstractNumId w:val="8"/>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BF"/>
    <w:rsid w:val="00004857"/>
    <w:rsid w:val="000122E5"/>
    <w:rsid w:val="00034088"/>
    <w:rsid w:val="00043EB8"/>
    <w:rsid w:val="000579A8"/>
    <w:rsid w:val="000709E1"/>
    <w:rsid w:val="00074475"/>
    <w:rsid w:val="00083E03"/>
    <w:rsid w:val="000A17C3"/>
    <w:rsid w:val="000C65B7"/>
    <w:rsid w:val="000D128D"/>
    <w:rsid w:val="000D6172"/>
    <w:rsid w:val="00123E5A"/>
    <w:rsid w:val="00177DE1"/>
    <w:rsid w:val="001B474E"/>
    <w:rsid w:val="001E2EB8"/>
    <w:rsid w:val="00204CD2"/>
    <w:rsid w:val="0023600D"/>
    <w:rsid w:val="00281407"/>
    <w:rsid w:val="002B380A"/>
    <w:rsid w:val="002B5C19"/>
    <w:rsid w:val="002D47EF"/>
    <w:rsid w:val="002F0D3D"/>
    <w:rsid w:val="004261FF"/>
    <w:rsid w:val="004321D0"/>
    <w:rsid w:val="00444360"/>
    <w:rsid w:val="004576D8"/>
    <w:rsid w:val="0046116C"/>
    <w:rsid w:val="00462CE6"/>
    <w:rsid w:val="0048154E"/>
    <w:rsid w:val="00497505"/>
    <w:rsid w:val="004B78D7"/>
    <w:rsid w:val="004D60D2"/>
    <w:rsid w:val="004F2363"/>
    <w:rsid w:val="0052697C"/>
    <w:rsid w:val="00531CD1"/>
    <w:rsid w:val="0054438E"/>
    <w:rsid w:val="005802B3"/>
    <w:rsid w:val="00695229"/>
    <w:rsid w:val="006C6200"/>
    <w:rsid w:val="006F4987"/>
    <w:rsid w:val="00737B08"/>
    <w:rsid w:val="007966B4"/>
    <w:rsid w:val="007B054E"/>
    <w:rsid w:val="007C0C8A"/>
    <w:rsid w:val="007F1A93"/>
    <w:rsid w:val="00877DA7"/>
    <w:rsid w:val="008C232E"/>
    <w:rsid w:val="008E1001"/>
    <w:rsid w:val="00913E20"/>
    <w:rsid w:val="00957E98"/>
    <w:rsid w:val="0096658B"/>
    <w:rsid w:val="009D7032"/>
    <w:rsid w:val="009F702B"/>
    <w:rsid w:val="00A066C2"/>
    <w:rsid w:val="00A06C3E"/>
    <w:rsid w:val="00A1774B"/>
    <w:rsid w:val="00A71076"/>
    <w:rsid w:val="00A720EB"/>
    <w:rsid w:val="00A81FDE"/>
    <w:rsid w:val="00A87D12"/>
    <w:rsid w:val="00A9759A"/>
    <w:rsid w:val="00AA600D"/>
    <w:rsid w:val="00AC750C"/>
    <w:rsid w:val="00AF7450"/>
    <w:rsid w:val="00B013FC"/>
    <w:rsid w:val="00B7697B"/>
    <w:rsid w:val="00B856E6"/>
    <w:rsid w:val="00BE33BF"/>
    <w:rsid w:val="00BE6DF0"/>
    <w:rsid w:val="00C06850"/>
    <w:rsid w:val="00C55928"/>
    <w:rsid w:val="00CB5BF5"/>
    <w:rsid w:val="00CF3D27"/>
    <w:rsid w:val="00D06B81"/>
    <w:rsid w:val="00D50EBC"/>
    <w:rsid w:val="00D61E1A"/>
    <w:rsid w:val="00D61E7A"/>
    <w:rsid w:val="00E05ACC"/>
    <w:rsid w:val="00E55DE4"/>
    <w:rsid w:val="00E66B2E"/>
    <w:rsid w:val="00E83620"/>
    <w:rsid w:val="00E863BF"/>
    <w:rsid w:val="00EA236D"/>
    <w:rsid w:val="00EB1A83"/>
    <w:rsid w:val="00F06674"/>
    <w:rsid w:val="00F071C1"/>
    <w:rsid w:val="00F53ADD"/>
    <w:rsid w:val="00FA1514"/>
    <w:rsid w:val="00FA29BF"/>
    <w:rsid w:val="00FD2337"/>
    <w:rsid w:val="00FE62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paragraph" w:styleId="Nadpis1">
    <w:name w:val="heading 1"/>
    <w:basedOn w:val="Normln"/>
    <w:next w:val="Normln"/>
    <w:link w:val="Nadpis1Char"/>
    <w:qFormat/>
    <w:rsid w:val="00E66B2E"/>
    <w:pPr>
      <w:keepNext/>
      <w:numPr>
        <w:numId w:val="3"/>
      </w:numPr>
      <w:suppressAutoHyphens/>
      <w:spacing w:before="360" w:after="120" w:line="240" w:lineRule="auto"/>
      <w:jc w:val="center"/>
      <w:outlineLvl w:val="0"/>
    </w:pPr>
    <w:rPr>
      <w:rFonts w:ascii="Arial" w:hAnsi="Arial"/>
      <w:b/>
      <w:kern w:val="1"/>
      <w:sz w:val="20"/>
      <w:szCs w:val="20"/>
      <w:lang w:eastAsia="ar-SA"/>
    </w:rPr>
  </w:style>
  <w:style w:type="paragraph" w:styleId="Nadpis2">
    <w:name w:val="heading 2"/>
    <w:basedOn w:val="Normln"/>
    <w:next w:val="Normln"/>
    <w:link w:val="Nadpis2Char"/>
    <w:qFormat/>
    <w:rsid w:val="00E66B2E"/>
    <w:pPr>
      <w:keepLines/>
      <w:numPr>
        <w:ilvl w:val="1"/>
        <w:numId w:val="3"/>
      </w:numPr>
      <w:suppressAutoHyphens/>
      <w:spacing w:after="120" w:line="240" w:lineRule="auto"/>
      <w:ind w:left="567"/>
      <w:jc w:val="both"/>
      <w:outlineLvl w:val="1"/>
    </w:pPr>
    <w:rPr>
      <w:rFonts w:ascii="Arial" w:hAnsi="Arial"/>
      <w:color w:val="000000"/>
      <w:sz w:val="20"/>
      <w:szCs w:val="20"/>
      <w:lang w:eastAsia="ar-SA"/>
    </w:rPr>
  </w:style>
  <w:style w:type="paragraph" w:styleId="Nadpis3">
    <w:name w:val="heading 3"/>
    <w:basedOn w:val="Normln"/>
    <w:next w:val="Normln"/>
    <w:link w:val="Nadpis3Char"/>
    <w:qFormat/>
    <w:rsid w:val="00E66B2E"/>
    <w:pPr>
      <w:keepLines/>
      <w:numPr>
        <w:ilvl w:val="2"/>
        <w:numId w:val="3"/>
      </w:numPr>
      <w:tabs>
        <w:tab w:val="clear" w:pos="-489"/>
        <w:tab w:val="left" w:pos="851"/>
      </w:tabs>
      <w:suppressAutoHyphens/>
      <w:spacing w:before="40" w:after="40" w:line="240" w:lineRule="auto"/>
      <w:ind w:left="851" w:hanging="284"/>
      <w:jc w:val="both"/>
      <w:outlineLvl w:val="2"/>
    </w:pPr>
    <w:rPr>
      <w:rFonts w:ascii="Arial" w:hAnsi="Arial"/>
      <w:color w:val="000000"/>
      <w:sz w:val="20"/>
      <w:szCs w:val="20"/>
      <w:lang w:eastAsia="ar-SA"/>
    </w:rPr>
  </w:style>
  <w:style w:type="paragraph" w:styleId="Nadpis4">
    <w:name w:val="heading 4"/>
    <w:basedOn w:val="Normln"/>
    <w:next w:val="Zkladntext"/>
    <w:link w:val="Nadpis4Char"/>
    <w:qFormat/>
    <w:rsid w:val="00E66B2E"/>
    <w:pPr>
      <w:keepNext/>
      <w:numPr>
        <w:ilvl w:val="3"/>
        <w:numId w:val="3"/>
      </w:numPr>
      <w:tabs>
        <w:tab w:val="clear" w:pos="-395"/>
        <w:tab w:val="num" w:pos="318"/>
      </w:tabs>
      <w:suppressAutoHyphens/>
      <w:spacing w:before="240" w:after="60" w:line="240" w:lineRule="auto"/>
      <w:ind w:left="318" w:hanging="318"/>
      <w:outlineLvl w:val="3"/>
    </w:pPr>
    <w:rPr>
      <w:rFonts w:ascii="Arial" w:hAnsi="Arial"/>
      <w:b/>
      <w:bCs/>
      <w:szCs w:val="20"/>
      <w:lang w:eastAsia="ar-SA"/>
    </w:rPr>
  </w:style>
  <w:style w:type="paragraph" w:styleId="Nadpis5">
    <w:name w:val="heading 5"/>
    <w:basedOn w:val="Normln"/>
    <w:next w:val="Normln"/>
    <w:link w:val="Nadpis5Char"/>
    <w:qFormat/>
    <w:rsid w:val="00E66B2E"/>
    <w:pPr>
      <w:numPr>
        <w:ilvl w:val="4"/>
        <w:numId w:val="3"/>
      </w:numPr>
      <w:tabs>
        <w:tab w:val="clear" w:pos="0"/>
        <w:tab w:val="left" w:pos="284"/>
      </w:tabs>
      <w:suppressAutoHyphens/>
      <w:spacing w:before="120" w:after="60" w:line="240" w:lineRule="auto"/>
      <w:ind w:left="284" w:hanging="284"/>
      <w:jc w:val="both"/>
      <w:outlineLvl w:val="4"/>
    </w:pPr>
    <w:rPr>
      <w:rFonts w:ascii="Arial" w:hAnsi="Arial"/>
      <w:bCs/>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7DE1"/>
    <w:pPr>
      <w:spacing w:after="0" w:line="240" w:lineRule="auto"/>
      <w:ind w:left="720"/>
      <w:contextualSpacing/>
    </w:pPr>
    <w:rPr>
      <w:rFonts w:ascii="Times New Roman" w:hAnsi="Times New Roman"/>
      <w:sz w:val="20"/>
      <w:szCs w:val="20"/>
    </w:rPr>
  </w:style>
  <w:style w:type="character" w:styleId="Odkaznakoment">
    <w:name w:val="annotation reference"/>
    <w:uiPriority w:val="99"/>
    <w:semiHidden/>
    <w:unhideWhenUsed/>
    <w:rsid w:val="00A1774B"/>
    <w:rPr>
      <w:sz w:val="16"/>
      <w:szCs w:val="16"/>
    </w:rPr>
  </w:style>
  <w:style w:type="paragraph" w:styleId="Textkomente">
    <w:name w:val="annotation text"/>
    <w:basedOn w:val="Normln"/>
    <w:link w:val="TextkomenteChar"/>
    <w:uiPriority w:val="99"/>
    <w:semiHidden/>
    <w:unhideWhenUsed/>
    <w:rsid w:val="00A1774B"/>
    <w:rPr>
      <w:sz w:val="20"/>
      <w:szCs w:val="20"/>
    </w:rPr>
  </w:style>
  <w:style w:type="character" w:customStyle="1" w:styleId="TextkomenteChar">
    <w:name w:val="Text komentáře Char"/>
    <w:basedOn w:val="Standardnpsmoodstavce"/>
    <w:link w:val="Textkomente"/>
    <w:uiPriority w:val="99"/>
    <w:semiHidden/>
    <w:rsid w:val="00A1774B"/>
  </w:style>
  <w:style w:type="paragraph" w:styleId="Pedmtkomente">
    <w:name w:val="annotation subject"/>
    <w:basedOn w:val="Textkomente"/>
    <w:next w:val="Textkomente"/>
    <w:link w:val="PedmtkomenteChar"/>
    <w:uiPriority w:val="99"/>
    <w:semiHidden/>
    <w:unhideWhenUsed/>
    <w:rsid w:val="00A1774B"/>
    <w:rPr>
      <w:b/>
      <w:bCs/>
    </w:rPr>
  </w:style>
  <w:style w:type="character" w:customStyle="1" w:styleId="PedmtkomenteChar">
    <w:name w:val="Předmět komentáře Char"/>
    <w:link w:val="Pedmtkomente"/>
    <w:uiPriority w:val="99"/>
    <w:semiHidden/>
    <w:rsid w:val="00A1774B"/>
    <w:rPr>
      <w:b/>
      <w:bCs/>
    </w:rPr>
  </w:style>
  <w:style w:type="paragraph" w:styleId="Textbubliny">
    <w:name w:val="Balloon Text"/>
    <w:basedOn w:val="Normln"/>
    <w:link w:val="TextbublinyChar"/>
    <w:uiPriority w:val="99"/>
    <w:semiHidden/>
    <w:unhideWhenUsed/>
    <w:rsid w:val="00A1774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1774B"/>
    <w:rPr>
      <w:rFonts w:ascii="Tahoma" w:hAnsi="Tahoma" w:cs="Tahoma"/>
      <w:sz w:val="16"/>
      <w:szCs w:val="16"/>
    </w:rPr>
  </w:style>
  <w:style w:type="character" w:customStyle="1" w:styleId="Nadpis1Char">
    <w:name w:val="Nadpis 1 Char"/>
    <w:link w:val="Nadpis1"/>
    <w:rsid w:val="00E66B2E"/>
    <w:rPr>
      <w:rFonts w:ascii="Arial" w:hAnsi="Arial"/>
      <w:b/>
      <w:kern w:val="1"/>
      <w:lang w:eastAsia="ar-SA"/>
    </w:rPr>
  </w:style>
  <w:style w:type="character" w:customStyle="1" w:styleId="Nadpis2Char">
    <w:name w:val="Nadpis 2 Char"/>
    <w:link w:val="Nadpis2"/>
    <w:rsid w:val="00E66B2E"/>
    <w:rPr>
      <w:rFonts w:ascii="Arial" w:hAnsi="Arial"/>
      <w:color w:val="000000"/>
      <w:lang w:eastAsia="ar-SA"/>
    </w:rPr>
  </w:style>
  <w:style w:type="character" w:customStyle="1" w:styleId="Nadpis3Char">
    <w:name w:val="Nadpis 3 Char"/>
    <w:link w:val="Nadpis3"/>
    <w:rsid w:val="00E66B2E"/>
    <w:rPr>
      <w:rFonts w:ascii="Arial" w:hAnsi="Arial"/>
      <w:color w:val="000000"/>
      <w:lang w:eastAsia="ar-SA"/>
    </w:rPr>
  </w:style>
  <w:style w:type="character" w:customStyle="1" w:styleId="Nadpis4Char">
    <w:name w:val="Nadpis 4 Char"/>
    <w:link w:val="Nadpis4"/>
    <w:rsid w:val="00E66B2E"/>
    <w:rPr>
      <w:rFonts w:ascii="Arial" w:hAnsi="Arial"/>
      <w:b/>
      <w:bCs/>
      <w:sz w:val="22"/>
      <w:lang w:eastAsia="ar-SA"/>
    </w:rPr>
  </w:style>
  <w:style w:type="character" w:customStyle="1" w:styleId="Nadpis5Char">
    <w:name w:val="Nadpis 5 Char"/>
    <w:link w:val="Nadpis5"/>
    <w:rsid w:val="00E66B2E"/>
    <w:rPr>
      <w:rFonts w:ascii="Arial" w:hAnsi="Arial"/>
      <w:bCs/>
      <w:lang w:eastAsia="ar-SA"/>
    </w:rPr>
  </w:style>
  <w:style w:type="character" w:styleId="Hypertextovodkaz">
    <w:name w:val="Hyperlink"/>
    <w:rsid w:val="00E66B2E"/>
    <w:rPr>
      <w:color w:val="0000FF"/>
      <w:u w:val="single"/>
    </w:rPr>
  </w:style>
  <w:style w:type="paragraph" w:styleId="Zkladntext">
    <w:name w:val="Body Text"/>
    <w:basedOn w:val="Normln"/>
    <w:link w:val="ZkladntextChar"/>
    <w:uiPriority w:val="99"/>
    <w:semiHidden/>
    <w:unhideWhenUsed/>
    <w:rsid w:val="00E66B2E"/>
    <w:pPr>
      <w:spacing w:after="120"/>
    </w:pPr>
  </w:style>
  <w:style w:type="character" w:customStyle="1" w:styleId="ZkladntextChar">
    <w:name w:val="Základní text Char"/>
    <w:link w:val="Zkladntext"/>
    <w:uiPriority w:val="99"/>
    <w:semiHidden/>
    <w:rsid w:val="00E66B2E"/>
    <w:rPr>
      <w:sz w:val="22"/>
      <w:szCs w:val="22"/>
    </w:rPr>
  </w:style>
  <w:style w:type="paragraph" w:styleId="Zkladntextodsazen2">
    <w:name w:val="Body Text Indent 2"/>
    <w:basedOn w:val="Normln"/>
    <w:link w:val="Zkladntextodsazen2Char"/>
    <w:rsid w:val="00D61E7A"/>
    <w:pPr>
      <w:spacing w:after="120" w:line="480" w:lineRule="auto"/>
      <w:ind w:left="283"/>
      <w:jc w:val="both"/>
    </w:pPr>
    <w:rPr>
      <w:rFonts w:eastAsia="Calibri"/>
      <w:color w:val="000000"/>
    </w:rPr>
  </w:style>
  <w:style w:type="character" w:customStyle="1" w:styleId="Zkladntextodsazen2Char">
    <w:name w:val="Základní text odsazený 2 Char"/>
    <w:link w:val="Zkladntextodsazen2"/>
    <w:rsid w:val="00D61E7A"/>
    <w:rPr>
      <w:rFonts w:eastAsia="Calibri"/>
      <w:color w:val="000000"/>
      <w:sz w:val="22"/>
      <w:szCs w:val="22"/>
    </w:rPr>
  </w:style>
  <w:style w:type="paragraph" w:styleId="Zhlav">
    <w:name w:val="header"/>
    <w:basedOn w:val="Normln"/>
    <w:link w:val="ZhlavChar"/>
    <w:uiPriority w:val="99"/>
    <w:unhideWhenUsed/>
    <w:rsid w:val="004321D0"/>
    <w:pPr>
      <w:tabs>
        <w:tab w:val="center" w:pos="4536"/>
        <w:tab w:val="right" w:pos="9072"/>
      </w:tabs>
    </w:pPr>
  </w:style>
  <w:style w:type="character" w:customStyle="1" w:styleId="ZhlavChar">
    <w:name w:val="Záhlaví Char"/>
    <w:link w:val="Zhlav"/>
    <w:uiPriority w:val="99"/>
    <w:rsid w:val="004321D0"/>
    <w:rPr>
      <w:sz w:val="22"/>
      <w:szCs w:val="22"/>
    </w:rPr>
  </w:style>
  <w:style w:type="paragraph" w:styleId="Zpat">
    <w:name w:val="footer"/>
    <w:basedOn w:val="Normln"/>
    <w:link w:val="ZpatChar"/>
    <w:uiPriority w:val="99"/>
    <w:unhideWhenUsed/>
    <w:rsid w:val="004321D0"/>
    <w:pPr>
      <w:tabs>
        <w:tab w:val="center" w:pos="4536"/>
        <w:tab w:val="right" w:pos="9072"/>
      </w:tabs>
    </w:pPr>
  </w:style>
  <w:style w:type="character" w:customStyle="1" w:styleId="ZpatChar">
    <w:name w:val="Zápatí Char"/>
    <w:link w:val="Zpat"/>
    <w:uiPriority w:val="99"/>
    <w:rsid w:val="004321D0"/>
    <w:rPr>
      <w:sz w:val="22"/>
      <w:szCs w:val="22"/>
    </w:rPr>
  </w:style>
  <w:style w:type="paragraph" w:styleId="Bezmezer">
    <w:name w:val="No Spacing"/>
    <w:uiPriority w:val="1"/>
    <w:qFormat/>
    <w:rsid w:val="00BE6DF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paragraph" w:styleId="Nadpis1">
    <w:name w:val="heading 1"/>
    <w:basedOn w:val="Normln"/>
    <w:next w:val="Normln"/>
    <w:link w:val="Nadpis1Char"/>
    <w:qFormat/>
    <w:rsid w:val="00E66B2E"/>
    <w:pPr>
      <w:keepNext/>
      <w:numPr>
        <w:numId w:val="3"/>
      </w:numPr>
      <w:suppressAutoHyphens/>
      <w:spacing w:before="360" w:after="120" w:line="240" w:lineRule="auto"/>
      <w:jc w:val="center"/>
      <w:outlineLvl w:val="0"/>
    </w:pPr>
    <w:rPr>
      <w:rFonts w:ascii="Arial" w:hAnsi="Arial"/>
      <w:b/>
      <w:kern w:val="1"/>
      <w:sz w:val="20"/>
      <w:szCs w:val="20"/>
      <w:lang w:eastAsia="ar-SA"/>
    </w:rPr>
  </w:style>
  <w:style w:type="paragraph" w:styleId="Nadpis2">
    <w:name w:val="heading 2"/>
    <w:basedOn w:val="Normln"/>
    <w:next w:val="Normln"/>
    <w:link w:val="Nadpis2Char"/>
    <w:qFormat/>
    <w:rsid w:val="00E66B2E"/>
    <w:pPr>
      <w:keepLines/>
      <w:numPr>
        <w:ilvl w:val="1"/>
        <w:numId w:val="3"/>
      </w:numPr>
      <w:suppressAutoHyphens/>
      <w:spacing w:after="120" w:line="240" w:lineRule="auto"/>
      <w:ind w:left="567"/>
      <w:jc w:val="both"/>
      <w:outlineLvl w:val="1"/>
    </w:pPr>
    <w:rPr>
      <w:rFonts w:ascii="Arial" w:hAnsi="Arial"/>
      <w:color w:val="000000"/>
      <w:sz w:val="20"/>
      <w:szCs w:val="20"/>
      <w:lang w:eastAsia="ar-SA"/>
    </w:rPr>
  </w:style>
  <w:style w:type="paragraph" w:styleId="Nadpis3">
    <w:name w:val="heading 3"/>
    <w:basedOn w:val="Normln"/>
    <w:next w:val="Normln"/>
    <w:link w:val="Nadpis3Char"/>
    <w:qFormat/>
    <w:rsid w:val="00E66B2E"/>
    <w:pPr>
      <w:keepLines/>
      <w:numPr>
        <w:ilvl w:val="2"/>
        <w:numId w:val="3"/>
      </w:numPr>
      <w:tabs>
        <w:tab w:val="clear" w:pos="-489"/>
        <w:tab w:val="left" w:pos="851"/>
      </w:tabs>
      <w:suppressAutoHyphens/>
      <w:spacing w:before="40" w:after="40" w:line="240" w:lineRule="auto"/>
      <w:ind w:left="851" w:hanging="284"/>
      <w:jc w:val="both"/>
      <w:outlineLvl w:val="2"/>
    </w:pPr>
    <w:rPr>
      <w:rFonts w:ascii="Arial" w:hAnsi="Arial"/>
      <w:color w:val="000000"/>
      <w:sz w:val="20"/>
      <w:szCs w:val="20"/>
      <w:lang w:eastAsia="ar-SA"/>
    </w:rPr>
  </w:style>
  <w:style w:type="paragraph" w:styleId="Nadpis4">
    <w:name w:val="heading 4"/>
    <w:basedOn w:val="Normln"/>
    <w:next w:val="Zkladntext"/>
    <w:link w:val="Nadpis4Char"/>
    <w:qFormat/>
    <w:rsid w:val="00E66B2E"/>
    <w:pPr>
      <w:keepNext/>
      <w:numPr>
        <w:ilvl w:val="3"/>
        <w:numId w:val="3"/>
      </w:numPr>
      <w:tabs>
        <w:tab w:val="clear" w:pos="-395"/>
        <w:tab w:val="num" w:pos="318"/>
      </w:tabs>
      <w:suppressAutoHyphens/>
      <w:spacing w:before="240" w:after="60" w:line="240" w:lineRule="auto"/>
      <w:ind w:left="318" w:hanging="318"/>
      <w:outlineLvl w:val="3"/>
    </w:pPr>
    <w:rPr>
      <w:rFonts w:ascii="Arial" w:hAnsi="Arial"/>
      <w:b/>
      <w:bCs/>
      <w:szCs w:val="20"/>
      <w:lang w:eastAsia="ar-SA"/>
    </w:rPr>
  </w:style>
  <w:style w:type="paragraph" w:styleId="Nadpis5">
    <w:name w:val="heading 5"/>
    <w:basedOn w:val="Normln"/>
    <w:next w:val="Normln"/>
    <w:link w:val="Nadpis5Char"/>
    <w:qFormat/>
    <w:rsid w:val="00E66B2E"/>
    <w:pPr>
      <w:numPr>
        <w:ilvl w:val="4"/>
        <w:numId w:val="3"/>
      </w:numPr>
      <w:tabs>
        <w:tab w:val="clear" w:pos="0"/>
        <w:tab w:val="left" w:pos="284"/>
      </w:tabs>
      <w:suppressAutoHyphens/>
      <w:spacing w:before="120" w:after="60" w:line="240" w:lineRule="auto"/>
      <w:ind w:left="284" w:hanging="284"/>
      <w:jc w:val="both"/>
      <w:outlineLvl w:val="4"/>
    </w:pPr>
    <w:rPr>
      <w:rFonts w:ascii="Arial" w:hAnsi="Arial"/>
      <w:bCs/>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7DE1"/>
    <w:pPr>
      <w:spacing w:after="0" w:line="240" w:lineRule="auto"/>
      <w:ind w:left="720"/>
      <w:contextualSpacing/>
    </w:pPr>
    <w:rPr>
      <w:rFonts w:ascii="Times New Roman" w:hAnsi="Times New Roman"/>
      <w:sz w:val="20"/>
      <w:szCs w:val="20"/>
    </w:rPr>
  </w:style>
  <w:style w:type="character" w:styleId="Odkaznakoment">
    <w:name w:val="annotation reference"/>
    <w:uiPriority w:val="99"/>
    <w:semiHidden/>
    <w:unhideWhenUsed/>
    <w:rsid w:val="00A1774B"/>
    <w:rPr>
      <w:sz w:val="16"/>
      <w:szCs w:val="16"/>
    </w:rPr>
  </w:style>
  <w:style w:type="paragraph" w:styleId="Textkomente">
    <w:name w:val="annotation text"/>
    <w:basedOn w:val="Normln"/>
    <w:link w:val="TextkomenteChar"/>
    <w:uiPriority w:val="99"/>
    <w:semiHidden/>
    <w:unhideWhenUsed/>
    <w:rsid w:val="00A1774B"/>
    <w:rPr>
      <w:sz w:val="20"/>
      <w:szCs w:val="20"/>
    </w:rPr>
  </w:style>
  <w:style w:type="character" w:customStyle="1" w:styleId="TextkomenteChar">
    <w:name w:val="Text komentáře Char"/>
    <w:basedOn w:val="Standardnpsmoodstavce"/>
    <w:link w:val="Textkomente"/>
    <w:uiPriority w:val="99"/>
    <w:semiHidden/>
    <w:rsid w:val="00A1774B"/>
  </w:style>
  <w:style w:type="paragraph" w:styleId="Pedmtkomente">
    <w:name w:val="annotation subject"/>
    <w:basedOn w:val="Textkomente"/>
    <w:next w:val="Textkomente"/>
    <w:link w:val="PedmtkomenteChar"/>
    <w:uiPriority w:val="99"/>
    <w:semiHidden/>
    <w:unhideWhenUsed/>
    <w:rsid w:val="00A1774B"/>
    <w:rPr>
      <w:b/>
      <w:bCs/>
    </w:rPr>
  </w:style>
  <w:style w:type="character" w:customStyle="1" w:styleId="PedmtkomenteChar">
    <w:name w:val="Předmět komentáře Char"/>
    <w:link w:val="Pedmtkomente"/>
    <w:uiPriority w:val="99"/>
    <w:semiHidden/>
    <w:rsid w:val="00A1774B"/>
    <w:rPr>
      <w:b/>
      <w:bCs/>
    </w:rPr>
  </w:style>
  <w:style w:type="paragraph" w:styleId="Textbubliny">
    <w:name w:val="Balloon Text"/>
    <w:basedOn w:val="Normln"/>
    <w:link w:val="TextbublinyChar"/>
    <w:uiPriority w:val="99"/>
    <w:semiHidden/>
    <w:unhideWhenUsed/>
    <w:rsid w:val="00A1774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1774B"/>
    <w:rPr>
      <w:rFonts w:ascii="Tahoma" w:hAnsi="Tahoma" w:cs="Tahoma"/>
      <w:sz w:val="16"/>
      <w:szCs w:val="16"/>
    </w:rPr>
  </w:style>
  <w:style w:type="character" w:customStyle="1" w:styleId="Nadpis1Char">
    <w:name w:val="Nadpis 1 Char"/>
    <w:link w:val="Nadpis1"/>
    <w:rsid w:val="00E66B2E"/>
    <w:rPr>
      <w:rFonts w:ascii="Arial" w:hAnsi="Arial"/>
      <w:b/>
      <w:kern w:val="1"/>
      <w:lang w:eastAsia="ar-SA"/>
    </w:rPr>
  </w:style>
  <w:style w:type="character" w:customStyle="1" w:styleId="Nadpis2Char">
    <w:name w:val="Nadpis 2 Char"/>
    <w:link w:val="Nadpis2"/>
    <w:rsid w:val="00E66B2E"/>
    <w:rPr>
      <w:rFonts w:ascii="Arial" w:hAnsi="Arial"/>
      <w:color w:val="000000"/>
      <w:lang w:eastAsia="ar-SA"/>
    </w:rPr>
  </w:style>
  <w:style w:type="character" w:customStyle="1" w:styleId="Nadpis3Char">
    <w:name w:val="Nadpis 3 Char"/>
    <w:link w:val="Nadpis3"/>
    <w:rsid w:val="00E66B2E"/>
    <w:rPr>
      <w:rFonts w:ascii="Arial" w:hAnsi="Arial"/>
      <w:color w:val="000000"/>
      <w:lang w:eastAsia="ar-SA"/>
    </w:rPr>
  </w:style>
  <w:style w:type="character" w:customStyle="1" w:styleId="Nadpis4Char">
    <w:name w:val="Nadpis 4 Char"/>
    <w:link w:val="Nadpis4"/>
    <w:rsid w:val="00E66B2E"/>
    <w:rPr>
      <w:rFonts w:ascii="Arial" w:hAnsi="Arial"/>
      <w:b/>
      <w:bCs/>
      <w:sz w:val="22"/>
      <w:lang w:eastAsia="ar-SA"/>
    </w:rPr>
  </w:style>
  <w:style w:type="character" w:customStyle="1" w:styleId="Nadpis5Char">
    <w:name w:val="Nadpis 5 Char"/>
    <w:link w:val="Nadpis5"/>
    <w:rsid w:val="00E66B2E"/>
    <w:rPr>
      <w:rFonts w:ascii="Arial" w:hAnsi="Arial"/>
      <w:bCs/>
      <w:lang w:eastAsia="ar-SA"/>
    </w:rPr>
  </w:style>
  <w:style w:type="character" w:styleId="Hypertextovodkaz">
    <w:name w:val="Hyperlink"/>
    <w:rsid w:val="00E66B2E"/>
    <w:rPr>
      <w:color w:val="0000FF"/>
      <w:u w:val="single"/>
    </w:rPr>
  </w:style>
  <w:style w:type="paragraph" w:styleId="Zkladntext">
    <w:name w:val="Body Text"/>
    <w:basedOn w:val="Normln"/>
    <w:link w:val="ZkladntextChar"/>
    <w:uiPriority w:val="99"/>
    <w:semiHidden/>
    <w:unhideWhenUsed/>
    <w:rsid w:val="00E66B2E"/>
    <w:pPr>
      <w:spacing w:after="120"/>
    </w:pPr>
  </w:style>
  <w:style w:type="character" w:customStyle="1" w:styleId="ZkladntextChar">
    <w:name w:val="Základní text Char"/>
    <w:link w:val="Zkladntext"/>
    <w:uiPriority w:val="99"/>
    <w:semiHidden/>
    <w:rsid w:val="00E66B2E"/>
    <w:rPr>
      <w:sz w:val="22"/>
      <w:szCs w:val="22"/>
    </w:rPr>
  </w:style>
  <w:style w:type="paragraph" w:styleId="Zkladntextodsazen2">
    <w:name w:val="Body Text Indent 2"/>
    <w:basedOn w:val="Normln"/>
    <w:link w:val="Zkladntextodsazen2Char"/>
    <w:rsid w:val="00D61E7A"/>
    <w:pPr>
      <w:spacing w:after="120" w:line="480" w:lineRule="auto"/>
      <w:ind w:left="283"/>
      <w:jc w:val="both"/>
    </w:pPr>
    <w:rPr>
      <w:rFonts w:eastAsia="Calibri"/>
      <w:color w:val="000000"/>
    </w:rPr>
  </w:style>
  <w:style w:type="character" w:customStyle="1" w:styleId="Zkladntextodsazen2Char">
    <w:name w:val="Základní text odsazený 2 Char"/>
    <w:link w:val="Zkladntextodsazen2"/>
    <w:rsid w:val="00D61E7A"/>
    <w:rPr>
      <w:rFonts w:eastAsia="Calibri"/>
      <w:color w:val="000000"/>
      <w:sz w:val="22"/>
      <w:szCs w:val="22"/>
    </w:rPr>
  </w:style>
  <w:style w:type="paragraph" w:styleId="Zhlav">
    <w:name w:val="header"/>
    <w:basedOn w:val="Normln"/>
    <w:link w:val="ZhlavChar"/>
    <w:uiPriority w:val="99"/>
    <w:unhideWhenUsed/>
    <w:rsid w:val="004321D0"/>
    <w:pPr>
      <w:tabs>
        <w:tab w:val="center" w:pos="4536"/>
        <w:tab w:val="right" w:pos="9072"/>
      </w:tabs>
    </w:pPr>
  </w:style>
  <w:style w:type="character" w:customStyle="1" w:styleId="ZhlavChar">
    <w:name w:val="Záhlaví Char"/>
    <w:link w:val="Zhlav"/>
    <w:uiPriority w:val="99"/>
    <w:rsid w:val="004321D0"/>
    <w:rPr>
      <w:sz w:val="22"/>
      <w:szCs w:val="22"/>
    </w:rPr>
  </w:style>
  <w:style w:type="paragraph" w:styleId="Zpat">
    <w:name w:val="footer"/>
    <w:basedOn w:val="Normln"/>
    <w:link w:val="ZpatChar"/>
    <w:uiPriority w:val="99"/>
    <w:unhideWhenUsed/>
    <w:rsid w:val="004321D0"/>
    <w:pPr>
      <w:tabs>
        <w:tab w:val="center" w:pos="4536"/>
        <w:tab w:val="right" w:pos="9072"/>
      </w:tabs>
    </w:pPr>
  </w:style>
  <w:style w:type="character" w:customStyle="1" w:styleId="ZpatChar">
    <w:name w:val="Zápatí Char"/>
    <w:link w:val="Zpat"/>
    <w:uiPriority w:val="99"/>
    <w:rsid w:val="004321D0"/>
    <w:rPr>
      <w:sz w:val="22"/>
      <w:szCs w:val="22"/>
    </w:rPr>
  </w:style>
  <w:style w:type="paragraph" w:styleId="Bezmezer">
    <w:name w:val="No Spacing"/>
    <w:uiPriority w:val="1"/>
    <w:qFormat/>
    <w:rsid w:val="00BE6D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875F-DDE8-46DE-80A7-BA8FB797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10125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Žádost o poskytnutí informace ve smyslu zákona č</vt:lpstr>
    </vt:vector>
  </TitlesOfParts>
  <Company>Hewlett-Packard Company</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informace ve smyslu zákona č</dc:title>
  <dc:creator>Bajcarová Hana</dc:creator>
  <cp:lastModifiedBy>Jiri Stary</cp:lastModifiedBy>
  <cp:revision>2</cp:revision>
  <cp:lastPrinted>2014-03-13T10:33:00Z</cp:lastPrinted>
  <dcterms:created xsi:type="dcterms:W3CDTF">2015-04-08T06:04:00Z</dcterms:created>
  <dcterms:modified xsi:type="dcterms:W3CDTF">2015-04-08T06:04:00Z</dcterms:modified>
</cp:coreProperties>
</file>