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6C0" w:rsidRPr="008A2BAE" w:rsidRDefault="007336C0" w:rsidP="008A2BAE">
      <w:pPr>
        <w:suppressAutoHyphens/>
        <w:rPr>
          <w:rFonts w:ascii="Calibri" w:hAnsi="Calibri"/>
          <w:b/>
          <w:spacing w:val="40"/>
          <w:sz w:val="28"/>
          <w:szCs w:val="28"/>
          <w:lang w:val="en-GB" w:eastAsia="ar-SA"/>
        </w:rPr>
      </w:pPr>
      <w:r w:rsidRPr="008A2BAE">
        <w:rPr>
          <w:rFonts w:ascii="Calibri" w:hAnsi="Calibri"/>
          <w:b/>
          <w:spacing w:val="40"/>
          <w:sz w:val="28"/>
          <w:szCs w:val="28"/>
          <w:lang w:val="en-GB" w:eastAsia="ar-SA"/>
        </w:rPr>
        <w:t>Annex No. 1</w:t>
      </w:r>
    </w:p>
    <w:p w:rsidR="007336C0" w:rsidRPr="00260513" w:rsidRDefault="007336C0" w:rsidP="007336C0">
      <w:pPr>
        <w:suppressAutoHyphens/>
        <w:jc w:val="center"/>
        <w:rPr>
          <w:rFonts w:ascii="Calibri" w:hAnsi="Calibri"/>
          <w:b/>
          <w:sz w:val="56"/>
          <w:szCs w:val="56"/>
          <w:lang w:val="en-GB" w:eastAsia="ar-SA"/>
        </w:rPr>
      </w:pPr>
      <w:r w:rsidRPr="00260513">
        <w:rPr>
          <w:rFonts w:ascii="Calibri" w:hAnsi="Calibri"/>
          <w:b/>
          <w:sz w:val="56"/>
          <w:szCs w:val="56"/>
          <w:lang w:val="en-GB" w:eastAsia="ar-SA"/>
        </w:rPr>
        <w:t>Cover Sheet</w:t>
      </w:r>
    </w:p>
    <w:p w:rsidR="007336C0" w:rsidRPr="00260513" w:rsidRDefault="007336C0" w:rsidP="007336C0">
      <w:pPr>
        <w:suppressAutoHyphens/>
        <w:rPr>
          <w:rFonts w:ascii="Calibri" w:hAnsi="Calibri"/>
          <w:b/>
          <w:caps/>
          <w:lang w:val="en-GB" w:eastAsia="ar-SA"/>
        </w:rPr>
      </w:pPr>
    </w:p>
    <w:p w:rsidR="007336C0" w:rsidRPr="00260513" w:rsidRDefault="007336C0" w:rsidP="00260513">
      <w:pPr>
        <w:suppressAutoHyphens/>
        <w:ind w:left="2977" w:hanging="2977"/>
        <w:rPr>
          <w:rFonts w:ascii="Calibri" w:hAnsi="Calibri"/>
          <w:sz w:val="24"/>
          <w:szCs w:val="24"/>
          <w:lang w:val="en-GB" w:eastAsia="ar-SA"/>
        </w:rPr>
      </w:pPr>
      <w:r w:rsidRPr="00260513">
        <w:rPr>
          <w:rFonts w:ascii="Calibri" w:hAnsi="Calibri"/>
          <w:b/>
          <w:bCs/>
          <w:sz w:val="24"/>
          <w:szCs w:val="24"/>
          <w:lang w:val="en-GB"/>
        </w:rPr>
        <w:t>Name of the public contract:</w:t>
      </w:r>
      <w:r w:rsidRPr="00260513">
        <w:rPr>
          <w:rFonts w:ascii="Calibri" w:hAnsi="Calibri"/>
          <w:sz w:val="24"/>
          <w:szCs w:val="24"/>
          <w:lang w:val="en-GB"/>
        </w:rPr>
        <w:t xml:space="preserve"> </w:t>
      </w:r>
      <w:r w:rsidR="00260513">
        <w:rPr>
          <w:rFonts w:ascii="Calibri" w:hAnsi="Calibri"/>
          <w:sz w:val="24"/>
          <w:szCs w:val="24"/>
          <w:lang w:val="en-GB"/>
        </w:rPr>
        <w:t xml:space="preserve"> </w:t>
      </w:r>
      <w:r w:rsidR="00044AB1" w:rsidRPr="00044AB1">
        <w:rPr>
          <w:rFonts w:ascii="Calibri" w:hAnsi="Calibri"/>
          <w:sz w:val="24"/>
          <w:szCs w:val="24"/>
          <w:lang w:val="en-GB"/>
        </w:rPr>
        <w:t>Glove box station with protective inert atmosphere and inner purification circuit</w:t>
      </w:r>
      <w:bookmarkStart w:id="0" w:name="_GoBack"/>
      <w:bookmarkEnd w:id="0"/>
    </w:p>
    <w:p w:rsidR="007336C0" w:rsidRPr="00260513" w:rsidRDefault="007336C0" w:rsidP="007336C0">
      <w:pPr>
        <w:suppressAutoHyphens/>
        <w:ind w:left="2832" w:hanging="2832"/>
        <w:rPr>
          <w:rFonts w:ascii="Calibri" w:hAnsi="Calibri"/>
          <w:sz w:val="24"/>
          <w:szCs w:val="24"/>
          <w:lang w:val="en-GB" w:eastAsia="ar-SA"/>
        </w:rPr>
      </w:pPr>
    </w:p>
    <w:p w:rsidR="007336C0" w:rsidRPr="00260513" w:rsidRDefault="007336C0" w:rsidP="007336C0">
      <w:pPr>
        <w:ind w:left="2832" w:hanging="2832"/>
        <w:rPr>
          <w:rFonts w:ascii="Calibri" w:hAnsi="Calibri"/>
          <w:b/>
          <w:sz w:val="24"/>
          <w:szCs w:val="24"/>
          <w:lang w:val="en-GB"/>
        </w:rPr>
      </w:pPr>
    </w:p>
    <w:p w:rsidR="007336C0" w:rsidRPr="00260513" w:rsidRDefault="007336C0" w:rsidP="007336C0">
      <w:pPr>
        <w:ind w:left="2832" w:hanging="2832"/>
        <w:rPr>
          <w:rFonts w:ascii="Calibri" w:hAnsi="Calibri"/>
          <w:b/>
          <w:sz w:val="24"/>
          <w:szCs w:val="24"/>
          <w:lang w:val="en-GB"/>
        </w:rPr>
      </w:pPr>
      <w:r w:rsidRPr="00260513">
        <w:rPr>
          <w:rFonts w:ascii="Calibri" w:hAnsi="Calibri"/>
          <w:b/>
          <w:bCs/>
          <w:sz w:val="24"/>
          <w:szCs w:val="24"/>
          <w:lang w:val="en-GB"/>
        </w:rPr>
        <w:t>Contracting Authority:</w:t>
      </w:r>
      <w:r w:rsidRPr="00260513">
        <w:rPr>
          <w:rFonts w:ascii="Calibri" w:hAnsi="Calibri"/>
          <w:b/>
          <w:sz w:val="24"/>
          <w:szCs w:val="24"/>
          <w:lang w:val="en-GB"/>
        </w:rPr>
        <w:t xml:space="preserve"> </w:t>
      </w:r>
      <w:r w:rsidRPr="00260513">
        <w:rPr>
          <w:rFonts w:ascii="Calibri" w:hAnsi="Calibri"/>
          <w:b/>
          <w:sz w:val="24"/>
          <w:szCs w:val="24"/>
          <w:lang w:val="en-GB"/>
        </w:rPr>
        <w:tab/>
      </w:r>
      <w:proofErr w:type="spellStart"/>
      <w:r w:rsidRPr="00260513">
        <w:rPr>
          <w:rFonts w:ascii="Calibri" w:hAnsi="Calibri"/>
          <w:sz w:val="24"/>
          <w:szCs w:val="24"/>
          <w:lang w:val="en-GB"/>
        </w:rPr>
        <w:t>Fyzikální</w:t>
      </w:r>
      <w:proofErr w:type="spellEnd"/>
      <w:r w:rsidRPr="00260513">
        <w:rPr>
          <w:rFonts w:ascii="Calibri" w:hAnsi="Calibri"/>
          <w:sz w:val="24"/>
          <w:szCs w:val="24"/>
          <w:lang w:val="en-GB"/>
        </w:rPr>
        <w:t xml:space="preserve"> </w:t>
      </w:r>
      <w:proofErr w:type="spellStart"/>
      <w:r w:rsidRPr="00260513">
        <w:rPr>
          <w:rFonts w:ascii="Calibri" w:hAnsi="Calibri"/>
          <w:sz w:val="24"/>
          <w:szCs w:val="24"/>
          <w:lang w:val="en-GB"/>
        </w:rPr>
        <w:t>ústav</w:t>
      </w:r>
      <w:proofErr w:type="spellEnd"/>
      <w:r w:rsidRPr="00260513">
        <w:rPr>
          <w:rFonts w:ascii="Calibri" w:hAnsi="Calibri"/>
          <w:sz w:val="24"/>
          <w:szCs w:val="24"/>
          <w:lang w:val="en-GB"/>
        </w:rPr>
        <w:t xml:space="preserve"> AV ČR, </w:t>
      </w:r>
      <w:proofErr w:type="spellStart"/>
      <w:r w:rsidRPr="00260513">
        <w:rPr>
          <w:rFonts w:ascii="Calibri" w:hAnsi="Calibri"/>
          <w:sz w:val="24"/>
          <w:szCs w:val="24"/>
          <w:lang w:val="en-GB"/>
        </w:rPr>
        <w:t>v.v.i</w:t>
      </w:r>
      <w:proofErr w:type="spellEnd"/>
      <w:r w:rsidRPr="00260513">
        <w:rPr>
          <w:rFonts w:ascii="Calibri" w:hAnsi="Calibri"/>
          <w:sz w:val="24"/>
          <w:szCs w:val="24"/>
          <w:lang w:val="en-GB"/>
        </w:rPr>
        <w:t>.</w:t>
      </w:r>
      <w:r w:rsidRPr="00260513">
        <w:rPr>
          <w:rFonts w:ascii="Calibri" w:hAnsi="Calibri"/>
          <w:b/>
          <w:sz w:val="24"/>
          <w:szCs w:val="24"/>
          <w:lang w:val="en-GB"/>
        </w:rPr>
        <w:t xml:space="preserve"> </w:t>
      </w:r>
    </w:p>
    <w:p w:rsidR="007336C0" w:rsidRPr="00260513" w:rsidRDefault="007336C0" w:rsidP="007336C0">
      <w:pPr>
        <w:rPr>
          <w:rFonts w:ascii="Calibri" w:hAnsi="Calibri"/>
          <w:b/>
          <w:sz w:val="24"/>
          <w:szCs w:val="24"/>
          <w:lang w:val="en-GB"/>
        </w:rPr>
      </w:pPr>
      <w:r w:rsidRPr="00260513">
        <w:rPr>
          <w:rFonts w:ascii="Calibri" w:hAnsi="Calibri"/>
          <w:b/>
          <w:bCs/>
          <w:sz w:val="24"/>
          <w:szCs w:val="24"/>
          <w:lang w:val="en-GB"/>
        </w:rPr>
        <w:t>Seat:</w:t>
      </w:r>
      <w:r w:rsidRPr="00260513">
        <w:rPr>
          <w:rFonts w:ascii="Calibri" w:hAnsi="Calibri"/>
          <w:b/>
          <w:sz w:val="24"/>
          <w:szCs w:val="24"/>
          <w:lang w:val="en-GB"/>
        </w:rPr>
        <w:t xml:space="preserve"> </w:t>
      </w:r>
      <w:r w:rsidRPr="00260513">
        <w:rPr>
          <w:rFonts w:ascii="Calibri" w:hAnsi="Calibri"/>
          <w:b/>
          <w:sz w:val="24"/>
          <w:szCs w:val="24"/>
          <w:lang w:val="en-GB"/>
        </w:rPr>
        <w:tab/>
      </w:r>
      <w:r w:rsidRPr="00260513">
        <w:rPr>
          <w:rFonts w:ascii="Calibri" w:hAnsi="Calibri"/>
          <w:b/>
          <w:sz w:val="24"/>
          <w:szCs w:val="24"/>
          <w:lang w:val="en-GB"/>
        </w:rPr>
        <w:tab/>
      </w:r>
      <w:r w:rsidRPr="00260513">
        <w:rPr>
          <w:rFonts w:ascii="Calibri" w:hAnsi="Calibri"/>
          <w:b/>
          <w:sz w:val="24"/>
          <w:szCs w:val="24"/>
          <w:lang w:val="en-GB"/>
        </w:rPr>
        <w:tab/>
      </w:r>
      <w:r w:rsidRPr="00260513">
        <w:rPr>
          <w:rFonts w:ascii="Calibri" w:hAnsi="Calibri"/>
          <w:b/>
          <w:sz w:val="24"/>
          <w:szCs w:val="24"/>
          <w:lang w:val="en-GB"/>
        </w:rPr>
        <w:tab/>
      </w:r>
      <w:r w:rsidRPr="00260513">
        <w:rPr>
          <w:rFonts w:ascii="Calibri" w:hAnsi="Calibri" w:cs="Tahoma"/>
          <w:sz w:val="24"/>
          <w:szCs w:val="24"/>
          <w:lang w:val="en-GB" w:eastAsia="en-US"/>
        </w:rPr>
        <w:t xml:space="preserve">Na </w:t>
      </w:r>
      <w:proofErr w:type="spellStart"/>
      <w:r w:rsidRPr="00260513">
        <w:rPr>
          <w:rFonts w:ascii="Calibri" w:hAnsi="Calibri" w:cs="Tahoma"/>
          <w:sz w:val="24"/>
          <w:szCs w:val="24"/>
          <w:lang w:val="en-GB" w:eastAsia="en-US"/>
        </w:rPr>
        <w:t>Slovance</w:t>
      </w:r>
      <w:proofErr w:type="spellEnd"/>
      <w:r w:rsidRPr="00260513">
        <w:rPr>
          <w:rFonts w:ascii="Calibri" w:hAnsi="Calibri" w:cs="Tahoma"/>
          <w:sz w:val="24"/>
          <w:szCs w:val="24"/>
          <w:lang w:val="en-GB" w:eastAsia="en-US"/>
        </w:rPr>
        <w:t xml:space="preserve"> </w:t>
      </w:r>
      <w:r w:rsidR="002D1DB3" w:rsidRPr="00260513">
        <w:rPr>
          <w:rFonts w:ascii="Calibri" w:hAnsi="Calibri" w:cs="Tahoma"/>
          <w:sz w:val="24"/>
          <w:szCs w:val="24"/>
          <w:lang w:val="en-GB" w:eastAsia="en-US"/>
        </w:rPr>
        <w:t>1999/</w:t>
      </w:r>
      <w:r w:rsidRPr="00260513">
        <w:rPr>
          <w:rFonts w:ascii="Calibri" w:hAnsi="Calibri" w:cs="Tahoma"/>
          <w:sz w:val="24"/>
          <w:szCs w:val="24"/>
          <w:lang w:val="en-GB" w:eastAsia="en-US"/>
        </w:rPr>
        <w:t xml:space="preserve">2, 182 </w:t>
      </w:r>
      <w:proofErr w:type="gramStart"/>
      <w:r w:rsidRPr="00260513">
        <w:rPr>
          <w:rFonts w:ascii="Calibri" w:hAnsi="Calibri" w:cs="Tahoma"/>
          <w:sz w:val="24"/>
          <w:szCs w:val="24"/>
          <w:lang w:val="en-GB" w:eastAsia="en-US"/>
        </w:rPr>
        <w:t>21  Praha</w:t>
      </w:r>
      <w:proofErr w:type="gramEnd"/>
      <w:r w:rsidRPr="00260513">
        <w:rPr>
          <w:rFonts w:ascii="Calibri" w:hAnsi="Calibri" w:cs="Tahoma"/>
          <w:sz w:val="24"/>
          <w:szCs w:val="24"/>
          <w:lang w:val="en-GB" w:eastAsia="en-US"/>
        </w:rPr>
        <w:t xml:space="preserve"> 8</w:t>
      </w:r>
    </w:p>
    <w:p w:rsidR="007336C0" w:rsidRPr="00260513" w:rsidRDefault="007336C0" w:rsidP="007336C0">
      <w:pPr>
        <w:rPr>
          <w:rFonts w:ascii="Calibri" w:hAnsi="Calibri"/>
          <w:b/>
          <w:sz w:val="24"/>
          <w:szCs w:val="24"/>
          <w:lang w:val="en-GB"/>
        </w:rPr>
      </w:pPr>
      <w:r w:rsidRPr="00260513">
        <w:rPr>
          <w:rFonts w:ascii="Calibri" w:hAnsi="Calibri"/>
          <w:b/>
          <w:sz w:val="24"/>
          <w:szCs w:val="24"/>
          <w:lang w:val="en-GB"/>
        </w:rPr>
        <w:t>ID:</w:t>
      </w:r>
      <w:r w:rsidRPr="00260513">
        <w:rPr>
          <w:rFonts w:ascii="Calibri" w:hAnsi="Calibri"/>
          <w:b/>
          <w:sz w:val="24"/>
          <w:szCs w:val="24"/>
          <w:lang w:val="en-GB"/>
        </w:rPr>
        <w:tab/>
      </w:r>
      <w:r w:rsidRPr="00260513">
        <w:rPr>
          <w:rFonts w:ascii="Calibri" w:hAnsi="Calibri"/>
          <w:b/>
          <w:sz w:val="24"/>
          <w:szCs w:val="24"/>
          <w:lang w:val="en-GB"/>
        </w:rPr>
        <w:tab/>
      </w:r>
      <w:r w:rsidRPr="00260513">
        <w:rPr>
          <w:rFonts w:ascii="Calibri" w:hAnsi="Calibri"/>
          <w:b/>
          <w:sz w:val="24"/>
          <w:szCs w:val="24"/>
          <w:lang w:val="en-GB"/>
        </w:rPr>
        <w:tab/>
      </w:r>
      <w:r w:rsidRPr="00260513">
        <w:rPr>
          <w:rFonts w:ascii="Calibri" w:hAnsi="Calibri"/>
          <w:b/>
          <w:sz w:val="24"/>
          <w:szCs w:val="24"/>
          <w:lang w:val="en-GB"/>
        </w:rPr>
        <w:tab/>
      </w:r>
      <w:r w:rsidRPr="00260513">
        <w:rPr>
          <w:rFonts w:ascii="Calibri" w:hAnsi="Calibri" w:cs="Arial"/>
          <w:sz w:val="24"/>
          <w:szCs w:val="24"/>
          <w:lang w:val="en-GB"/>
        </w:rPr>
        <w:t>68378271</w:t>
      </w:r>
    </w:p>
    <w:p w:rsidR="007336C0" w:rsidRPr="00260513" w:rsidRDefault="007336C0" w:rsidP="007336C0">
      <w:pPr>
        <w:rPr>
          <w:rFonts w:ascii="Calibri" w:hAnsi="Calibri"/>
          <w:b/>
          <w:sz w:val="24"/>
          <w:szCs w:val="24"/>
          <w:lang w:val="en-GB"/>
        </w:rPr>
      </w:pPr>
      <w:r w:rsidRPr="00260513">
        <w:rPr>
          <w:rFonts w:ascii="Calibri" w:hAnsi="Calibri"/>
          <w:b/>
          <w:bCs/>
          <w:sz w:val="24"/>
          <w:szCs w:val="24"/>
          <w:lang w:val="en-GB"/>
        </w:rPr>
        <w:t>Represented by:</w:t>
      </w:r>
      <w:r w:rsidRPr="00260513">
        <w:rPr>
          <w:rFonts w:ascii="Calibri" w:hAnsi="Calibri"/>
          <w:b/>
          <w:sz w:val="24"/>
          <w:szCs w:val="24"/>
          <w:lang w:val="en-GB"/>
        </w:rPr>
        <w:t xml:space="preserve"> </w:t>
      </w:r>
      <w:r w:rsidRPr="00260513">
        <w:rPr>
          <w:rFonts w:ascii="Calibri" w:hAnsi="Calibri"/>
          <w:b/>
          <w:sz w:val="24"/>
          <w:szCs w:val="24"/>
          <w:lang w:val="en-GB"/>
        </w:rPr>
        <w:tab/>
      </w:r>
      <w:r w:rsidRPr="00260513">
        <w:rPr>
          <w:rFonts w:ascii="Calibri" w:hAnsi="Calibri"/>
          <w:b/>
          <w:sz w:val="24"/>
          <w:szCs w:val="24"/>
          <w:lang w:val="en-GB"/>
        </w:rPr>
        <w:tab/>
      </w:r>
      <w:r w:rsidRPr="00260513">
        <w:rPr>
          <w:rFonts w:ascii="Calibri" w:hAnsi="Calibri"/>
          <w:sz w:val="24"/>
          <w:szCs w:val="24"/>
          <w:lang w:val="en-GB"/>
        </w:rPr>
        <w:t>Prof.</w:t>
      </w:r>
      <w:r w:rsidRPr="00260513">
        <w:rPr>
          <w:rFonts w:ascii="Calibri" w:hAnsi="Calibri"/>
          <w:b/>
          <w:sz w:val="24"/>
          <w:szCs w:val="24"/>
          <w:lang w:val="en-GB"/>
        </w:rPr>
        <w:t xml:space="preserve"> </w:t>
      </w:r>
      <w:r w:rsidRPr="00260513">
        <w:rPr>
          <w:rFonts w:ascii="Calibri" w:hAnsi="Calibri" w:cs="Arial"/>
          <w:sz w:val="24"/>
          <w:szCs w:val="24"/>
          <w:lang w:val="en-GB"/>
        </w:rPr>
        <w:t xml:space="preserve">Jan Řídký, </w:t>
      </w:r>
      <w:proofErr w:type="spellStart"/>
      <w:proofErr w:type="gramStart"/>
      <w:r w:rsidRPr="00260513">
        <w:rPr>
          <w:rFonts w:ascii="Calibri" w:hAnsi="Calibri" w:cs="Arial"/>
          <w:sz w:val="24"/>
          <w:szCs w:val="24"/>
          <w:lang w:val="en-GB"/>
        </w:rPr>
        <w:t>DrSc</w:t>
      </w:r>
      <w:proofErr w:type="spellEnd"/>
      <w:r w:rsidRPr="00260513">
        <w:rPr>
          <w:rFonts w:ascii="Calibri" w:hAnsi="Calibri" w:cs="Arial"/>
          <w:sz w:val="24"/>
          <w:szCs w:val="24"/>
          <w:lang w:val="en-GB"/>
        </w:rPr>
        <w:t>.</w:t>
      </w:r>
      <w:r w:rsidRPr="00260513">
        <w:rPr>
          <w:rFonts w:ascii="Calibri" w:hAnsi="Calibri"/>
          <w:sz w:val="24"/>
          <w:szCs w:val="24"/>
          <w:lang w:val="en-GB"/>
        </w:rPr>
        <w:t>,</w:t>
      </w:r>
      <w:proofErr w:type="gramEnd"/>
      <w:r w:rsidRPr="00260513">
        <w:rPr>
          <w:rFonts w:ascii="Calibri" w:hAnsi="Calibri"/>
          <w:sz w:val="24"/>
          <w:szCs w:val="24"/>
          <w:lang w:val="en-GB"/>
        </w:rPr>
        <w:t xml:space="preserve"> Director</w:t>
      </w:r>
    </w:p>
    <w:p w:rsidR="007336C0" w:rsidRPr="00260513" w:rsidRDefault="007336C0" w:rsidP="007336C0">
      <w:pPr>
        <w:rPr>
          <w:rFonts w:ascii="Calibri" w:hAnsi="Calibri"/>
          <w:sz w:val="24"/>
          <w:szCs w:val="24"/>
          <w:lang w:val="en-GB"/>
        </w:rPr>
      </w:pPr>
    </w:p>
    <w:p w:rsidR="007336C0" w:rsidRPr="00260513" w:rsidRDefault="007336C0" w:rsidP="007336C0">
      <w:pPr>
        <w:rPr>
          <w:rFonts w:ascii="Calibri" w:hAnsi="Calibri"/>
          <w:sz w:val="24"/>
          <w:szCs w:val="24"/>
          <w:lang w:val="en-GB"/>
        </w:rPr>
      </w:pPr>
    </w:p>
    <w:p w:rsidR="007336C0" w:rsidRPr="00260513" w:rsidRDefault="007336C0" w:rsidP="007336C0">
      <w:pPr>
        <w:spacing w:after="120" w:line="360" w:lineRule="auto"/>
        <w:rPr>
          <w:rFonts w:ascii="Calibri" w:hAnsi="Calibri"/>
          <w:b/>
          <w:sz w:val="24"/>
          <w:szCs w:val="24"/>
          <w:lang w:val="en-GB"/>
        </w:rPr>
      </w:pPr>
      <w:r w:rsidRPr="00260513">
        <w:rPr>
          <w:rFonts w:ascii="Calibri" w:hAnsi="Calibri"/>
          <w:b/>
          <w:sz w:val="24"/>
          <w:szCs w:val="24"/>
          <w:u w:val="single"/>
          <w:lang w:val="en-GB"/>
        </w:rPr>
        <w:t>Bidder</w:t>
      </w:r>
      <w:proofErr w:type="gramStart"/>
      <w:r w:rsidRPr="00260513">
        <w:rPr>
          <w:rFonts w:ascii="Calibri" w:hAnsi="Calibri"/>
          <w:b/>
          <w:sz w:val="24"/>
          <w:szCs w:val="24"/>
          <w:u w:val="single"/>
          <w:lang w:val="en-GB"/>
        </w:rPr>
        <w:t>:</w:t>
      </w:r>
      <w:r w:rsidR="00260513">
        <w:rPr>
          <w:rFonts w:ascii="Calibri" w:hAnsi="Calibri"/>
          <w:b/>
          <w:sz w:val="24"/>
          <w:szCs w:val="24"/>
          <w:lang w:val="en-GB"/>
        </w:rPr>
        <w:tab/>
      </w:r>
      <w:r w:rsidR="00260513">
        <w:rPr>
          <w:rFonts w:ascii="Calibri" w:hAnsi="Calibri"/>
          <w:b/>
          <w:sz w:val="24"/>
          <w:szCs w:val="24"/>
          <w:lang w:val="en-GB"/>
        </w:rPr>
        <w:tab/>
      </w:r>
      <w:r w:rsidRPr="00260513">
        <w:rPr>
          <w:rFonts w:ascii="Calibri" w:hAnsi="Calibri"/>
          <w:b/>
          <w:sz w:val="24"/>
          <w:szCs w:val="24"/>
          <w:lang w:val="en-GB"/>
        </w:rPr>
        <w:t>………………………………………………………………</w:t>
      </w:r>
      <w:proofErr w:type="gramEnd"/>
    </w:p>
    <w:p w:rsidR="007336C0" w:rsidRPr="00260513" w:rsidRDefault="00260513" w:rsidP="007336C0">
      <w:pPr>
        <w:spacing w:after="120" w:line="360" w:lineRule="auto"/>
        <w:rPr>
          <w:rFonts w:ascii="Calibri" w:hAnsi="Calibri"/>
          <w:b/>
          <w:sz w:val="24"/>
          <w:szCs w:val="24"/>
          <w:lang w:val="en-GB"/>
        </w:rPr>
      </w:pPr>
      <w:r>
        <w:rPr>
          <w:rFonts w:ascii="Calibri" w:hAnsi="Calibri"/>
          <w:b/>
          <w:sz w:val="24"/>
          <w:szCs w:val="24"/>
          <w:lang w:val="en-GB"/>
        </w:rPr>
        <w:t>Seat</w:t>
      </w:r>
      <w:proofErr w:type="gramStart"/>
      <w:r>
        <w:rPr>
          <w:rFonts w:ascii="Calibri" w:hAnsi="Calibri"/>
          <w:b/>
          <w:sz w:val="24"/>
          <w:szCs w:val="24"/>
          <w:lang w:val="en-GB"/>
        </w:rPr>
        <w:t>:</w:t>
      </w:r>
      <w:r>
        <w:rPr>
          <w:rFonts w:ascii="Calibri" w:hAnsi="Calibri"/>
          <w:b/>
          <w:sz w:val="24"/>
          <w:szCs w:val="24"/>
          <w:lang w:val="en-GB"/>
        </w:rPr>
        <w:tab/>
      </w:r>
      <w:r>
        <w:rPr>
          <w:rFonts w:ascii="Calibri" w:hAnsi="Calibri"/>
          <w:b/>
          <w:sz w:val="24"/>
          <w:szCs w:val="24"/>
          <w:lang w:val="en-GB"/>
        </w:rPr>
        <w:tab/>
      </w:r>
      <w:r>
        <w:rPr>
          <w:rFonts w:ascii="Calibri" w:hAnsi="Calibri"/>
          <w:b/>
          <w:sz w:val="24"/>
          <w:szCs w:val="24"/>
          <w:lang w:val="en-GB"/>
        </w:rPr>
        <w:tab/>
      </w:r>
      <w:r w:rsidR="007336C0" w:rsidRPr="00260513">
        <w:rPr>
          <w:rFonts w:ascii="Calibri" w:hAnsi="Calibri"/>
          <w:b/>
          <w:sz w:val="24"/>
          <w:szCs w:val="24"/>
          <w:lang w:val="en-GB"/>
        </w:rPr>
        <w:t>………………………………………………………………</w:t>
      </w:r>
      <w:proofErr w:type="gramEnd"/>
    </w:p>
    <w:p w:rsidR="007336C0" w:rsidRPr="00260513" w:rsidRDefault="00260513" w:rsidP="007336C0">
      <w:pPr>
        <w:spacing w:after="120" w:line="360" w:lineRule="auto"/>
        <w:rPr>
          <w:rFonts w:ascii="Calibri" w:hAnsi="Calibri"/>
          <w:b/>
          <w:sz w:val="24"/>
          <w:szCs w:val="24"/>
          <w:lang w:val="en-GB"/>
        </w:rPr>
      </w:pPr>
      <w:r>
        <w:rPr>
          <w:rFonts w:ascii="Calibri" w:hAnsi="Calibri"/>
          <w:b/>
          <w:sz w:val="24"/>
          <w:szCs w:val="24"/>
          <w:lang w:val="en-GB"/>
        </w:rPr>
        <w:t>ID</w:t>
      </w:r>
      <w:proofErr w:type="gramStart"/>
      <w:r>
        <w:rPr>
          <w:rFonts w:ascii="Calibri" w:hAnsi="Calibri"/>
          <w:b/>
          <w:sz w:val="24"/>
          <w:szCs w:val="24"/>
          <w:lang w:val="en-GB"/>
        </w:rPr>
        <w:t>:</w:t>
      </w:r>
      <w:r>
        <w:rPr>
          <w:rFonts w:ascii="Calibri" w:hAnsi="Calibri"/>
          <w:b/>
          <w:sz w:val="24"/>
          <w:szCs w:val="24"/>
          <w:lang w:val="en-GB"/>
        </w:rPr>
        <w:tab/>
      </w:r>
      <w:r>
        <w:rPr>
          <w:rFonts w:ascii="Calibri" w:hAnsi="Calibri"/>
          <w:b/>
          <w:sz w:val="24"/>
          <w:szCs w:val="24"/>
          <w:lang w:val="en-GB"/>
        </w:rPr>
        <w:tab/>
      </w:r>
      <w:r>
        <w:rPr>
          <w:rFonts w:ascii="Calibri" w:hAnsi="Calibri"/>
          <w:b/>
          <w:sz w:val="24"/>
          <w:szCs w:val="24"/>
          <w:lang w:val="en-GB"/>
        </w:rPr>
        <w:tab/>
      </w:r>
      <w:r w:rsidR="007336C0" w:rsidRPr="00260513">
        <w:rPr>
          <w:rFonts w:ascii="Calibri" w:hAnsi="Calibri"/>
          <w:b/>
          <w:sz w:val="24"/>
          <w:szCs w:val="24"/>
          <w:lang w:val="en-GB"/>
        </w:rPr>
        <w:t>………………………………………………………………</w:t>
      </w:r>
      <w:proofErr w:type="gramEnd"/>
    </w:p>
    <w:p w:rsidR="007336C0" w:rsidRPr="00260513" w:rsidRDefault="007336C0" w:rsidP="007336C0">
      <w:pPr>
        <w:spacing w:after="120" w:line="360" w:lineRule="auto"/>
        <w:rPr>
          <w:rFonts w:ascii="Calibri" w:hAnsi="Calibri"/>
          <w:b/>
          <w:sz w:val="24"/>
          <w:szCs w:val="24"/>
          <w:lang w:val="en-GB"/>
        </w:rPr>
      </w:pPr>
      <w:r w:rsidRPr="00260513">
        <w:rPr>
          <w:rFonts w:ascii="Calibri" w:hAnsi="Calibri"/>
          <w:b/>
          <w:sz w:val="24"/>
          <w:szCs w:val="24"/>
          <w:lang w:val="en-GB"/>
        </w:rPr>
        <w:t>Tax ID</w:t>
      </w:r>
      <w:proofErr w:type="gramStart"/>
      <w:r w:rsidRPr="00260513">
        <w:rPr>
          <w:rFonts w:ascii="Calibri" w:hAnsi="Calibri"/>
          <w:b/>
          <w:sz w:val="24"/>
          <w:szCs w:val="24"/>
          <w:lang w:val="en-GB"/>
        </w:rPr>
        <w:t>:</w:t>
      </w:r>
      <w:r w:rsidRPr="00260513">
        <w:rPr>
          <w:rFonts w:ascii="Calibri" w:hAnsi="Calibri"/>
          <w:b/>
          <w:sz w:val="24"/>
          <w:szCs w:val="24"/>
          <w:lang w:val="en-GB"/>
        </w:rPr>
        <w:tab/>
      </w:r>
      <w:r w:rsidRPr="00260513">
        <w:rPr>
          <w:rFonts w:ascii="Calibri" w:hAnsi="Calibri"/>
          <w:b/>
          <w:sz w:val="24"/>
          <w:szCs w:val="24"/>
          <w:lang w:val="en-GB"/>
        </w:rPr>
        <w:tab/>
      </w:r>
      <w:r w:rsidRPr="00260513">
        <w:rPr>
          <w:rFonts w:ascii="Calibri" w:hAnsi="Calibri"/>
          <w:b/>
          <w:sz w:val="24"/>
          <w:szCs w:val="24"/>
          <w:lang w:val="en-GB"/>
        </w:rPr>
        <w:tab/>
        <w:t>………………………………………………………………</w:t>
      </w:r>
      <w:proofErr w:type="gramEnd"/>
    </w:p>
    <w:p w:rsidR="007336C0" w:rsidRPr="00260513" w:rsidRDefault="00260513" w:rsidP="007336C0">
      <w:pPr>
        <w:spacing w:after="120" w:line="360" w:lineRule="auto"/>
        <w:rPr>
          <w:rFonts w:ascii="Calibri" w:hAnsi="Calibri"/>
          <w:b/>
          <w:sz w:val="24"/>
          <w:szCs w:val="24"/>
          <w:lang w:val="en-GB"/>
        </w:rPr>
      </w:pPr>
      <w:r>
        <w:rPr>
          <w:rFonts w:ascii="Calibri" w:hAnsi="Calibri"/>
          <w:b/>
          <w:sz w:val="24"/>
          <w:szCs w:val="24"/>
          <w:lang w:val="en-GB"/>
        </w:rPr>
        <w:t>Represented by</w:t>
      </w:r>
      <w:proofErr w:type="gramStart"/>
      <w:r>
        <w:rPr>
          <w:rFonts w:ascii="Calibri" w:hAnsi="Calibri"/>
          <w:b/>
          <w:sz w:val="24"/>
          <w:szCs w:val="24"/>
          <w:lang w:val="en-GB"/>
        </w:rPr>
        <w:t>:</w:t>
      </w:r>
      <w:r>
        <w:rPr>
          <w:rFonts w:ascii="Calibri" w:hAnsi="Calibri"/>
          <w:b/>
          <w:sz w:val="24"/>
          <w:szCs w:val="24"/>
          <w:lang w:val="en-GB"/>
        </w:rPr>
        <w:tab/>
      </w:r>
      <w:r w:rsidR="007336C0" w:rsidRPr="00260513">
        <w:rPr>
          <w:rFonts w:ascii="Calibri" w:hAnsi="Calibri"/>
          <w:b/>
          <w:sz w:val="24"/>
          <w:szCs w:val="24"/>
          <w:lang w:val="en-GB"/>
        </w:rPr>
        <w:t>………………………………………………………………</w:t>
      </w:r>
      <w:proofErr w:type="gramEnd"/>
    </w:p>
    <w:p w:rsidR="007336C0" w:rsidRPr="00260513" w:rsidRDefault="00260513" w:rsidP="007336C0">
      <w:pPr>
        <w:spacing w:after="120" w:line="360" w:lineRule="auto"/>
        <w:rPr>
          <w:rFonts w:ascii="Calibri" w:hAnsi="Calibri"/>
          <w:b/>
          <w:sz w:val="24"/>
          <w:szCs w:val="24"/>
          <w:lang w:val="en-GB"/>
        </w:rPr>
      </w:pPr>
      <w:r>
        <w:rPr>
          <w:rFonts w:ascii="Calibri" w:hAnsi="Calibri"/>
          <w:b/>
          <w:sz w:val="24"/>
          <w:szCs w:val="24"/>
          <w:lang w:val="en-GB"/>
        </w:rPr>
        <w:t>Banking details</w:t>
      </w:r>
      <w:proofErr w:type="gramStart"/>
      <w:r>
        <w:rPr>
          <w:rFonts w:ascii="Calibri" w:hAnsi="Calibri"/>
          <w:b/>
          <w:sz w:val="24"/>
          <w:szCs w:val="24"/>
          <w:lang w:val="en-GB"/>
        </w:rPr>
        <w:t>:</w:t>
      </w:r>
      <w:r>
        <w:rPr>
          <w:rFonts w:ascii="Calibri" w:hAnsi="Calibri"/>
          <w:b/>
          <w:sz w:val="24"/>
          <w:szCs w:val="24"/>
          <w:lang w:val="en-GB"/>
        </w:rPr>
        <w:tab/>
      </w:r>
      <w:r w:rsidR="007336C0" w:rsidRPr="00260513">
        <w:rPr>
          <w:rFonts w:ascii="Calibri" w:hAnsi="Calibri"/>
          <w:b/>
          <w:sz w:val="24"/>
          <w:szCs w:val="24"/>
          <w:lang w:val="en-GB"/>
        </w:rPr>
        <w:t>………………………………………………………………</w:t>
      </w:r>
      <w:proofErr w:type="gramEnd"/>
    </w:p>
    <w:p w:rsidR="007336C0" w:rsidRPr="00260513" w:rsidRDefault="007336C0" w:rsidP="007336C0">
      <w:pPr>
        <w:spacing w:after="120" w:line="360" w:lineRule="auto"/>
        <w:rPr>
          <w:rFonts w:ascii="Calibri" w:hAnsi="Calibri"/>
          <w:b/>
          <w:sz w:val="24"/>
          <w:szCs w:val="24"/>
          <w:lang w:val="en-GB"/>
        </w:rPr>
      </w:pPr>
      <w:r w:rsidRPr="00260513">
        <w:rPr>
          <w:rFonts w:ascii="Calibri" w:hAnsi="Calibri"/>
          <w:b/>
          <w:sz w:val="24"/>
          <w:szCs w:val="24"/>
          <w:lang w:val="en-GB"/>
        </w:rPr>
        <w:t>Authorized person</w:t>
      </w:r>
      <w:proofErr w:type="gramStart"/>
      <w:r w:rsidRPr="00260513">
        <w:rPr>
          <w:rFonts w:ascii="Calibri" w:hAnsi="Calibri"/>
          <w:b/>
          <w:sz w:val="24"/>
          <w:szCs w:val="24"/>
          <w:lang w:val="en-GB"/>
        </w:rPr>
        <w:t>:</w:t>
      </w:r>
      <w:r w:rsidRPr="00260513">
        <w:rPr>
          <w:rFonts w:ascii="Calibri" w:hAnsi="Calibri"/>
          <w:b/>
          <w:sz w:val="24"/>
          <w:szCs w:val="24"/>
          <w:lang w:val="en-GB"/>
        </w:rPr>
        <w:tab/>
        <w:t>………………………………………………………………</w:t>
      </w:r>
      <w:proofErr w:type="gramEnd"/>
    </w:p>
    <w:p w:rsidR="007336C0" w:rsidRPr="00260513" w:rsidRDefault="00260513" w:rsidP="007336C0">
      <w:pPr>
        <w:spacing w:after="120" w:line="360" w:lineRule="auto"/>
        <w:rPr>
          <w:rFonts w:ascii="Calibri" w:hAnsi="Calibri"/>
          <w:b/>
          <w:sz w:val="24"/>
          <w:szCs w:val="24"/>
          <w:lang w:val="en-GB"/>
        </w:rPr>
      </w:pPr>
      <w:r>
        <w:rPr>
          <w:rFonts w:ascii="Calibri" w:hAnsi="Calibri"/>
          <w:b/>
          <w:sz w:val="24"/>
          <w:szCs w:val="24"/>
          <w:lang w:val="en-GB"/>
        </w:rPr>
        <w:t>Contact persons</w:t>
      </w:r>
      <w:proofErr w:type="gramStart"/>
      <w:r>
        <w:rPr>
          <w:rFonts w:ascii="Calibri" w:hAnsi="Calibri"/>
          <w:b/>
          <w:sz w:val="24"/>
          <w:szCs w:val="24"/>
          <w:lang w:val="en-GB"/>
        </w:rPr>
        <w:t>:</w:t>
      </w:r>
      <w:r>
        <w:rPr>
          <w:rFonts w:ascii="Calibri" w:hAnsi="Calibri"/>
          <w:b/>
          <w:sz w:val="24"/>
          <w:szCs w:val="24"/>
          <w:lang w:val="en-GB"/>
        </w:rPr>
        <w:tab/>
      </w:r>
      <w:r w:rsidR="007336C0" w:rsidRPr="00260513">
        <w:rPr>
          <w:rFonts w:ascii="Calibri" w:hAnsi="Calibri"/>
          <w:b/>
          <w:sz w:val="24"/>
          <w:szCs w:val="24"/>
          <w:lang w:val="en-GB"/>
        </w:rPr>
        <w:t>………………………………………………………………</w:t>
      </w:r>
      <w:proofErr w:type="gramEnd"/>
    </w:p>
    <w:p w:rsidR="007336C0" w:rsidRPr="00260513" w:rsidRDefault="00260513" w:rsidP="007336C0">
      <w:pPr>
        <w:spacing w:after="120" w:line="360" w:lineRule="auto"/>
        <w:rPr>
          <w:rFonts w:ascii="Calibri" w:hAnsi="Calibri"/>
          <w:b/>
          <w:sz w:val="24"/>
          <w:szCs w:val="24"/>
          <w:lang w:val="en-GB"/>
        </w:rPr>
      </w:pPr>
      <w:r>
        <w:rPr>
          <w:rFonts w:ascii="Calibri" w:hAnsi="Calibri"/>
          <w:b/>
          <w:sz w:val="24"/>
          <w:szCs w:val="24"/>
          <w:lang w:val="en-GB"/>
        </w:rPr>
        <w:t>Contact address</w:t>
      </w:r>
      <w:proofErr w:type="gramStart"/>
      <w:r>
        <w:rPr>
          <w:rFonts w:ascii="Calibri" w:hAnsi="Calibri"/>
          <w:b/>
          <w:sz w:val="24"/>
          <w:szCs w:val="24"/>
          <w:lang w:val="en-GB"/>
        </w:rPr>
        <w:t>:</w:t>
      </w:r>
      <w:r>
        <w:rPr>
          <w:rFonts w:ascii="Calibri" w:hAnsi="Calibri"/>
          <w:b/>
          <w:sz w:val="24"/>
          <w:szCs w:val="24"/>
          <w:lang w:val="en-GB"/>
        </w:rPr>
        <w:tab/>
      </w:r>
      <w:r w:rsidR="007336C0" w:rsidRPr="00260513">
        <w:rPr>
          <w:rFonts w:ascii="Calibri" w:hAnsi="Calibri"/>
          <w:b/>
          <w:sz w:val="24"/>
          <w:szCs w:val="24"/>
          <w:lang w:val="en-GB"/>
        </w:rPr>
        <w:t>………………………………………………………………</w:t>
      </w:r>
      <w:proofErr w:type="gramEnd"/>
    </w:p>
    <w:p w:rsidR="007336C0" w:rsidRPr="00260513" w:rsidRDefault="007336C0" w:rsidP="007336C0">
      <w:pPr>
        <w:spacing w:after="120" w:line="360" w:lineRule="auto"/>
        <w:contextualSpacing/>
        <w:rPr>
          <w:rFonts w:ascii="Calibri" w:hAnsi="Calibri"/>
          <w:b/>
          <w:sz w:val="24"/>
          <w:szCs w:val="24"/>
          <w:lang w:val="en-GB"/>
        </w:rPr>
      </w:pPr>
      <w:r w:rsidRPr="00260513">
        <w:rPr>
          <w:rFonts w:ascii="Calibri" w:hAnsi="Calibri"/>
          <w:b/>
          <w:sz w:val="24"/>
          <w:szCs w:val="24"/>
          <w:lang w:val="en-GB"/>
        </w:rPr>
        <w:t>Tel.</w:t>
      </w:r>
      <w:proofErr w:type="gramStart"/>
      <w:r w:rsidRPr="00260513">
        <w:rPr>
          <w:rFonts w:ascii="Calibri" w:hAnsi="Calibri"/>
          <w:b/>
          <w:sz w:val="24"/>
          <w:szCs w:val="24"/>
          <w:lang w:val="en-GB"/>
        </w:rPr>
        <w:t xml:space="preserve">: </w:t>
      </w:r>
      <w:r w:rsidRPr="00260513">
        <w:rPr>
          <w:rFonts w:ascii="Calibri" w:hAnsi="Calibri"/>
          <w:b/>
          <w:sz w:val="24"/>
          <w:szCs w:val="24"/>
          <w:lang w:val="en-GB"/>
        </w:rPr>
        <w:tab/>
        <w:t>……………………</w:t>
      </w:r>
      <w:proofErr w:type="gramEnd"/>
      <w:r w:rsidRPr="00260513">
        <w:rPr>
          <w:rFonts w:ascii="Calibri" w:hAnsi="Calibri"/>
          <w:b/>
          <w:sz w:val="24"/>
          <w:szCs w:val="24"/>
          <w:lang w:val="en-GB"/>
        </w:rPr>
        <w:tab/>
        <w:t xml:space="preserve">e-mail: </w:t>
      </w:r>
      <w:r w:rsidRPr="00260513">
        <w:rPr>
          <w:rFonts w:ascii="Calibri" w:hAnsi="Calibri"/>
          <w:b/>
          <w:sz w:val="24"/>
          <w:szCs w:val="24"/>
          <w:lang w:val="en-GB"/>
        </w:rPr>
        <w:tab/>
        <w:t>………………………………….</w:t>
      </w:r>
    </w:p>
    <w:p w:rsidR="00260513" w:rsidRDefault="00260513" w:rsidP="007336C0">
      <w:pPr>
        <w:spacing w:after="120" w:line="360" w:lineRule="auto"/>
        <w:contextualSpacing/>
        <w:rPr>
          <w:rFonts w:ascii="Calibri" w:hAnsi="Calibri"/>
          <w:b/>
          <w:sz w:val="24"/>
          <w:szCs w:val="24"/>
          <w:lang w:val="en-GB"/>
        </w:rPr>
      </w:pPr>
    </w:p>
    <w:p w:rsidR="007336C0" w:rsidRPr="00260513" w:rsidRDefault="007336C0" w:rsidP="007336C0">
      <w:pPr>
        <w:spacing w:after="120" w:line="360" w:lineRule="auto"/>
        <w:rPr>
          <w:rFonts w:ascii="Calibri" w:hAnsi="Calibri"/>
          <w:b/>
          <w:sz w:val="24"/>
          <w:szCs w:val="24"/>
          <w:lang w:val="en-GB"/>
        </w:rPr>
      </w:pPr>
      <w:r w:rsidRPr="00260513">
        <w:rPr>
          <w:rFonts w:ascii="Calibri" w:hAnsi="Calibri"/>
          <w:b/>
          <w:sz w:val="24"/>
          <w:szCs w:val="24"/>
          <w:lang w:val="en-GB"/>
        </w:rPr>
        <w:t xml:space="preserve">Bid price </w:t>
      </w:r>
      <w:r w:rsidR="00D7154C" w:rsidRPr="00260513">
        <w:rPr>
          <w:rFonts w:ascii="Calibri" w:hAnsi="Calibri"/>
          <w:b/>
          <w:sz w:val="24"/>
          <w:szCs w:val="24"/>
          <w:lang w:val="en-GB"/>
        </w:rPr>
        <w:t>………………………………….</w:t>
      </w:r>
      <w:r w:rsidRPr="00260513">
        <w:rPr>
          <w:rFonts w:ascii="Calibri" w:hAnsi="Calibri"/>
          <w:b/>
          <w:sz w:val="24"/>
          <w:szCs w:val="24"/>
          <w:lang w:val="en-GB"/>
        </w:rPr>
        <w:t xml:space="preserve"> </w:t>
      </w:r>
      <w:r w:rsidR="00260513">
        <w:rPr>
          <w:rFonts w:ascii="Calibri" w:hAnsi="Calibri"/>
          <w:b/>
          <w:sz w:val="24"/>
          <w:szCs w:val="24"/>
          <w:lang w:val="en-GB"/>
        </w:rPr>
        <w:t>CZK</w:t>
      </w:r>
      <w:r w:rsidRPr="00260513">
        <w:rPr>
          <w:rFonts w:ascii="Calibri" w:hAnsi="Calibri"/>
          <w:b/>
          <w:sz w:val="24"/>
          <w:szCs w:val="24"/>
          <w:lang w:val="en-GB"/>
        </w:rPr>
        <w:t xml:space="preserve"> excl. VAT</w:t>
      </w:r>
    </w:p>
    <w:p w:rsidR="007336C0" w:rsidRPr="00260513" w:rsidRDefault="00260513" w:rsidP="007336C0">
      <w:pPr>
        <w:contextualSpacing/>
        <w:rPr>
          <w:rFonts w:ascii="Calibri" w:hAnsi="Calibri"/>
          <w:b/>
          <w:sz w:val="24"/>
          <w:szCs w:val="24"/>
          <w:lang w:val="en-GB"/>
        </w:rPr>
      </w:pPr>
      <w:r w:rsidRPr="00260513">
        <w:rPr>
          <w:rFonts w:ascii="Calibri" w:hAnsi="Calibri"/>
          <w:b/>
          <w:sz w:val="24"/>
          <w:szCs w:val="24"/>
          <w:lang w:val="en-GB"/>
        </w:rPr>
        <w:t>Length of warranty</w:t>
      </w:r>
      <w:r>
        <w:rPr>
          <w:rFonts w:ascii="Calibri" w:hAnsi="Calibri"/>
          <w:b/>
          <w:sz w:val="24"/>
          <w:szCs w:val="24"/>
          <w:lang w:val="en-GB"/>
        </w:rPr>
        <w:t xml:space="preserve"> ………………….</w:t>
      </w:r>
      <w:r w:rsidRPr="00260513">
        <w:rPr>
          <w:rFonts w:ascii="Calibri" w:hAnsi="Calibri"/>
          <w:b/>
          <w:sz w:val="24"/>
          <w:szCs w:val="24"/>
          <w:lang w:val="en-GB"/>
        </w:rPr>
        <w:t xml:space="preserve"> </w:t>
      </w:r>
      <w:r>
        <w:rPr>
          <w:rFonts w:ascii="Calibri" w:hAnsi="Calibri"/>
          <w:b/>
          <w:sz w:val="24"/>
          <w:szCs w:val="24"/>
          <w:lang w:val="en-GB"/>
        </w:rPr>
        <w:t>months</w:t>
      </w:r>
    </w:p>
    <w:p w:rsidR="007336C0" w:rsidRPr="00260513" w:rsidRDefault="007336C0" w:rsidP="007336C0">
      <w:pPr>
        <w:rPr>
          <w:rFonts w:ascii="Calibri" w:hAnsi="Calibri"/>
          <w:b/>
          <w:sz w:val="24"/>
          <w:szCs w:val="24"/>
          <w:lang w:val="en-GB"/>
        </w:rPr>
      </w:pPr>
    </w:p>
    <w:p w:rsidR="007336C0" w:rsidRPr="00260513" w:rsidRDefault="007336C0" w:rsidP="007336C0">
      <w:pPr>
        <w:rPr>
          <w:rFonts w:ascii="Calibri" w:hAnsi="Calibri"/>
          <w:b/>
          <w:sz w:val="24"/>
          <w:szCs w:val="24"/>
          <w:lang w:val="en-GB"/>
        </w:rPr>
      </w:pPr>
    </w:p>
    <w:p w:rsidR="007336C0" w:rsidRPr="00260513" w:rsidRDefault="007336C0" w:rsidP="007336C0">
      <w:pPr>
        <w:tabs>
          <w:tab w:val="center" w:pos="7230"/>
        </w:tabs>
        <w:rPr>
          <w:rFonts w:ascii="Calibri" w:hAnsi="Calibri"/>
          <w:sz w:val="24"/>
          <w:szCs w:val="24"/>
          <w:lang w:val="en-GB"/>
        </w:rPr>
      </w:pPr>
      <w:r w:rsidRPr="00260513">
        <w:rPr>
          <w:rFonts w:ascii="Calibri" w:hAnsi="Calibri"/>
          <w:b/>
          <w:sz w:val="24"/>
          <w:szCs w:val="24"/>
          <w:lang w:val="en-GB"/>
        </w:rPr>
        <w:tab/>
      </w:r>
      <w:r w:rsidRPr="00260513">
        <w:rPr>
          <w:rFonts w:ascii="Calibri" w:hAnsi="Calibri"/>
          <w:sz w:val="24"/>
          <w:szCs w:val="24"/>
          <w:lang w:val="en-GB"/>
        </w:rPr>
        <w:t>...........……………………………</w:t>
      </w:r>
    </w:p>
    <w:p w:rsidR="00260513" w:rsidRDefault="007336C0" w:rsidP="007336C0">
      <w:pPr>
        <w:ind w:left="5664"/>
        <w:rPr>
          <w:rFonts w:ascii="Calibri" w:hAnsi="Calibri"/>
          <w:color w:val="FF0000"/>
          <w:sz w:val="24"/>
          <w:szCs w:val="24"/>
          <w:lang w:val="en-GB"/>
        </w:rPr>
        <w:sectPr w:rsidR="00260513" w:rsidSect="002C01C2">
          <w:headerReference w:type="even" r:id="rId8"/>
          <w:headerReference w:type="default" r:id="rId9"/>
          <w:footerReference w:type="even" r:id="rId10"/>
          <w:footerReference w:type="default" r:id="rId11"/>
          <w:headerReference w:type="first" r:id="rId12"/>
          <w:footerReference w:type="first" r:id="rId13"/>
          <w:pgSz w:w="11906" w:h="16838"/>
          <w:pgMar w:top="1135" w:right="1133" w:bottom="1417" w:left="1134" w:header="708" w:footer="708" w:gutter="0"/>
          <w:cols w:space="708"/>
          <w:titlePg/>
          <w:docGrid w:linePitch="272"/>
        </w:sectPr>
      </w:pPr>
      <w:r w:rsidRPr="00260513">
        <w:rPr>
          <w:rFonts w:ascii="Calibri" w:hAnsi="Calibri"/>
          <w:sz w:val="24"/>
          <w:szCs w:val="24"/>
          <w:lang w:val="en-GB"/>
        </w:rPr>
        <w:t xml:space="preserve">Business name + signature of the authorized representative </w:t>
      </w:r>
      <w:r w:rsidRPr="00260513">
        <w:rPr>
          <w:rFonts w:ascii="Calibri" w:hAnsi="Calibri"/>
          <w:color w:val="FF0000"/>
          <w:sz w:val="24"/>
          <w:szCs w:val="24"/>
          <w:lang w:val="en-GB"/>
        </w:rPr>
        <w:t>(to be filled in by the bidder)</w:t>
      </w:r>
    </w:p>
    <w:p w:rsidR="00260513" w:rsidRPr="00260513" w:rsidRDefault="00260513" w:rsidP="00260513">
      <w:pPr>
        <w:suppressAutoHyphens/>
        <w:rPr>
          <w:rFonts w:ascii="Calibri" w:hAnsi="Calibri"/>
          <w:b/>
          <w:spacing w:val="40"/>
          <w:sz w:val="28"/>
          <w:szCs w:val="28"/>
          <w:lang w:val="en-GB" w:eastAsia="ar-SA"/>
        </w:rPr>
      </w:pPr>
      <w:r w:rsidRPr="00260513">
        <w:rPr>
          <w:rFonts w:ascii="Calibri" w:hAnsi="Calibri"/>
          <w:b/>
          <w:spacing w:val="40"/>
          <w:sz w:val="28"/>
          <w:szCs w:val="28"/>
          <w:lang w:val="en-GB" w:eastAsia="ar-SA"/>
        </w:rPr>
        <w:lastRenderedPageBreak/>
        <w:t>Annex No. 2</w:t>
      </w:r>
    </w:p>
    <w:p w:rsidR="00260513" w:rsidRPr="00260513" w:rsidRDefault="00260513" w:rsidP="00260513">
      <w:pPr>
        <w:suppressAutoHyphens/>
        <w:rPr>
          <w:rFonts w:ascii="Calibri" w:hAnsi="Calibri"/>
          <w:b/>
          <w:spacing w:val="40"/>
          <w:lang w:val="en-GB" w:eastAsia="ar-SA"/>
        </w:rPr>
      </w:pPr>
    </w:p>
    <w:p w:rsidR="00260513" w:rsidRPr="00260513" w:rsidRDefault="00260513" w:rsidP="00260513">
      <w:pPr>
        <w:rPr>
          <w:rFonts w:ascii="Calibri" w:hAnsi="Calibri"/>
          <w:sz w:val="18"/>
          <w:szCs w:val="18"/>
          <w:lang w:val="en-GB"/>
        </w:rPr>
      </w:pPr>
    </w:p>
    <w:p w:rsidR="00260513" w:rsidRPr="00260513" w:rsidRDefault="00260513" w:rsidP="00260513">
      <w:pPr>
        <w:suppressAutoHyphens/>
        <w:jc w:val="center"/>
        <w:rPr>
          <w:rFonts w:ascii="Calibri" w:hAnsi="Calibri"/>
          <w:b/>
          <w:sz w:val="56"/>
          <w:szCs w:val="56"/>
          <w:lang w:val="en-GB" w:eastAsia="ar-SA"/>
        </w:rPr>
      </w:pPr>
      <w:r w:rsidRPr="00260513">
        <w:rPr>
          <w:rFonts w:ascii="Calibri" w:hAnsi="Calibri"/>
          <w:b/>
          <w:sz w:val="56"/>
          <w:szCs w:val="56"/>
          <w:lang w:val="en-GB" w:eastAsia="ar-SA"/>
        </w:rPr>
        <w:t>Affidavit – basic qualification criteria</w:t>
      </w:r>
    </w:p>
    <w:p w:rsidR="00260513" w:rsidRPr="00260513" w:rsidRDefault="00260513" w:rsidP="00260513">
      <w:pPr>
        <w:suppressAutoHyphens/>
        <w:jc w:val="center"/>
        <w:rPr>
          <w:rFonts w:ascii="Calibri" w:hAnsi="Calibri"/>
          <w:lang w:val="en-GB" w:eastAsia="ar-SA"/>
        </w:rPr>
      </w:pPr>
    </w:p>
    <w:p w:rsidR="00260513" w:rsidRPr="00260513" w:rsidRDefault="00260513" w:rsidP="00260513">
      <w:pPr>
        <w:suppressAutoHyphens/>
        <w:jc w:val="center"/>
        <w:rPr>
          <w:rFonts w:ascii="Calibri" w:eastAsia="Verdana" w:hAnsi="Calibri" w:cs="Verdana"/>
          <w:sz w:val="24"/>
          <w:szCs w:val="24"/>
          <w:lang w:val="en-GB" w:eastAsia="ar-SA"/>
        </w:rPr>
      </w:pPr>
      <w:r w:rsidRPr="00260513">
        <w:rPr>
          <w:rFonts w:ascii="Calibri" w:hAnsi="Calibri" w:cs="Verdana"/>
          <w:sz w:val="24"/>
          <w:szCs w:val="24"/>
          <w:lang w:val="en-GB" w:eastAsia="ar-SA"/>
        </w:rPr>
        <w:t>Pursuant to Act No.</w:t>
      </w:r>
      <w:r w:rsidRPr="00260513">
        <w:rPr>
          <w:rFonts w:ascii="Calibri" w:eastAsia="Verdana" w:hAnsi="Calibri" w:cs="Verdana"/>
          <w:sz w:val="24"/>
          <w:szCs w:val="24"/>
          <w:lang w:val="en-GB" w:eastAsia="ar-SA"/>
        </w:rPr>
        <w:t xml:space="preserve"> </w:t>
      </w:r>
      <w:r w:rsidRPr="00260513">
        <w:rPr>
          <w:rFonts w:ascii="Calibri" w:hAnsi="Calibri" w:cs="Verdana"/>
          <w:sz w:val="24"/>
          <w:szCs w:val="24"/>
          <w:lang w:val="en-GB" w:eastAsia="ar-SA"/>
        </w:rPr>
        <w:t>137/2006</w:t>
      </w:r>
      <w:r w:rsidRPr="00260513">
        <w:rPr>
          <w:rFonts w:ascii="Calibri" w:eastAsia="Verdana" w:hAnsi="Calibri" w:cs="Verdana"/>
          <w:sz w:val="24"/>
          <w:szCs w:val="24"/>
          <w:lang w:val="en-GB" w:eastAsia="ar-SA"/>
        </w:rPr>
        <w:t xml:space="preserve"> </w:t>
      </w:r>
      <w:r w:rsidRPr="00260513">
        <w:rPr>
          <w:rFonts w:ascii="Calibri" w:hAnsi="Calibri" w:cs="Verdana"/>
          <w:sz w:val="24"/>
          <w:szCs w:val="24"/>
          <w:lang w:val="en-GB" w:eastAsia="ar-SA"/>
        </w:rPr>
        <w:t>Coll.,</w:t>
      </w:r>
      <w:r w:rsidRPr="00260513">
        <w:rPr>
          <w:rFonts w:ascii="Calibri" w:eastAsia="Verdana" w:hAnsi="Calibri" w:cs="Verdana"/>
          <w:sz w:val="24"/>
          <w:szCs w:val="24"/>
          <w:lang w:val="en-GB" w:eastAsia="ar-SA"/>
        </w:rPr>
        <w:t xml:space="preserve"> </w:t>
      </w:r>
      <w:r w:rsidRPr="00260513">
        <w:rPr>
          <w:rFonts w:ascii="Calibri" w:hAnsi="Calibri" w:cs="Verdana"/>
          <w:sz w:val="24"/>
          <w:szCs w:val="24"/>
          <w:lang w:val="en-GB" w:eastAsia="ar-SA"/>
        </w:rPr>
        <w:t>on</w:t>
      </w:r>
      <w:r w:rsidRPr="00260513">
        <w:rPr>
          <w:rFonts w:ascii="Calibri" w:eastAsia="Verdana" w:hAnsi="Calibri" w:cs="Verdana"/>
          <w:sz w:val="24"/>
          <w:szCs w:val="24"/>
          <w:lang w:val="en-GB" w:eastAsia="ar-SA"/>
        </w:rPr>
        <w:t xml:space="preserve"> Public Contracts</w:t>
      </w:r>
      <w:r w:rsidRPr="00260513">
        <w:rPr>
          <w:rFonts w:ascii="Calibri" w:hAnsi="Calibri" w:cs="Verdana"/>
          <w:sz w:val="24"/>
          <w:szCs w:val="24"/>
          <w:lang w:val="en-GB" w:eastAsia="ar-SA"/>
        </w:rPr>
        <w:t>, as amended</w:t>
      </w:r>
    </w:p>
    <w:p w:rsidR="00260513" w:rsidRPr="00260513" w:rsidRDefault="00260513" w:rsidP="00260513">
      <w:pPr>
        <w:suppressAutoHyphens/>
        <w:jc w:val="center"/>
        <w:rPr>
          <w:rFonts w:ascii="Calibri" w:hAnsi="Calibri" w:cs="Verdana"/>
          <w:sz w:val="24"/>
          <w:szCs w:val="24"/>
          <w:lang w:val="en-GB" w:eastAsia="ar-SA"/>
        </w:rPr>
      </w:pPr>
      <w:r w:rsidRPr="00260513">
        <w:rPr>
          <w:rFonts w:ascii="Calibri" w:hAnsi="Calibri" w:cs="Verdana"/>
          <w:sz w:val="24"/>
          <w:szCs w:val="24"/>
          <w:lang w:val="en-GB" w:eastAsia="ar-SA"/>
        </w:rPr>
        <w:t>(</w:t>
      </w:r>
      <w:proofErr w:type="gramStart"/>
      <w:r w:rsidRPr="00260513">
        <w:rPr>
          <w:rFonts w:ascii="Calibri" w:hAnsi="Calibri" w:cs="Verdana"/>
          <w:sz w:val="24"/>
          <w:szCs w:val="24"/>
          <w:lang w:val="en-GB" w:eastAsia="ar-SA"/>
        </w:rPr>
        <w:t>hereafter</w:t>
      </w:r>
      <w:proofErr w:type="gramEnd"/>
      <w:r w:rsidRPr="00260513">
        <w:rPr>
          <w:rFonts w:ascii="Calibri" w:hAnsi="Calibri" w:cs="Verdana"/>
          <w:sz w:val="24"/>
          <w:szCs w:val="24"/>
          <w:lang w:val="en-GB" w:eastAsia="ar-SA"/>
        </w:rPr>
        <w:t xml:space="preserve"> the “Act”)</w:t>
      </w:r>
    </w:p>
    <w:p w:rsidR="00260513" w:rsidRPr="00260513" w:rsidRDefault="00260513" w:rsidP="00260513">
      <w:pPr>
        <w:suppressAutoHyphens/>
        <w:jc w:val="center"/>
        <w:rPr>
          <w:rFonts w:ascii="Calibri" w:hAnsi="Calibri"/>
          <w:sz w:val="24"/>
          <w:szCs w:val="24"/>
          <w:lang w:val="en-GB" w:eastAsia="ar-SA"/>
        </w:rPr>
      </w:pPr>
      <w:r w:rsidRPr="00260513">
        <w:rPr>
          <w:rFonts w:ascii="Calibri" w:hAnsi="Calibri"/>
          <w:sz w:val="24"/>
          <w:szCs w:val="24"/>
          <w:lang w:val="en-GB" w:eastAsia="ar-SA"/>
        </w:rPr>
        <w:t xml:space="preserve"> _____________________________________________________________</w:t>
      </w:r>
    </w:p>
    <w:p w:rsidR="00260513" w:rsidRPr="00260513" w:rsidRDefault="00260513" w:rsidP="00260513">
      <w:pPr>
        <w:suppressAutoHyphens/>
        <w:rPr>
          <w:rFonts w:ascii="Calibri" w:hAnsi="Calibri"/>
          <w:sz w:val="24"/>
          <w:szCs w:val="24"/>
          <w:lang w:val="en-GB"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5"/>
        <w:gridCol w:w="4606"/>
      </w:tblGrid>
      <w:tr w:rsidR="00260513" w:rsidRPr="00260513" w:rsidTr="00F862D8">
        <w:trPr>
          <w:trHeight w:val="397"/>
          <w:jc w:val="center"/>
        </w:trPr>
        <w:tc>
          <w:tcPr>
            <w:tcW w:w="4645" w:type="dxa"/>
            <w:shd w:val="clear" w:color="auto" w:fill="BFBFBF"/>
            <w:vAlign w:val="center"/>
          </w:tcPr>
          <w:p w:rsidR="00260513" w:rsidRPr="00260513" w:rsidRDefault="00260513" w:rsidP="00F862D8">
            <w:pPr>
              <w:spacing w:after="60"/>
              <w:rPr>
                <w:rFonts w:ascii="Calibri" w:hAnsi="Calibri"/>
                <w:b/>
                <w:sz w:val="24"/>
                <w:szCs w:val="24"/>
                <w:lang w:val="en-GB"/>
              </w:rPr>
            </w:pPr>
            <w:r w:rsidRPr="00260513">
              <w:rPr>
                <w:rFonts w:ascii="Calibri" w:hAnsi="Calibri"/>
                <w:b/>
                <w:sz w:val="24"/>
                <w:szCs w:val="24"/>
                <w:lang w:val="en-GB"/>
              </w:rPr>
              <w:t>Business name of the bidder (incl. legal form)</w:t>
            </w:r>
          </w:p>
        </w:tc>
        <w:tc>
          <w:tcPr>
            <w:tcW w:w="4606" w:type="dxa"/>
            <w:shd w:val="clear" w:color="auto" w:fill="auto"/>
          </w:tcPr>
          <w:p w:rsidR="00260513" w:rsidRPr="00260513" w:rsidRDefault="00260513" w:rsidP="00F862D8">
            <w:pPr>
              <w:spacing w:after="60"/>
              <w:rPr>
                <w:rFonts w:ascii="Calibri" w:hAnsi="Calibri"/>
                <w:sz w:val="24"/>
                <w:szCs w:val="24"/>
                <w:lang w:val="en-GB"/>
              </w:rPr>
            </w:pPr>
            <w:r w:rsidRPr="00260513">
              <w:rPr>
                <w:rFonts w:ascii="Calibri" w:hAnsi="Calibri"/>
                <w:sz w:val="24"/>
                <w:szCs w:val="24"/>
                <w:lang w:val="en-GB"/>
              </w:rPr>
              <w:fldChar w:fldCharType="begin">
                <w:ffData>
                  <w:name w:val="Text1"/>
                  <w:enabled/>
                  <w:calcOnExit w:val="0"/>
                  <w:textInput>
                    <w:default w:val=".........................."/>
                  </w:textInput>
                </w:ffData>
              </w:fldChar>
            </w:r>
            <w:r w:rsidRPr="00260513">
              <w:rPr>
                <w:rFonts w:ascii="Calibri" w:hAnsi="Calibri"/>
                <w:sz w:val="24"/>
                <w:szCs w:val="24"/>
                <w:lang w:val="en-GB"/>
              </w:rPr>
              <w:instrText xml:space="preserve"> FORMTEXT </w:instrText>
            </w:r>
            <w:r w:rsidRPr="00260513">
              <w:rPr>
                <w:rFonts w:ascii="Calibri" w:hAnsi="Calibri"/>
                <w:sz w:val="24"/>
                <w:szCs w:val="24"/>
                <w:lang w:val="en-GB"/>
              </w:rPr>
            </w:r>
            <w:r w:rsidRPr="00260513">
              <w:rPr>
                <w:rFonts w:ascii="Calibri" w:hAnsi="Calibri"/>
                <w:sz w:val="24"/>
                <w:szCs w:val="24"/>
                <w:lang w:val="en-GB"/>
              </w:rPr>
              <w:fldChar w:fldCharType="separate"/>
            </w:r>
            <w:r w:rsidRPr="00260513">
              <w:rPr>
                <w:rFonts w:ascii="Calibri" w:hAnsi="Calibri"/>
                <w:sz w:val="24"/>
                <w:szCs w:val="24"/>
                <w:lang w:val="en-GB"/>
              </w:rPr>
              <w:t>..........................</w:t>
            </w:r>
            <w:r w:rsidRPr="00260513">
              <w:rPr>
                <w:rFonts w:ascii="Calibri" w:hAnsi="Calibri"/>
                <w:sz w:val="24"/>
                <w:szCs w:val="24"/>
                <w:lang w:val="en-GB"/>
              </w:rPr>
              <w:fldChar w:fldCharType="end"/>
            </w:r>
          </w:p>
        </w:tc>
      </w:tr>
      <w:tr w:rsidR="00260513" w:rsidRPr="00260513" w:rsidTr="00F862D8">
        <w:trPr>
          <w:trHeight w:val="397"/>
          <w:jc w:val="center"/>
        </w:trPr>
        <w:tc>
          <w:tcPr>
            <w:tcW w:w="4645" w:type="dxa"/>
            <w:shd w:val="clear" w:color="auto" w:fill="BFBFBF"/>
            <w:vAlign w:val="center"/>
          </w:tcPr>
          <w:p w:rsidR="00260513" w:rsidRPr="00260513" w:rsidRDefault="00260513" w:rsidP="00F862D8">
            <w:pPr>
              <w:spacing w:after="60"/>
              <w:rPr>
                <w:rFonts w:ascii="Calibri" w:hAnsi="Calibri"/>
                <w:b/>
                <w:sz w:val="24"/>
                <w:szCs w:val="24"/>
                <w:lang w:val="en-GB"/>
              </w:rPr>
            </w:pPr>
            <w:r w:rsidRPr="00260513">
              <w:rPr>
                <w:rFonts w:ascii="Calibri" w:hAnsi="Calibri"/>
                <w:b/>
                <w:sz w:val="24"/>
                <w:szCs w:val="24"/>
                <w:lang w:val="en-GB"/>
              </w:rPr>
              <w:t>Seat / place of business</w:t>
            </w:r>
          </w:p>
        </w:tc>
        <w:tc>
          <w:tcPr>
            <w:tcW w:w="4606" w:type="dxa"/>
            <w:shd w:val="clear" w:color="auto" w:fill="auto"/>
          </w:tcPr>
          <w:p w:rsidR="00260513" w:rsidRPr="00260513" w:rsidRDefault="00260513" w:rsidP="00F862D8">
            <w:pPr>
              <w:spacing w:after="60"/>
              <w:rPr>
                <w:rFonts w:ascii="Calibri" w:hAnsi="Calibri"/>
                <w:sz w:val="24"/>
                <w:szCs w:val="24"/>
                <w:lang w:val="en-GB"/>
              </w:rPr>
            </w:pPr>
            <w:r w:rsidRPr="00260513">
              <w:rPr>
                <w:rFonts w:ascii="Calibri" w:hAnsi="Calibri"/>
                <w:sz w:val="24"/>
                <w:szCs w:val="24"/>
                <w:lang w:val="en-GB"/>
              </w:rPr>
              <w:fldChar w:fldCharType="begin">
                <w:ffData>
                  <w:name w:val="Text1"/>
                  <w:enabled/>
                  <w:calcOnExit w:val="0"/>
                  <w:textInput>
                    <w:default w:val=".........................."/>
                  </w:textInput>
                </w:ffData>
              </w:fldChar>
            </w:r>
            <w:r w:rsidRPr="00260513">
              <w:rPr>
                <w:rFonts w:ascii="Calibri" w:hAnsi="Calibri"/>
                <w:sz w:val="24"/>
                <w:szCs w:val="24"/>
                <w:lang w:val="en-GB"/>
              </w:rPr>
              <w:instrText xml:space="preserve"> FORMTEXT </w:instrText>
            </w:r>
            <w:r w:rsidRPr="00260513">
              <w:rPr>
                <w:rFonts w:ascii="Calibri" w:hAnsi="Calibri"/>
                <w:sz w:val="24"/>
                <w:szCs w:val="24"/>
                <w:lang w:val="en-GB"/>
              </w:rPr>
            </w:r>
            <w:r w:rsidRPr="00260513">
              <w:rPr>
                <w:rFonts w:ascii="Calibri" w:hAnsi="Calibri"/>
                <w:sz w:val="24"/>
                <w:szCs w:val="24"/>
                <w:lang w:val="en-GB"/>
              </w:rPr>
              <w:fldChar w:fldCharType="separate"/>
            </w:r>
            <w:r w:rsidRPr="00260513">
              <w:rPr>
                <w:rFonts w:ascii="Calibri" w:hAnsi="Calibri"/>
                <w:sz w:val="24"/>
                <w:szCs w:val="24"/>
                <w:lang w:val="en-GB"/>
              </w:rPr>
              <w:t>..........................</w:t>
            </w:r>
            <w:r w:rsidRPr="00260513">
              <w:rPr>
                <w:rFonts w:ascii="Calibri" w:hAnsi="Calibri"/>
                <w:sz w:val="24"/>
                <w:szCs w:val="24"/>
                <w:lang w:val="en-GB"/>
              </w:rPr>
              <w:fldChar w:fldCharType="end"/>
            </w:r>
          </w:p>
        </w:tc>
      </w:tr>
      <w:tr w:rsidR="00260513" w:rsidRPr="00260513" w:rsidTr="00F862D8">
        <w:trPr>
          <w:trHeight w:val="397"/>
          <w:jc w:val="center"/>
        </w:trPr>
        <w:tc>
          <w:tcPr>
            <w:tcW w:w="4645" w:type="dxa"/>
            <w:shd w:val="clear" w:color="auto" w:fill="BFBFBF"/>
            <w:vAlign w:val="center"/>
          </w:tcPr>
          <w:p w:rsidR="00260513" w:rsidRPr="00260513" w:rsidRDefault="00260513" w:rsidP="00F862D8">
            <w:pPr>
              <w:spacing w:after="60"/>
              <w:rPr>
                <w:rFonts w:ascii="Calibri" w:hAnsi="Calibri"/>
                <w:b/>
                <w:sz w:val="24"/>
                <w:szCs w:val="24"/>
                <w:lang w:val="en-GB"/>
              </w:rPr>
            </w:pPr>
            <w:r w:rsidRPr="00260513">
              <w:rPr>
                <w:rFonts w:ascii="Calibri" w:hAnsi="Calibri"/>
                <w:b/>
                <w:sz w:val="24"/>
                <w:szCs w:val="24"/>
                <w:lang w:val="en-GB"/>
              </w:rPr>
              <w:t>ID</w:t>
            </w:r>
          </w:p>
        </w:tc>
        <w:tc>
          <w:tcPr>
            <w:tcW w:w="4606" w:type="dxa"/>
            <w:shd w:val="clear" w:color="auto" w:fill="auto"/>
          </w:tcPr>
          <w:p w:rsidR="00260513" w:rsidRPr="00260513" w:rsidRDefault="00260513" w:rsidP="00F862D8">
            <w:pPr>
              <w:spacing w:after="60"/>
              <w:rPr>
                <w:rFonts w:ascii="Calibri" w:hAnsi="Calibri"/>
                <w:sz w:val="24"/>
                <w:szCs w:val="24"/>
                <w:lang w:val="en-GB"/>
              </w:rPr>
            </w:pPr>
            <w:r w:rsidRPr="00260513">
              <w:rPr>
                <w:rFonts w:ascii="Calibri" w:hAnsi="Calibri"/>
                <w:sz w:val="24"/>
                <w:szCs w:val="24"/>
                <w:lang w:val="en-GB"/>
              </w:rPr>
              <w:fldChar w:fldCharType="begin">
                <w:ffData>
                  <w:name w:val="Text1"/>
                  <w:enabled/>
                  <w:calcOnExit w:val="0"/>
                  <w:textInput>
                    <w:default w:val=".........................."/>
                  </w:textInput>
                </w:ffData>
              </w:fldChar>
            </w:r>
            <w:r w:rsidRPr="00260513">
              <w:rPr>
                <w:rFonts w:ascii="Calibri" w:hAnsi="Calibri"/>
                <w:sz w:val="24"/>
                <w:szCs w:val="24"/>
                <w:lang w:val="en-GB"/>
              </w:rPr>
              <w:instrText xml:space="preserve"> FORMTEXT </w:instrText>
            </w:r>
            <w:r w:rsidRPr="00260513">
              <w:rPr>
                <w:rFonts w:ascii="Calibri" w:hAnsi="Calibri"/>
                <w:sz w:val="24"/>
                <w:szCs w:val="24"/>
                <w:lang w:val="en-GB"/>
              </w:rPr>
            </w:r>
            <w:r w:rsidRPr="00260513">
              <w:rPr>
                <w:rFonts w:ascii="Calibri" w:hAnsi="Calibri"/>
                <w:sz w:val="24"/>
                <w:szCs w:val="24"/>
                <w:lang w:val="en-GB"/>
              </w:rPr>
              <w:fldChar w:fldCharType="separate"/>
            </w:r>
            <w:r w:rsidRPr="00260513">
              <w:rPr>
                <w:rFonts w:ascii="Calibri" w:hAnsi="Calibri"/>
                <w:sz w:val="24"/>
                <w:szCs w:val="24"/>
                <w:lang w:val="en-GB"/>
              </w:rPr>
              <w:t>..........................</w:t>
            </w:r>
            <w:r w:rsidRPr="00260513">
              <w:rPr>
                <w:rFonts w:ascii="Calibri" w:hAnsi="Calibri"/>
                <w:sz w:val="24"/>
                <w:szCs w:val="24"/>
                <w:lang w:val="en-GB"/>
              </w:rPr>
              <w:fldChar w:fldCharType="end"/>
            </w:r>
          </w:p>
        </w:tc>
      </w:tr>
      <w:tr w:rsidR="00260513" w:rsidRPr="00260513" w:rsidTr="00F862D8">
        <w:trPr>
          <w:trHeight w:val="397"/>
          <w:jc w:val="center"/>
        </w:trPr>
        <w:tc>
          <w:tcPr>
            <w:tcW w:w="4645" w:type="dxa"/>
            <w:shd w:val="clear" w:color="auto" w:fill="BFBFBF"/>
            <w:vAlign w:val="center"/>
          </w:tcPr>
          <w:p w:rsidR="00260513" w:rsidRPr="00260513" w:rsidRDefault="00260513" w:rsidP="00F862D8">
            <w:pPr>
              <w:spacing w:after="60"/>
              <w:rPr>
                <w:rFonts w:ascii="Calibri" w:hAnsi="Calibri"/>
                <w:b/>
                <w:sz w:val="24"/>
                <w:szCs w:val="24"/>
                <w:lang w:val="en-GB"/>
              </w:rPr>
            </w:pPr>
            <w:r w:rsidRPr="00260513">
              <w:rPr>
                <w:rFonts w:ascii="Calibri" w:hAnsi="Calibri"/>
                <w:b/>
                <w:sz w:val="24"/>
                <w:szCs w:val="24"/>
                <w:lang w:val="en-GB"/>
              </w:rPr>
              <w:t>Tax ID</w:t>
            </w:r>
          </w:p>
        </w:tc>
        <w:tc>
          <w:tcPr>
            <w:tcW w:w="4606" w:type="dxa"/>
            <w:shd w:val="clear" w:color="auto" w:fill="auto"/>
          </w:tcPr>
          <w:p w:rsidR="00260513" w:rsidRPr="00260513" w:rsidRDefault="00260513" w:rsidP="00F862D8">
            <w:pPr>
              <w:spacing w:after="60"/>
              <w:rPr>
                <w:rFonts w:ascii="Calibri" w:hAnsi="Calibri"/>
                <w:sz w:val="24"/>
                <w:szCs w:val="24"/>
                <w:lang w:val="en-GB"/>
              </w:rPr>
            </w:pPr>
            <w:r w:rsidRPr="00260513">
              <w:rPr>
                <w:rFonts w:ascii="Calibri" w:hAnsi="Calibri"/>
                <w:sz w:val="24"/>
                <w:szCs w:val="24"/>
                <w:lang w:val="en-GB"/>
              </w:rPr>
              <w:fldChar w:fldCharType="begin">
                <w:ffData>
                  <w:name w:val="Text1"/>
                  <w:enabled/>
                  <w:calcOnExit w:val="0"/>
                  <w:textInput>
                    <w:default w:val=".........................."/>
                  </w:textInput>
                </w:ffData>
              </w:fldChar>
            </w:r>
            <w:r w:rsidRPr="00260513">
              <w:rPr>
                <w:rFonts w:ascii="Calibri" w:hAnsi="Calibri"/>
                <w:sz w:val="24"/>
                <w:szCs w:val="24"/>
                <w:lang w:val="en-GB"/>
              </w:rPr>
              <w:instrText xml:space="preserve"> FORMTEXT </w:instrText>
            </w:r>
            <w:r w:rsidRPr="00260513">
              <w:rPr>
                <w:rFonts w:ascii="Calibri" w:hAnsi="Calibri"/>
                <w:sz w:val="24"/>
                <w:szCs w:val="24"/>
                <w:lang w:val="en-GB"/>
              </w:rPr>
            </w:r>
            <w:r w:rsidRPr="00260513">
              <w:rPr>
                <w:rFonts w:ascii="Calibri" w:hAnsi="Calibri"/>
                <w:sz w:val="24"/>
                <w:szCs w:val="24"/>
                <w:lang w:val="en-GB"/>
              </w:rPr>
              <w:fldChar w:fldCharType="separate"/>
            </w:r>
            <w:r w:rsidRPr="00260513">
              <w:rPr>
                <w:rFonts w:ascii="Calibri" w:hAnsi="Calibri"/>
                <w:sz w:val="24"/>
                <w:szCs w:val="24"/>
                <w:lang w:val="en-GB"/>
              </w:rPr>
              <w:t>..........................</w:t>
            </w:r>
            <w:r w:rsidRPr="00260513">
              <w:rPr>
                <w:rFonts w:ascii="Calibri" w:hAnsi="Calibri"/>
                <w:sz w:val="24"/>
                <w:szCs w:val="24"/>
                <w:lang w:val="en-GB"/>
              </w:rPr>
              <w:fldChar w:fldCharType="end"/>
            </w:r>
          </w:p>
        </w:tc>
      </w:tr>
    </w:tbl>
    <w:p w:rsidR="00260513" w:rsidRPr="00260513" w:rsidRDefault="00260513" w:rsidP="00260513">
      <w:pPr>
        <w:spacing w:after="60"/>
        <w:rPr>
          <w:rFonts w:ascii="Calibri" w:hAnsi="Calibri"/>
          <w:b/>
          <w:sz w:val="24"/>
          <w:szCs w:val="24"/>
          <w:lang w:val="en-GB"/>
        </w:rPr>
      </w:pPr>
    </w:p>
    <w:p w:rsidR="00260513" w:rsidRPr="00260513" w:rsidRDefault="00260513" w:rsidP="00260513">
      <w:pPr>
        <w:suppressAutoHyphens/>
        <w:rPr>
          <w:rFonts w:ascii="Calibri" w:hAnsi="Calibri" w:cs="Verdana"/>
          <w:sz w:val="24"/>
          <w:szCs w:val="24"/>
          <w:lang w:val="en-GB" w:eastAsia="zh-CN"/>
        </w:rPr>
      </w:pPr>
      <w:r w:rsidRPr="00260513">
        <w:rPr>
          <w:rFonts w:ascii="Calibri" w:hAnsi="Calibri" w:cs="Verdana"/>
          <w:sz w:val="24"/>
          <w:szCs w:val="24"/>
          <w:lang w:val="en-GB" w:eastAsia="zh-CN"/>
        </w:rPr>
        <w:t>We hereby solemnly declare, that</w:t>
      </w:r>
    </w:p>
    <w:p w:rsidR="00260513" w:rsidRPr="00260513" w:rsidRDefault="00260513" w:rsidP="00260513">
      <w:pPr>
        <w:suppressAutoHyphens/>
        <w:rPr>
          <w:rFonts w:ascii="Calibri" w:hAnsi="Calibri" w:cs="Verdana"/>
          <w:sz w:val="24"/>
          <w:szCs w:val="24"/>
          <w:lang w:val="en-GB" w:eastAsia="zh-CN"/>
        </w:rPr>
      </w:pPr>
    </w:p>
    <w:tbl>
      <w:tblPr>
        <w:tblW w:w="9606" w:type="dxa"/>
        <w:tblLook w:val="04A0" w:firstRow="1" w:lastRow="0" w:firstColumn="1" w:lastColumn="0" w:noHBand="0" w:noVBand="1"/>
      </w:tblPr>
      <w:tblGrid>
        <w:gridCol w:w="3652"/>
        <w:gridCol w:w="5954"/>
      </w:tblGrid>
      <w:tr w:rsidR="00260513" w:rsidRPr="00260513" w:rsidTr="00F862D8">
        <w:tc>
          <w:tcPr>
            <w:tcW w:w="3652" w:type="dxa"/>
          </w:tcPr>
          <w:p w:rsidR="00260513" w:rsidRPr="00260513" w:rsidRDefault="00260513" w:rsidP="00F862D8">
            <w:pPr>
              <w:suppressAutoHyphens/>
              <w:rPr>
                <w:rFonts w:ascii="Calibri" w:eastAsia="MS Mincho" w:hAnsi="Calibri" w:cs="Verdana"/>
                <w:sz w:val="24"/>
                <w:szCs w:val="24"/>
                <w:lang w:val="en-GB" w:eastAsia="zh-CN"/>
              </w:rPr>
            </w:pPr>
            <w:r w:rsidRPr="00260513">
              <w:rPr>
                <w:rFonts w:ascii="Calibri" w:eastAsia="MS Mincho" w:hAnsi="Calibri" w:cs="Verdana"/>
                <w:sz w:val="24"/>
                <w:szCs w:val="24"/>
                <w:lang w:val="en-GB" w:eastAsia="zh-CN"/>
              </w:rPr>
              <w:t>With reference to Sec 53(1)(a) of the Act -</w:t>
            </w:r>
          </w:p>
        </w:tc>
        <w:tc>
          <w:tcPr>
            <w:tcW w:w="5954" w:type="dxa"/>
          </w:tcPr>
          <w:p w:rsidR="00260513" w:rsidRPr="00260513" w:rsidRDefault="00260513" w:rsidP="00F862D8">
            <w:pPr>
              <w:autoSpaceDE w:val="0"/>
              <w:autoSpaceDN w:val="0"/>
              <w:adjustRightInd w:val="0"/>
              <w:jc w:val="both"/>
              <w:rPr>
                <w:rFonts w:ascii="Calibri" w:eastAsia="MS Mincho" w:hAnsi="Calibri" w:cs="Verdana"/>
                <w:sz w:val="24"/>
                <w:szCs w:val="24"/>
                <w:lang w:val="en-GB" w:eastAsia="zh-CN"/>
              </w:rPr>
            </w:pPr>
            <w:r w:rsidRPr="00260513">
              <w:rPr>
                <w:rFonts w:ascii="Calibri" w:eastAsia="MS Mincho" w:hAnsi="Calibri" w:cs="Verdana"/>
                <w:sz w:val="24"/>
                <w:szCs w:val="24"/>
                <w:lang w:val="en-GB" w:eastAsia="zh-CN"/>
              </w:rPr>
              <w:t xml:space="preserve">Bidder / supplier has not been finally convicted of a criminal offence committed for the benefit of an organized crime group, of a criminal offence of participation in an organized crime group, legalisation of proceeds of criminal activity, </w:t>
            </w:r>
            <w:proofErr w:type="spellStart"/>
            <w:r w:rsidRPr="00260513">
              <w:rPr>
                <w:rFonts w:ascii="Calibri" w:eastAsia="MS Mincho" w:hAnsi="Calibri" w:cs="Verdana"/>
                <w:sz w:val="24"/>
                <w:szCs w:val="24"/>
                <w:lang w:val="en-GB" w:eastAsia="zh-CN"/>
              </w:rPr>
              <w:t>accessoryship</w:t>
            </w:r>
            <w:proofErr w:type="spellEnd"/>
            <w:r w:rsidRPr="00260513">
              <w:rPr>
                <w:rFonts w:ascii="Calibri" w:eastAsia="MS Mincho" w:hAnsi="Calibri" w:cs="Verdana"/>
                <w:sz w:val="24"/>
                <w:szCs w:val="24"/>
                <w:lang w:val="en-GB" w:eastAsia="zh-CN"/>
              </w:rPr>
              <w:t>, taking bribes, bribery, indirect corruption, fraud, loan fraud, including the cases where they involve preparation for and attempts of complicity in such a criminal offence, or if the conviction on committing such a criminal offence has been expunged; this prerequisite shall be met in the case of a legal person by both such a legal person as well as the statutory body thereof or by each member of the statutory body, and where a legal person acts as a statutory body or a member of the statutory body of an economic operator, this prerequisite shall be met by the statutory body or by each member of the statutory body of such a legal person; if a tender or request to participate is submitted by a foreign legal person by means of its organisational branch, the prerequisite pursuant to this subparagraph shall be met, besides the indicated persons, also by the head of the organisational branch; such a basic qualifications prerequisite shall be met by the economic operator both in relation to the territory of the Czech Republic and to the country of registered office, place of business or residence thereof,</w:t>
            </w:r>
          </w:p>
        </w:tc>
      </w:tr>
      <w:tr w:rsidR="00260513" w:rsidRPr="00260513" w:rsidTr="00F862D8">
        <w:tc>
          <w:tcPr>
            <w:tcW w:w="3652" w:type="dxa"/>
          </w:tcPr>
          <w:p w:rsidR="00260513" w:rsidRPr="00260513" w:rsidRDefault="00260513" w:rsidP="00F862D8">
            <w:pPr>
              <w:suppressAutoHyphens/>
              <w:rPr>
                <w:rFonts w:ascii="Calibri" w:eastAsia="MS Mincho" w:hAnsi="Calibri" w:cs="Verdana"/>
                <w:sz w:val="24"/>
                <w:szCs w:val="24"/>
                <w:lang w:val="en-GB" w:eastAsia="zh-CN"/>
              </w:rPr>
            </w:pPr>
            <w:r w:rsidRPr="00260513">
              <w:rPr>
                <w:rFonts w:ascii="Calibri" w:eastAsia="MS Mincho" w:hAnsi="Calibri" w:cs="Verdana"/>
                <w:sz w:val="24"/>
                <w:szCs w:val="24"/>
                <w:lang w:val="en-GB" w:eastAsia="zh-CN"/>
              </w:rPr>
              <w:lastRenderedPageBreak/>
              <w:t>With reference to Sec 53(1)(b) of the Act -</w:t>
            </w:r>
          </w:p>
        </w:tc>
        <w:tc>
          <w:tcPr>
            <w:tcW w:w="5954" w:type="dxa"/>
          </w:tcPr>
          <w:p w:rsidR="00260513" w:rsidRPr="00260513" w:rsidRDefault="00260513" w:rsidP="00F862D8">
            <w:pPr>
              <w:autoSpaceDE w:val="0"/>
              <w:autoSpaceDN w:val="0"/>
              <w:adjustRightInd w:val="0"/>
              <w:jc w:val="both"/>
              <w:rPr>
                <w:rFonts w:ascii="Calibri" w:eastAsia="MS Mincho" w:hAnsi="Calibri" w:cs="Verdana"/>
                <w:sz w:val="24"/>
                <w:szCs w:val="24"/>
                <w:lang w:val="en-GB" w:eastAsia="zh-CN"/>
              </w:rPr>
            </w:pPr>
            <w:r w:rsidRPr="00260513">
              <w:rPr>
                <w:rFonts w:ascii="Calibri" w:eastAsia="MS Mincho" w:hAnsi="Calibri" w:cs="Verdana"/>
                <w:sz w:val="24"/>
                <w:szCs w:val="24"/>
                <w:lang w:val="en-GB" w:eastAsia="zh-CN"/>
              </w:rPr>
              <w:t>Bidder / supplier has not been finally convicted of a  criminal offence, where the facts of the case are related to the object of business activities of the economic operator under separate legal regulations or where the conviction on committing such a criminal offence has been expunged; this condition shall be met in the case of a legal person by both such a legal person as well as the statutory body thereof or by each member of the statutory body, and where a legal person acts as a statutory body or a member of the statutory body of an economic operator, this prerequisite shall be met by both such a legal person as well as the statutory body thereof or by each member of the statutory body of such a legal person; if a tender or request to participate is submitted by a foreign legal person by means of its organisational branch, the prerequisite pursuant to this subparagraph shall be met, in addition to the indicated persons, also by the head of the organisational branch; such a basic qualifications prerequisite shall be met by the economic operator both in relation to the territory of the Czech Republic and to the country of registered office, place of business or residence thereof,</w:t>
            </w:r>
          </w:p>
        </w:tc>
      </w:tr>
      <w:tr w:rsidR="00260513" w:rsidRPr="00260513" w:rsidTr="00F862D8">
        <w:tc>
          <w:tcPr>
            <w:tcW w:w="3652" w:type="dxa"/>
          </w:tcPr>
          <w:p w:rsidR="00260513" w:rsidRPr="00260513" w:rsidRDefault="00260513" w:rsidP="00F862D8">
            <w:pPr>
              <w:suppressAutoHyphens/>
              <w:rPr>
                <w:rFonts w:ascii="Calibri" w:eastAsia="MS Mincho" w:hAnsi="Calibri" w:cs="Verdana"/>
                <w:sz w:val="24"/>
                <w:szCs w:val="24"/>
                <w:lang w:val="en-GB" w:eastAsia="zh-CN"/>
              </w:rPr>
            </w:pPr>
            <w:r w:rsidRPr="00260513">
              <w:rPr>
                <w:rFonts w:ascii="Calibri" w:eastAsia="MS Mincho" w:hAnsi="Calibri" w:cs="Verdana"/>
                <w:sz w:val="24"/>
                <w:szCs w:val="24"/>
                <w:lang w:val="en-GB" w:eastAsia="zh-CN"/>
              </w:rPr>
              <w:t>With reference to Sec 53(1)(c) of the Act -</w:t>
            </w:r>
          </w:p>
        </w:tc>
        <w:tc>
          <w:tcPr>
            <w:tcW w:w="5954" w:type="dxa"/>
          </w:tcPr>
          <w:p w:rsidR="00260513" w:rsidRPr="00260513" w:rsidRDefault="00260513" w:rsidP="00F862D8">
            <w:pPr>
              <w:autoSpaceDE w:val="0"/>
              <w:autoSpaceDN w:val="0"/>
              <w:adjustRightInd w:val="0"/>
              <w:jc w:val="both"/>
              <w:rPr>
                <w:rFonts w:ascii="Calibri" w:eastAsia="MS Mincho" w:hAnsi="Calibri" w:cs="Verdana"/>
                <w:sz w:val="24"/>
                <w:szCs w:val="24"/>
                <w:lang w:val="en-GB" w:eastAsia="zh-CN"/>
              </w:rPr>
            </w:pPr>
            <w:r w:rsidRPr="00260513">
              <w:rPr>
                <w:rFonts w:ascii="Calibri" w:eastAsia="MS Mincho" w:hAnsi="Calibri" w:cs="Verdana"/>
                <w:sz w:val="24"/>
                <w:szCs w:val="24"/>
                <w:lang w:val="en-GB" w:eastAsia="zh-CN"/>
              </w:rPr>
              <w:t>Bidder / supplier has not accomplished elements of  unfair competition practices in the form of bribery under separate legal regulation in the preceding 3 years,</w:t>
            </w:r>
          </w:p>
        </w:tc>
      </w:tr>
      <w:tr w:rsidR="00260513" w:rsidRPr="00260513" w:rsidTr="00F862D8">
        <w:tc>
          <w:tcPr>
            <w:tcW w:w="3652" w:type="dxa"/>
          </w:tcPr>
          <w:p w:rsidR="00260513" w:rsidRPr="00260513" w:rsidRDefault="00260513" w:rsidP="00F862D8">
            <w:pPr>
              <w:suppressAutoHyphens/>
              <w:rPr>
                <w:rFonts w:ascii="Calibri" w:eastAsia="MS Mincho" w:hAnsi="Calibri" w:cs="Verdana"/>
                <w:sz w:val="24"/>
                <w:szCs w:val="24"/>
                <w:lang w:val="en-GB" w:eastAsia="zh-CN"/>
              </w:rPr>
            </w:pPr>
            <w:r w:rsidRPr="00260513">
              <w:rPr>
                <w:rFonts w:ascii="Calibri" w:eastAsia="MS Mincho" w:hAnsi="Calibri" w:cs="Verdana"/>
                <w:sz w:val="24"/>
                <w:szCs w:val="24"/>
                <w:lang w:val="en-GB" w:eastAsia="zh-CN"/>
              </w:rPr>
              <w:t>With reference to Sec 53(1)(d) of the Act -</w:t>
            </w:r>
          </w:p>
        </w:tc>
        <w:tc>
          <w:tcPr>
            <w:tcW w:w="5954" w:type="dxa"/>
          </w:tcPr>
          <w:p w:rsidR="00260513" w:rsidRPr="00260513" w:rsidRDefault="00260513" w:rsidP="00F862D8">
            <w:pPr>
              <w:suppressAutoHyphens/>
              <w:jc w:val="both"/>
              <w:rPr>
                <w:rFonts w:ascii="Calibri" w:eastAsia="MS Mincho" w:hAnsi="Calibri" w:cs="Verdana"/>
                <w:sz w:val="24"/>
                <w:szCs w:val="24"/>
                <w:lang w:val="en-GB" w:eastAsia="zh-CN"/>
              </w:rPr>
            </w:pPr>
            <w:r w:rsidRPr="00260513">
              <w:rPr>
                <w:rFonts w:ascii="Calibri" w:eastAsia="MS Mincho" w:hAnsi="Calibri" w:cs="Verdana"/>
                <w:sz w:val="24"/>
                <w:szCs w:val="24"/>
                <w:lang w:val="en-GB" w:eastAsia="zh-CN"/>
              </w:rPr>
              <w:t>Bidder / supplier is not or has not been subject to insolvency proceedings involving its assets, in which the declaration of bankruptcy has been issued or insolvency petition has not been rejected due to lack of assets on the part of the economic operator to cover the costs of insolvency proceedings, or the declaration of bankruptcy has not been set aside because of the economic operator´s insufficient property or in respect of which the receivership has been imposed on under separate legal regulation in the preceding 3 years,</w:t>
            </w:r>
          </w:p>
        </w:tc>
      </w:tr>
      <w:tr w:rsidR="00260513" w:rsidRPr="00260513" w:rsidTr="00F862D8">
        <w:tc>
          <w:tcPr>
            <w:tcW w:w="3652" w:type="dxa"/>
          </w:tcPr>
          <w:p w:rsidR="00260513" w:rsidRPr="00260513" w:rsidRDefault="00260513" w:rsidP="00F862D8">
            <w:pPr>
              <w:suppressAutoHyphens/>
              <w:rPr>
                <w:rFonts w:ascii="Calibri" w:eastAsia="MS Mincho" w:hAnsi="Calibri" w:cs="Verdana"/>
                <w:sz w:val="24"/>
                <w:szCs w:val="24"/>
                <w:lang w:val="en-GB" w:eastAsia="zh-CN"/>
              </w:rPr>
            </w:pPr>
            <w:r w:rsidRPr="00260513">
              <w:rPr>
                <w:rFonts w:ascii="Calibri" w:eastAsia="MS Mincho" w:hAnsi="Calibri" w:cs="Verdana"/>
                <w:sz w:val="24"/>
                <w:szCs w:val="24"/>
                <w:lang w:val="en-GB" w:eastAsia="zh-CN"/>
              </w:rPr>
              <w:t>With reference to Sec 53(1)(e) of the Act</w:t>
            </w:r>
            <w:r w:rsidRPr="00260513">
              <w:rPr>
                <w:rFonts w:ascii="Calibri" w:eastAsia="MS Mincho" w:hAnsi="Calibri" w:cs="Verdana"/>
                <w:sz w:val="24"/>
                <w:szCs w:val="24"/>
                <w:lang w:val="en-GB" w:eastAsia="zh-CN"/>
              </w:rPr>
              <w:tab/>
              <w:t>-</w:t>
            </w:r>
          </w:p>
        </w:tc>
        <w:tc>
          <w:tcPr>
            <w:tcW w:w="5954" w:type="dxa"/>
          </w:tcPr>
          <w:p w:rsidR="00260513" w:rsidRPr="00260513" w:rsidRDefault="00260513" w:rsidP="00F862D8">
            <w:pPr>
              <w:suppressAutoHyphens/>
              <w:jc w:val="both"/>
              <w:rPr>
                <w:rFonts w:ascii="Calibri" w:eastAsia="MS Mincho" w:hAnsi="Calibri" w:cs="Verdana"/>
                <w:sz w:val="24"/>
                <w:szCs w:val="24"/>
                <w:lang w:val="en-GB" w:eastAsia="zh-CN"/>
              </w:rPr>
            </w:pPr>
            <w:r w:rsidRPr="00260513">
              <w:rPr>
                <w:rFonts w:ascii="Calibri" w:eastAsia="MS Mincho" w:hAnsi="Calibri" w:cs="Verdana"/>
                <w:sz w:val="24"/>
                <w:szCs w:val="24"/>
                <w:lang w:val="en-GB" w:eastAsia="zh-CN"/>
              </w:rPr>
              <w:t>Bidder / supplier is not being wound up [in liquidation],</w:t>
            </w:r>
          </w:p>
        </w:tc>
      </w:tr>
      <w:tr w:rsidR="00260513" w:rsidRPr="00260513" w:rsidTr="00F862D8">
        <w:tc>
          <w:tcPr>
            <w:tcW w:w="3652" w:type="dxa"/>
          </w:tcPr>
          <w:p w:rsidR="00260513" w:rsidRPr="00260513" w:rsidRDefault="00260513" w:rsidP="00F862D8">
            <w:pPr>
              <w:suppressAutoHyphens/>
              <w:rPr>
                <w:rFonts w:ascii="Calibri" w:eastAsia="MS Mincho" w:hAnsi="Calibri" w:cs="Verdana"/>
                <w:sz w:val="24"/>
                <w:szCs w:val="24"/>
                <w:lang w:val="en-GB" w:eastAsia="zh-CN"/>
              </w:rPr>
            </w:pPr>
            <w:r w:rsidRPr="00260513">
              <w:rPr>
                <w:rFonts w:ascii="Calibri" w:eastAsia="MS Mincho" w:hAnsi="Calibri" w:cs="Verdana"/>
                <w:sz w:val="24"/>
                <w:szCs w:val="24"/>
                <w:lang w:val="en-GB" w:eastAsia="zh-CN"/>
              </w:rPr>
              <w:t>With refere</w:t>
            </w:r>
            <w:r>
              <w:rPr>
                <w:rFonts w:ascii="Calibri" w:eastAsia="MS Mincho" w:hAnsi="Calibri" w:cs="Verdana"/>
                <w:sz w:val="24"/>
                <w:szCs w:val="24"/>
                <w:lang w:val="en-GB" w:eastAsia="zh-CN"/>
              </w:rPr>
              <w:t xml:space="preserve">nce to Sec 53(1)(f) of the Act </w:t>
            </w:r>
            <w:r w:rsidRPr="00260513">
              <w:rPr>
                <w:rFonts w:ascii="Calibri" w:eastAsia="MS Mincho" w:hAnsi="Calibri" w:cs="Verdana"/>
                <w:sz w:val="24"/>
                <w:szCs w:val="24"/>
                <w:lang w:val="en-GB" w:eastAsia="zh-CN"/>
              </w:rPr>
              <w:t>-</w:t>
            </w:r>
          </w:p>
        </w:tc>
        <w:tc>
          <w:tcPr>
            <w:tcW w:w="5954" w:type="dxa"/>
          </w:tcPr>
          <w:p w:rsidR="00260513" w:rsidRPr="00260513" w:rsidRDefault="00260513" w:rsidP="00F862D8">
            <w:pPr>
              <w:suppressAutoHyphens/>
              <w:jc w:val="both"/>
              <w:rPr>
                <w:rFonts w:ascii="Calibri" w:eastAsia="MS Mincho" w:hAnsi="Calibri" w:cs="Verdana"/>
                <w:sz w:val="24"/>
                <w:szCs w:val="24"/>
                <w:lang w:val="en-GB" w:eastAsia="zh-CN"/>
              </w:rPr>
            </w:pPr>
            <w:r w:rsidRPr="00260513">
              <w:rPr>
                <w:rFonts w:ascii="Calibri" w:eastAsia="MS Mincho" w:hAnsi="Calibri" w:cs="Verdana"/>
                <w:sz w:val="24"/>
                <w:szCs w:val="24"/>
                <w:lang w:val="en-GB" w:eastAsia="zh-CN"/>
              </w:rPr>
              <w:t>Bidder / supplier has no outstanding tax arrears registered in tax records (excise tax), both in the Czech Republic and in the country of registered office, place of business or residence of the Bidder / supplier,</w:t>
            </w:r>
          </w:p>
        </w:tc>
      </w:tr>
      <w:tr w:rsidR="00260513" w:rsidRPr="00260513" w:rsidTr="00F862D8">
        <w:tc>
          <w:tcPr>
            <w:tcW w:w="3652" w:type="dxa"/>
          </w:tcPr>
          <w:p w:rsidR="00260513" w:rsidRPr="00260513" w:rsidRDefault="00260513" w:rsidP="00F862D8">
            <w:pPr>
              <w:suppressAutoHyphens/>
              <w:rPr>
                <w:rFonts w:ascii="Calibri" w:eastAsia="MS Mincho" w:hAnsi="Calibri" w:cs="Verdana"/>
                <w:sz w:val="24"/>
                <w:szCs w:val="24"/>
                <w:lang w:val="en-GB" w:eastAsia="zh-CN"/>
              </w:rPr>
            </w:pPr>
            <w:r w:rsidRPr="00260513">
              <w:rPr>
                <w:rFonts w:ascii="Calibri" w:eastAsia="MS Mincho" w:hAnsi="Calibri" w:cs="Verdana"/>
                <w:sz w:val="24"/>
                <w:szCs w:val="24"/>
                <w:lang w:val="en-GB" w:eastAsia="zh-CN"/>
              </w:rPr>
              <w:t>With reference to Sec 53(1)(g) of the Act</w:t>
            </w:r>
            <w:r>
              <w:rPr>
                <w:rFonts w:ascii="Calibri" w:eastAsia="MS Mincho" w:hAnsi="Calibri" w:cs="Verdana"/>
                <w:sz w:val="24"/>
                <w:szCs w:val="24"/>
                <w:lang w:val="en-GB" w:eastAsia="zh-CN"/>
              </w:rPr>
              <w:t xml:space="preserve"> </w:t>
            </w:r>
            <w:r w:rsidRPr="00260513">
              <w:rPr>
                <w:rFonts w:ascii="Calibri" w:eastAsia="MS Mincho" w:hAnsi="Calibri" w:cs="Verdana"/>
                <w:sz w:val="24"/>
                <w:szCs w:val="24"/>
                <w:lang w:val="en-GB" w:eastAsia="zh-CN"/>
              </w:rPr>
              <w:t>-</w:t>
            </w:r>
          </w:p>
        </w:tc>
        <w:tc>
          <w:tcPr>
            <w:tcW w:w="5954" w:type="dxa"/>
          </w:tcPr>
          <w:p w:rsidR="00260513" w:rsidRPr="00260513" w:rsidRDefault="00260513" w:rsidP="00F862D8">
            <w:pPr>
              <w:suppressAutoHyphens/>
              <w:jc w:val="both"/>
              <w:rPr>
                <w:rFonts w:ascii="Calibri" w:eastAsia="MS Mincho" w:hAnsi="Calibri" w:cs="Verdana"/>
                <w:sz w:val="24"/>
                <w:szCs w:val="24"/>
                <w:lang w:val="en-GB" w:eastAsia="zh-CN"/>
              </w:rPr>
            </w:pPr>
            <w:r w:rsidRPr="00260513">
              <w:rPr>
                <w:rFonts w:ascii="Calibri" w:eastAsia="MS Mincho" w:hAnsi="Calibri" w:cs="Verdana"/>
                <w:sz w:val="24"/>
                <w:szCs w:val="24"/>
                <w:lang w:val="en-GB" w:eastAsia="zh-CN"/>
              </w:rPr>
              <w:t>Bidder / supplier has no outstanding arrears in respect of payments and penalties of public health insurance, both in the Czech Republic and in the country of registered office, place of business or residence of the Bidder / supplier,</w:t>
            </w:r>
          </w:p>
        </w:tc>
      </w:tr>
      <w:tr w:rsidR="00260513" w:rsidRPr="00260513" w:rsidTr="00F862D8">
        <w:tc>
          <w:tcPr>
            <w:tcW w:w="3652" w:type="dxa"/>
          </w:tcPr>
          <w:p w:rsidR="00260513" w:rsidRPr="00260513" w:rsidRDefault="00260513" w:rsidP="00F862D8">
            <w:pPr>
              <w:suppressAutoHyphens/>
              <w:rPr>
                <w:rFonts w:ascii="Calibri" w:eastAsia="MS Mincho" w:hAnsi="Calibri" w:cs="Verdana"/>
                <w:sz w:val="24"/>
                <w:szCs w:val="24"/>
                <w:lang w:val="en-GB" w:eastAsia="zh-CN"/>
              </w:rPr>
            </w:pPr>
            <w:r w:rsidRPr="00260513">
              <w:rPr>
                <w:rFonts w:ascii="Calibri" w:eastAsia="MS Mincho" w:hAnsi="Calibri" w:cs="Verdana"/>
                <w:sz w:val="24"/>
                <w:szCs w:val="24"/>
                <w:lang w:val="en-GB" w:eastAsia="zh-CN"/>
              </w:rPr>
              <w:t>With reference to Sec 53(1)(h) of the Act</w:t>
            </w:r>
            <w:r w:rsidRPr="00260513">
              <w:rPr>
                <w:rFonts w:ascii="Calibri" w:eastAsia="MS Mincho" w:hAnsi="Calibri" w:cs="Verdana"/>
                <w:sz w:val="24"/>
                <w:szCs w:val="24"/>
                <w:lang w:val="en-GB" w:eastAsia="zh-CN"/>
              </w:rPr>
              <w:tab/>
            </w:r>
            <w:r>
              <w:rPr>
                <w:rFonts w:ascii="Calibri" w:eastAsia="MS Mincho" w:hAnsi="Calibri" w:cs="Verdana"/>
                <w:sz w:val="24"/>
                <w:szCs w:val="24"/>
                <w:lang w:val="en-GB" w:eastAsia="zh-CN"/>
              </w:rPr>
              <w:t xml:space="preserve"> </w:t>
            </w:r>
            <w:r w:rsidRPr="00260513">
              <w:rPr>
                <w:rFonts w:ascii="Calibri" w:eastAsia="MS Mincho" w:hAnsi="Calibri" w:cs="Verdana"/>
                <w:sz w:val="24"/>
                <w:szCs w:val="24"/>
                <w:lang w:val="en-GB" w:eastAsia="zh-CN"/>
              </w:rPr>
              <w:t>-</w:t>
            </w:r>
          </w:p>
        </w:tc>
        <w:tc>
          <w:tcPr>
            <w:tcW w:w="5954" w:type="dxa"/>
          </w:tcPr>
          <w:p w:rsidR="00260513" w:rsidRPr="00260513" w:rsidRDefault="00260513" w:rsidP="00F862D8">
            <w:pPr>
              <w:suppressAutoHyphens/>
              <w:jc w:val="both"/>
              <w:rPr>
                <w:rFonts w:ascii="Calibri" w:eastAsia="MS Mincho" w:hAnsi="Calibri" w:cs="Verdana"/>
                <w:sz w:val="24"/>
                <w:szCs w:val="24"/>
                <w:lang w:val="en-GB" w:eastAsia="zh-CN"/>
              </w:rPr>
            </w:pPr>
            <w:r w:rsidRPr="00260513">
              <w:rPr>
                <w:rFonts w:ascii="Calibri" w:eastAsia="Calibri" w:hAnsi="Calibri" w:cs="Arial"/>
                <w:color w:val="262626"/>
                <w:sz w:val="24"/>
                <w:szCs w:val="24"/>
                <w:lang w:val="en-GB" w:eastAsia="en-US"/>
              </w:rPr>
              <w:t xml:space="preserve">Bidder / supplier is not included in the records of insurance arrears or penalties for social security contributions and contributions to the State employment policy, both in the </w:t>
            </w:r>
            <w:r w:rsidRPr="00260513">
              <w:rPr>
                <w:rFonts w:ascii="Calibri" w:eastAsia="Calibri" w:hAnsi="Calibri" w:cs="Arial"/>
                <w:color w:val="262626"/>
                <w:sz w:val="24"/>
                <w:szCs w:val="24"/>
                <w:lang w:val="en-GB" w:eastAsia="en-US"/>
              </w:rPr>
              <w:lastRenderedPageBreak/>
              <w:t xml:space="preserve">Czech Republic and in the country of the supplier's registered office, place of business or a place of residence </w:t>
            </w:r>
            <w:r w:rsidRPr="00260513">
              <w:rPr>
                <w:rFonts w:ascii="Calibri" w:eastAsia="MS Mincho" w:hAnsi="Calibri" w:cs="Verdana"/>
                <w:sz w:val="24"/>
                <w:szCs w:val="24"/>
                <w:lang w:val="en-GB" w:eastAsia="zh-CN"/>
              </w:rPr>
              <w:t>of the Bidder / supplier</w:t>
            </w:r>
            <w:r w:rsidRPr="00260513">
              <w:rPr>
                <w:rFonts w:ascii="Calibri" w:eastAsia="Calibri" w:hAnsi="Calibri" w:cs="Verdana"/>
                <w:color w:val="262626"/>
                <w:sz w:val="24"/>
                <w:szCs w:val="24"/>
                <w:lang w:val="en-GB" w:eastAsia="en-US"/>
              </w:rPr>
              <w:t>,</w:t>
            </w:r>
          </w:p>
        </w:tc>
      </w:tr>
      <w:tr w:rsidR="00260513" w:rsidRPr="00260513" w:rsidTr="00F862D8">
        <w:tc>
          <w:tcPr>
            <w:tcW w:w="3652" w:type="dxa"/>
          </w:tcPr>
          <w:p w:rsidR="00260513" w:rsidRPr="00260513" w:rsidRDefault="00260513" w:rsidP="00260513">
            <w:pPr>
              <w:suppressAutoHyphens/>
              <w:rPr>
                <w:rFonts w:ascii="Calibri" w:eastAsia="MS Mincho" w:hAnsi="Calibri" w:cs="Verdana"/>
                <w:sz w:val="24"/>
                <w:szCs w:val="24"/>
                <w:lang w:val="en-GB" w:eastAsia="zh-CN"/>
              </w:rPr>
            </w:pPr>
            <w:r w:rsidRPr="00260513">
              <w:rPr>
                <w:rFonts w:ascii="Calibri" w:eastAsia="MS Mincho" w:hAnsi="Calibri" w:cs="Verdana"/>
                <w:sz w:val="24"/>
                <w:szCs w:val="24"/>
                <w:lang w:val="en-GB" w:eastAsia="zh-CN"/>
              </w:rPr>
              <w:lastRenderedPageBreak/>
              <w:t>With reference to Sec 53(1)(</w:t>
            </w:r>
            <w:proofErr w:type="spellStart"/>
            <w:r w:rsidRPr="00260513">
              <w:rPr>
                <w:rFonts w:ascii="Calibri" w:eastAsia="MS Mincho" w:hAnsi="Calibri" w:cs="Verdana"/>
                <w:sz w:val="24"/>
                <w:szCs w:val="24"/>
                <w:lang w:val="en-GB" w:eastAsia="zh-CN"/>
              </w:rPr>
              <w:t>i</w:t>
            </w:r>
            <w:proofErr w:type="spellEnd"/>
            <w:r w:rsidRPr="00260513">
              <w:rPr>
                <w:rFonts w:ascii="Calibri" w:eastAsia="MS Mincho" w:hAnsi="Calibri" w:cs="Verdana"/>
                <w:sz w:val="24"/>
                <w:szCs w:val="24"/>
                <w:lang w:val="en-GB" w:eastAsia="zh-CN"/>
              </w:rPr>
              <w:t>) of the Act</w:t>
            </w:r>
            <w:r>
              <w:rPr>
                <w:rFonts w:ascii="Calibri" w:eastAsia="MS Mincho" w:hAnsi="Calibri" w:cs="Verdana"/>
                <w:sz w:val="24"/>
                <w:szCs w:val="24"/>
                <w:lang w:val="en-GB" w:eastAsia="zh-CN"/>
              </w:rPr>
              <w:t xml:space="preserve"> </w:t>
            </w:r>
            <w:r w:rsidRPr="00260513">
              <w:rPr>
                <w:rFonts w:ascii="Calibri" w:eastAsia="MS Mincho" w:hAnsi="Calibri" w:cs="Verdana"/>
                <w:sz w:val="24"/>
                <w:szCs w:val="24"/>
                <w:lang w:val="en-GB" w:eastAsia="zh-CN"/>
              </w:rPr>
              <w:t>-</w:t>
            </w:r>
          </w:p>
        </w:tc>
        <w:tc>
          <w:tcPr>
            <w:tcW w:w="5954" w:type="dxa"/>
          </w:tcPr>
          <w:p w:rsidR="00260513" w:rsidRPr="00260513" w:rsidRDefault="00260513" w:rsidP="00F862D8">
            <w:pPr>
              <w:suppressAutoHyphens/>
              <w:jc w:val="both"/>
              <w:rPr>
                <w:rFonts w:ascii="Calibri" w:eastAsia="MS Mincho" w:hAnsi="Calibri" w:cs="Verdana"/>
                <w:sz w:val="24"/>
                <w:szCs w:val="24"/>
                <w:lang w:val="en-GB" w:eastAsia="zh-CN"/>
              </w:rPr>
            </w:pPr>
            <w:r w:rsidRPr="00260513">
              <w:rPr>
                <w:rFonts w:ascii="Calibri" w:eastAsia="Calibri" w:hAnsi="Calibri" w:cs="Verdana"/>
                <w:color w:val="262626"/>
                <w:sz w:val="24"/>
                <w:szCs w:val="24"/>
                <w:lang w:val="en-GB" w:eastAsia="en-US"/>
              </w:rPr>
              <w:t>Bidder / supplier has not been found guilty for grave professional misconduct in the preceding 3 years or has not been imposed a disciplinary punishment under separate legal regulations, where demonstration of professional qualifications under separate legal regulations is required pursuant to § 54(d) of the Act; when the Bidder / supplier pursues such an activity through a person in authority or any other person liable for the activity of the Bidder / supplier, this prerequisite shall be applicable to those persons,</w:t>
            </w:r>
          </w:p>
        </w:tc>
      </w:tr>
      <w:tr w:rsidR="00260513" w:rsidRPr="00260513" w:rsidTr="00F862D8">
        <w:tc>
          <w:tcPr>
            <w:tcW w:w="3652" w:type="dxa"/>
          </w:tcPr>
          <w:p w:rsidR="00260513" w:rsidRPr="00260513" w:rsidRDefault="00260513" w:rsidP="00260513">
            <w:pPr>
              <w:suppressAutoHyphens/>
              <w:rPr>
                <w:rFonts w:ascii="Calibri" w:eastAsia="MS Mincho" w:hAnsi="Calibri" w:cs="Verdana"/>
                <w:sz w:val="24"/>
                <w:szCs w:val="24"/>
                <w:lang w:val="en-GB" w:eastAsia="zh-CN"/>
              </w:rPr>
            </w:pPr>
            <w:r w:rsidRPr="00260513">
              <w:rPr>
                <w:rFonts w:ascii="Calibri" w:eastAsia="MS Mincho" w:hAnsi="Calibri" w:cs="Verdana"/>
                <w:sz w:val="24"/>
                <w:szCs w:val="24"/>
                <w:lang w:val="en-GB" w:eastAsia="zh-CN"/>
              </w:rPr>
              <w:t>With reference to Sec 53(1)(j) of the Act</w:t>
            </w:r>
            <w:r>
              <w:rPr>
                <w:rFonts w:ascii="Calibri" w:eastAsia="MS Mincho" w:hAnsi="Calibri" w:cs="Verdana"/>
                <w:sz w:val="24"/>
                <w:szCs w:val="24"/>
                <w:lang w:val="en-GB" w:eastAsia="zh-CN"/>
              </w:rPr>
              <w:t xml:space="preserve"> </w:t>
            </w:r>
            <w:r w:rsidRPr="00260513">
              <w:rPr>
                <w:rFonts w:ascii="Calibri" w:eastAsia="MS Mincho" w:hAnsi="Calibri" w:cs="Verdana"/>
                <w:sz w:val="24"/>
                <w:szCs w:val="24"/>
                <w:lang w:val="en-GB" w:eastAsia="zh-CN"/>
              </w:rPr>
              <w:t>-</w:t>
            </w:r>
          </w:p>
        </w:tc>
        <w:tc>
          <w:tcPr>
            <w:tcW w:w="5954" w:type="dxa"/>
          </w:tcPr>
          <w:p w:rsidR="00260513" w:rsidRPr="00260513" w:rsidRDefault="00260513" w:rsidP="00F862D8">
            <w:pPr>
              <w:suppressAutoHyphens/>
              <w:jc w:val="both"/>
              <w:rPr>
                <w:rFonts w:ascii="Calibri" w:eastAsia="MS Mincho" w:hAnsi="Calibri" w:cs="Verdana"/>
                <w:sz w:val="24"/>
                <w:szCs w:val="24"/>
                <w:lang w:val="en-GB" w:eastAsia="zh-CN"/>
              </w:rPr>
            </w:pPr>
            <w:r w:rsidRPr="00260513">
              <w:rPr>
                <w:rFonts w:ascii="Calibri" w:eastAsia="MS Mincho" w:hAnsi="Calibri" w:cs="Verdana"/>
                <w:sz w:val="24"/>
                <w:szCs w:val="24"/>
                <w:lang w:val="en-GB" w:eastAsia="zh-CN"/>
              </w:rPr>
              <w:t>Bidder / supplier is not registered on the black list of economic operators banned to participate in the performance of public contracts,</w:t>
            </w:r>
          </w:p>
        </w:tc>
      </w:tr>
      <w:tr w:rsidR="00260513" w:rsidRPr="00260513" w:rsidTr="00F862D8">
        <w:tc>
          <w:tcPr>
            <w:tcW w:w="3652" w:type="dxa"/>
          </w:tcPr>
          <w:p w:rsidR="00260513" w:rsidRPr="00260513" w:rsidRDefault="00260513" w:rsidP="00F862D8">
            <w:pPr>
              <w:suppressAutoHyphens/>
              <w:rPr>
                <w:rFonts w:ascii="Calibri" w:eastAsia="MS Mincho" w:hAnsi="Calibri" w:cs="Verdana"/>
                <w:sz w:val="24"/>
                <w:szCs w:val="24"/>
                <w:lang w:val="en-GB" w:eastAsia="zh-CN"/>
              </w:rPr>
            </w:pPr>
            <w:r w:rsidRPr="00260513">
              <w:rPr>
                <w:rFonts w:ascii="Calibri" w:eastAsia="MS Mincho" w:hAnsi="Calibri" w:cs="Verdana"/>
                <w:sz w:val="24"/>
                <w:szCs w:val="24"/>
                <w:lang w:val="en-GB" w:eastAsia="zh-CN"/>
              </w:rPr>
              <w:t>With reference to Sec 53(1)(k) of the Act</w:t>
            </w:r>
            <w:r>
              <w:rPr>
                <w:rFonts w:ascii="Calibri" w:eastAsia="MS Mincho" w:hAnsi="Calibri" w:cs="Verdana"/>
                <w:sz w:val="24"/>
                <w:szCs w:val="24"/>
                <w:lang w:val="en-GB" w:eastAsia="zh-CN"/>
              </w:rPr>
              <w:t xml:space="preserve"> </w:t>
            </w:r>
            <w:r w:rsidRPr="00260513">
              <w:rPr>
                <w:rFonts w:ascii="Calibri" w:eastAsia="MS Mincho" w:hAnsi="Calibri" w:cs="Verdana"/>
                <w:sz w:val="24"/>
                <w:szCs w:val="24"/>
                <w:lang w:val="en-GB" w:eastAsia="zh-CN"/>
              </w:rPr>
              <w:t>-</w:t>
            </w:r>
          </w:p>
          <w:p w:rsidR="00260513" w:rsidRPr="00260513" w:rsidRDefault="00260513" w:rsidP="00F862D8">
            <w:pPr>
              <w:suppressAutoHyphens/>
              <w:rPr>
                <w:rFonts w:ascii="Calibri" w:eastAsia="MS Mincho" w:hAnsi="Calibri" w:cs="Verdana"/>
                <w:sz w:val="24"/>
                <w:szCs w:val="24"/>
                <w:lang w:val="en-GB" w:eastAsia="zh-CN"/>
              </w:rPr>
            </w:pPr>
          </w:p>
          <w:p w:rsidR="00260513" w:rsidRPr="00260513" w:rsidRDefault="00260513" w:rsidP="00F862D8">
            <w:pPr>
              <w:suppressAutoHyphens/>
              <w:rPr>
                <w:rFonts w:ascii="Calibri" w:eastAsia="MS Mincho" w:hAnsi="Calibri" w:cs="Verdana"/>
                <w:sz w:val="24"/>
                <w:szCs w:val="24"/>
                <w:lang w:val="en-GB" w:eastAsia="zh-CN"/>
              </w:rPr>
            </w:pPr>
          </w:p>
          <w:p w:rsidR="00260513" w:rsidRPr="00260513" w:rsidRDefault="00260513" w:rsidP="00F862D8">
            <w:pPr>
              <w:suppressAutoHyphens/>
              <w:rPr>
                <w:rFonts w:ascii="Calibri" w:eastAsia="MS Mincho" w:hAnsi="Calibri" w:cs="Verdana"/>
                <w:sz w:val="24"/>
                <w:szCs w:val="24"/>
                <w:lang w:val="en-GB" w:eastAsia="zh-CN"/>
              </w:rPr>
            </w:pPr>
            <w:r w:rsidRPr="00260513">
              <w:rPr>
                <w:rFonts w:ascii="Calibri" w:eastAsia="MS Mincho" w:hAnsi="Calibri" w:cs="Verdana"/>
                <w:sz w:val="24"/>
                <w:szCs w:val="24"/>
                <w:lang w:val="en-GB" w:eastAsia="zh-CN"/>
              </w:rPr>
              <w:t>With reference to Sec 53(1)(l) of the Act</w:t>
            </w:r>
            <w:r w:rsidRPr="00260513">
              <w:rPr>
                <w:rFonts w:ascii="Calibri" w:eastAsia="MS Mincho" w:hAnsi="Calibri" w:cs="Verdana"/>
                <w:sz w:val="24"/>
                <w:szCs w:val="24"/>
                <w:lang w:val="en-GB" w:eastAsia="zh-CN"/>
              </w:rPr>
              <w:tab/>
            </w:r>
            <w:r>
              <w:rPr>
                <w:rFonts w:ascii="Calibri" w:eastAsia="MS Mincho" w:hAnsi="Calibri" w:cs="Verdana"/>
                <w:sz w:val="24"/>
                <w:szCs w:val="24"/>
                <w:lang w:val="en-GB" w:eastAsia="zh-CN"/>
              </w:rPr>
              <w:t xml:space="preserve"> -</w:t>
            </w:r>
          </w:p>
          <w:p w:rsidR="00260513" w:rsidRPr="00260513" w:rsidRDefault="00260513" w:rsidP="00F862D8">
            <w:pPr>
              <w:suppressAutoHyphens/>
              <w:rPr>
                <w:rFonts w:ascii="Calibri" w:eastAsia="MS Mincho" w:hAnsi="Calibri" w:cs="Verdana"/>
                <w:sz w:val="24"/>
                <w:szCs w:val="24"/>
                <w:lang w:val="en-GB" w:eastAsia="zh-CN"/>
              </w:rPr>
            </w:pPr>
          </w:p>
        </w:tc>
        <w:tc>
          <w:tcPr>
            <w:tcW w:w="5954" w:type="dxa"/>
          </w:tcPr>
          <w:p w:rsidR="00260513" w:rsidRPr="00260513" w:rsidRDefault="00260513" w:rsidP="00F862D8">
            <w:pPr>
              <w:autoSpaceDE w:val="0"/>
              <w:autoSpaceDN w:val="0"/>
              <w:adjustRightInd w:val="0"/>
              <w:jc w:val="both"/>
              <w:rPr>
                <w:rFonts w:ascii="Calibri" w:eastAsia="MS Mincho" w:hAnsi="Calibri" w:cs="Verdana"/>
                <w:sz w:val="24"/>
                <w:szCs w:val="24"/>
                <w:lang w:val="en-GB" w:eastAsia="zh-CN"/>
              </w:rPr>
            </w:pPr>
            <w:r w:rsidRPr="00260513">
              <w:rPr>
                <w:rFonts w:ascii="Calibri" w:eastAsia="MS Mincho" w:hAnsi="Calibri" w:cs="Verdana"/>
                <w:sz w:val="24"/>
                <w:szCs w:val="24"/>
                <w:lang w:val="en-GB" w:eastAsia="zh-CN"/>
              </w:rPr>
              <w:t>Bidder / supplier has not been imposed any effective penalty on in the preceding 3 years for facilitating the performance of illegal work under separate legal regulation and</w:t>
            </w:r>
          </w:p>
          <w:p w:rsidR="00260513" w:rsidRPr="00260513" w:rsidRDefault="00260513" w:rsidP="00F862D8">
            <w:pPr>
              <w:autoSpaceDE w:val="0"/>
              <w:autoSpaceDN w:val="0"/>
              <w:adjustRightInd w:val="0"/>
              <w:jc w:val="both"/>
              <w:rPr>
                <w:rFonts w:ascii="Calibri" w:eastAsia="MS Mincho" w:hAnsi="Calibri" w:cs="Verdana"/>
                <w:sz w:val="24"/>
                <w:szCs w:val="24"/>
                <w:lang w:val="en-GB" w:eastAsia="zh-CN"/>
              </w:rPr>
            </w:pPr>
            <w:r w:rsidRPr="00260513">
              <w:rPr>
                <w:rFonts w:ascii="Calibri" w:eastAsia="MS Mincho" w:hAnsi="Calibri" w:cs="Verdana"/>
                <w:sz w:val="24"/>
                <w:szCs w:val="24"/>
                <w:lang w:val="en-GB" w:eastAsia="zh-CN"/>
              </w:rPr>
              <w:t xml:space="preserve">has not been introduced a temporary administration </w:t>
            </w:r>
            <w:r w:rsidRPr="00260513">
              <w:rPr>
                <w:rFonts w:ascii="Calibri" w:eastAsia="Calibri" w:hAnsi="Calibri" w:cs="Verdana"/>
                <w:color w:val="262626"/>
                <w:sz w:val="24"/>
                <w:szCs w:val="24"/>
                <w:lang w:val="en-GB" w:eastAsia="en-US"/>
              </w:rPr>
              <w:t>in the preceding 3 years</w:t>
            </w:r>
            <w:r w:rsidRPr="00260513">
              <w:rPr>
                <w:rFonts w:ascii="Calibri" w:eastAsia="MS Mincho" w:hAnsi="Calibri" w:cs="Verdana"/>
                <w:sz w:val="24"/>
                <w:szCs w:val="24"/>
                <w:lang w:val="en-GB" w:eastAsia="zh-CN"/>
              </w:rPr>
              <w:t xml:space="preserve"> or has not been applied measures to deal with the crisis under the Act governing the recovery and dealing with the financial market crisis </w:t>
            </w:r>
            <w:r w:rsidRPr="00260513">
              <w:rPr>
                <w:rFonts w:ascii="Calibri" w:eastAsia="Calibri" w:hAnsi="Calibri" w:cs="Verdana"/>
                <w:color w:val="262626"/>
                <w:sz w:val="24"/>
                <w:szCs w:val="24"/>
                <w:lang w:val="en-GB" w:eastAsia="en-US"/>
              </w:rPr>
              <w:t>in the preceding 3 years</w:t>
            </w:r>
          </w:p>
        </w:tc>
      </w:tr>
    </w:tbl>
    <w:p w:rsidR="00260513" w:rsidRPr="00260513" w:rsidRDefault="00260513" w:rsidP="00260513">
      <w:pPr>
        <w:spacing w:after="60"/>
        <w:rPr>
          <w:rFonts w:ascii="Calibri" w:hAnsi="Calibri"/>
          <w:sz w:val="24"/>
          <w:szCs w:val="24"/>
        </w:rPr>
      </w:pPr>
    </w:p>
    <w:p w:rsidR="00260513" w:rsidRPr="00260513" w:rsidRDefault="00260513" w:rsidP="00260513">
      <w:pPr>
        <w:spacing w:after="60"/>
        <w:rPr>
          <w:rFonts w:ascii="Calibri" w:hAnsi="Calibri"/>
          <w:sz w:val="24"/>
          <w:szCs w:val="24"/>
        </w:rPr>
      </w:pPr>
    </w:p>
    <w:p w:rsidR="00260513" w:rsidRPr="00260513" w:rsidRDefault="00260513" w:rsidP="00260513">
      <w:pPr>
        <w:spacing w:after="60"/>
        <w:rPr>
          <w:rFonts w:ascii="Calibri" w:hAnsi="Calibri"/>
          <w:sz w:val="24"/>
          <w:szCs w:val="24"/>
        </w:rPr>
      </w:pPr>
    </w:p>
    <w:p w:rsidR="00260513" w:rsidRPr="00260513" w:rsidRDefault="00260513" w:rsidP="00260513">
      <w:pPr>
        <w:spacing w:after="60"/>
        <w:rPr>
          <w:rFonts w:ascii="Calibri" w:hAnsi="Calibri"/>
          <w:sz w:val="24"/>
          <w:szCs w:val="24"/>
        </w:rPr>
      </w:pPr>
    </w:p>
    <w:p w:rsidR="00260513" w:rsidRPr="00260513" w:rsidRDefault="00260513" w:rsidP="00260513">
      <w:pPr>
        <w:spacing w:after="60"/>
        <w:rPr>
          <w:rFonts w:ascii="Calibri" w:hAnsi="Calibri"/>
          <w:sz w:val="24"/>
          <w:szCs w:val="24"/>
        </w:rPr>
      </w:pPr>
    </w:p>
    <w:p w:rsidR="00260513" w:rsidRPr="00260513" w:rsidRDefault="00260513" w:rsidP="00260513">
      <w:pPr>
        <w:spacing w:after="60"/>
        <w:rPr>
          <w:rFonts w:ascii="Calibri" w:hAnsi="Calibri"/>
          <w:sz w:val="24"/>
          <w:szCs w:val="24"/>
        </w:rPr>
      </w:pPr>
    </w:p>
    <w:p w:rsidR="00260513" w:rsidRPr="00260513" w:rsidRDefault="00260513" w:rsidP="00260513">
      <w:pPr>
        <w:suppressAutoHyphens/>
        <w:rPr>
          <w:rFonts w:ascii="Calibri" w:hAnsi="Calibri" w:cs="Verdana"/>
          <w:sz w:val="24"/>
          <w:szCs w:val="24"/>
          <w:lang w:val="en-GB" w:eastAsia="zh-CN"/>
        </w:rPr>
      </w:pPr>
      <w:r w:rsidRPr="00260513">
        <w:rPr>
          <w:rFonts w:ascii="Calibri" w:hAnsi="Calibri" w:cs="Verdana"/>
          <w:sz w:val="24"/>
          <w:szCs w:val="24"/>
          <w:lang w:val="en-GB" w:eastAsia="zh-CN"/>
        </w:rPr>
        <w:t xml:space="preserve">In ……………………………… On ……………………… </w:t>
      </w:r>
      <w:r w:rsidRPr="00260513">
        <w:rPr>
          <w:rFonts w:ascii="Calibri" w:hAnsi="Calibri" w:cs="Verdana"/>
          <w:sz w:val="24"/>
          <w:szCs w:val="24"/>
          <w:lang w:val="en-GB" w:eastAsia="zh-CN"/>
        </w:rPr>
        <w:tab/>
      </w:r>
      <w:r w:rsidRPr="00260513">
        <w:rPr>
          <w:rFonts w:ascii="Calibri" w:hAnsi="Calibri" w:cs="Verdana"/>
          <w:sz w:val="24"/>
          <w:szCs w:val="24"/>
          <w:lang w:val="en-GB" w:eastAsia="zh-CN"/>
        </w:rPr>
        <w:tab/>
      </w:r>
    </w:p>
    <w:p w:rsidR="00260513" w:rsidRPr="00260513" w:rsidRDefault="00260513" w:rsidP="00260513">
      <w:pPr>
        <w:suppressAutoHyphens/>
        <w:rPr>
          <w:rFonts w:ascii="Calibri" w:hAnsi="Calibri" w:cs="Verdana"/>
          <w:sz w:val="24"/>
          <w:szCs w:val="24"/>
          <w:lang w:val="en-GB" w:eastAsia="zh-CN"/>
        </w:rPr>
      </w:pPr>
    </w:p>
    <w:p w:rsidR="00260513" w:rsidRPr="00260513" w:rsidRDefault="00260513" w:rsidP="00260513">
      <w:pPr>
        <w:suppressAutoHyphens/>
        <w:rPr>
          <w:rFonts w:ascii="Calibri" w:hAnsi="Calibri" w:cs="Verdana"/>
          <w:sz w:val="24"/>
          <w:szCs w:val="24"/>
          <w:lang w:val="en-GB" w:eastAsia="zh-CN"/>
        </w:rPr>
      </w:pPr>
    </w:p>
    <w:p w:rsidR="00260513" w:rsidRPr="00260513" w:rsidRDefault="00260513" w:rsidP="00260513">
      <w:pPr>
        <w:suppressAutoHyphens/>
        <w:rPr>
          <w:rFonts w:ascii="Calibri" w:hAnsi="Calibri" w:cs="Verdana"/>
          <w:sz w:val="24"/>
          <w:szCs w:val="24"/>
          <w:lang w:val="en-GB" w:eastAsia="zh-CN"/>
        </w:rPr>
      </w:pPr>
    </w:p>
    <w:p w:rsidR="00260513" w:rsidRPr="00260513" w:rsidRDefault="00260513" w:rsidP="00260513">
      <w:pPr>
        <w:suppressAutoHyphens/>
        <w:rPr>
          <w:rFonts w:ascii="Calibri" w:hAnsi="Calibri" w:cs="Verdana"/>
          <w:sz w:val="24"/>
          <w:szCs w:val="24"/>
          <w:lang w:val="en-GB" w:eastAsia="zh-CN"/>
        </w:rPr>
      </w:pPr>
    </w:p>
    <w:p w:rsidR="00260513" w:rsidRPr="00260513" w:rsidRDefault="00260513" w:rsidP="00260513">
      <w:pPr>
        <w:suppressAutoHyphens/>
        <w:rPr>
          <w:rFonts w:ascii="Calibri" w:hAnsi="Calibri" w:cs="Verdana"/>
          <w:sz w:val="24"/>
          <w:szCs w:val="24"/>
          <w:lang w:val="en-GB" w:eastAsia="zh-CN"/>
        </w:rPr>
      </w:pPr>
    </w:p>
    <w:p w:rsidR="00260513" w:rsidRPr="00260513" w:rsidRDefault="00260513" w:rsidP="00260513">
      <w:pPr>
        <w:suppressAutoHyphens/>
        <w:rPr>
          <w:rFonts w:ascii="Calibri" w:hAnsi="Calibri" w:cs="Verdana"/>
          <w:sz w:val="24"/>
          <w:szCs w:val="24"/>
          <w:lang w:val="en-GB" w:eastAsia="zh-CN"/>
        </w:rPr>
      </w:pPr>
    </w:p>
    <w:p w:rsidR="00260513" w:rsidRPr="00260513" w:rsidRDefault="00260513" w:rsidP="00260513">
      <w:pPr>
        <w:suppressAutoHyphens/>
        <w:jc w:val="right"/>
        <w:rPr>
          <w:rFonts w:ascii="Calibri" w:hAnsi="Calibri" w:cs="Verdana"/>
          <w:sz w:val="24"/>
          <w:szCs w:val="24"/>
          <w:lang w:val="en-GB" w:eastAsia="zh-CN"/>
        </w:rPr>
      </w:pPr>
      <w:r w:rsidRPr="00260513">
        <w:rPr>
          <w:rFonts w:ascii="Calibri" w:hAnsi="Calibri" w:cs="Verdana"/>
          <w:sz w:val="24"/>
          <w:szCs w:val="24"/>
          <w:lang w:val="en-GB" w:eastAsia="zh-CN"/>
        </w:rPr>
        <w:tab/>
      </w:r>
      <w:r w:rsidRPr="00260513">
        <w:rPr>
          <w:rFonts w:ascii="Calibri" w:hAnsi="Calibri" w:cs="Verdana"/>
          <w:sz w:val="24"/>
          <w:szCs w:val="24"/>
          <w:lang w:val="en-GB" w:eastAsia="zh-CN"/>
        </w:rPr>
        <w:tab/>
      </w:r>
      <w:r w:rsidRPr="00260513">
        <w:rPr>
          <w:rFonts w:ascii="Calibri" w:hAnsi="Calibri" w:cs="Verdana"/>
          <w:sz w:val="24"/>
          <w:szCs w:val="24"/>
          <w:lang w:val="en-GB" w:eastAsia="zh-CN"/>
        </w:rPr>
        <w:tab/>
      </w:r>
      <w:r w:rsidRPr="00260513">
        <w:rPr>
          <w:rFonts w:ascii="Calibri" w:hAnsi="Calibri" w:cs="Verdana"/>
          <w:sz w:val="24"/>
          <w:szCs w:val="24"/>
          <w:lang w:val="en-GB" w:eastAsia="zh-CN"/>
        </w:rPr>
        <w:tab/>
        <w:t>…………………………………………………..</w:t>
      </w:r>
    </w:p>
    <w:p w:rsidR="00260513" w:rsidRPr="00260513" w:rsidRDefault="00260513" w:rsidP="00260513">
      <w:pPr>
        <w:suppressAutoHyphens/>
        <w:ind w:left="5664" w:firstLine="708"/>
        <w:jc w:val="center"/>
        <w:rPr>
          <w:rFonts w:ascii="Calibri" w:hAnsi="Calibri" w:cs="Verdana"/>
          <w:sz w:val="24"/>
          <w:szCs w:val="24"/>
          <w:lang w:val="en-GB" w:eastAsia="zh-CN"/>
        </w:rPr>
      </w:pPr>
      <w:r w:rsidRPr="00260513">
        <w:rPr>
          <w:rFonts w:ascii="Calibri" w:hAnsi="Calibri" w:cs="Verdana"/>
          <w:sz w:val="24"/>
          <w:szCs w:val="24"/>
          <w:lang w:val="en-GB" w:eastAsia="zh-CN"/>
        </w:rPr>
        <w:t>Business name</w:t>
      </w:r>
    </w:p>
    <w:p w:rsidR="00260513" w:rsidRPr="00260513" w:rsidRDefault="00260513" w:rsidP="00260513">
      <w:pPr>
        <w:spacing w:after="60"/>
        <w:jc w:val="right"/>
        <w:rPr>
          <w:rFonts w:ascii="Calibri" w:hAnsi="Calibri" w:cs="Verdana"/>
          <w:sz w:val="24"/>
          <w:szCs w:val="24"/>
          <w:lang w:val="en-GB" w:eastAsia="zh-CN"/>
        </w:rPr>
      </w:pPr>
      <w:r w:rsidRPr="00260513">
        <w:rPr>
          <w:rFonts w:ascii="Calibri" w:hAnsi="Calibri" w:cs="Verdana"/>
          <w:sz w:val="24"/>
          <w:szCs w:val="24"/>
          <w:lang w:val="en-GB" w:eastAsia="zh-CN"/>
        </w:rPr>
        <w:t xml:space="preserve">Authorized representative of the Bidder </w:t>
      </w:r>
    </w:p>
    <w:p w:rsidR="00260513" w:rsidRPr="00260513" w:rsidRDefault="00260513" w:rsidP="00260513">
      <w:pPr>
        <w:spacing w:after="60"/>
        <w:jc w:val="right"/>
        <w:rPr>
          <w:rFonts w:ascii="Calibri" w:hAnsi="Calibri" w:cs="Verdana"/>
          <w:color w:val="FF0000"/>
          <w:sz w:val="24"/>
          <w:szCs w:val="24"/>
          <w:lang w:val="en-GB" w:eastAsia="zh-CN"/>
        </w:rPr>
      </w:pPr>
      <w:r w:rsidRPr="00260513">
        <w:rPr>
          <w:rFonts w:ascii="Calibri" w:hAnsi="Calibri" w:cs="Verdana"/>
          <w:color w:val="FF0000"/>
          <w:sz w:val="24"/>
          <w:szCs w:val="24"/>
          <w:lang w:val="en-GB" w:eastAsia="zh-CN"/>
        </w:rPr>
        <w:t>(</w:t>
      </w:r>
      <w:proofErr w:type="gramStart"/>
      <w:r w:rsidRPr="00260513">
        <w:rPr>
          <w:rFonts w:ascii="Calibri" w:hAnsi="Calibri" w:cs="Verdana"/>
          <w:color w:val="FF0000"/>
          <w:sz w:val="24"/>
          <w:szCs w:val="24"/>
          <w:lang w:val="en-GB" w:eastAsia="zh-CN"/>
        </w:rPr>
        <w:t>to</w:t>
      </w:r>
      <w:proofErr w:type="gramEnd"/>
      <w:r w:rsidRPr="00260513">
        <w:rPr>
          <w:rFonts w:ascii="Calibri" w:hAnsi="Calibri" w:cs="Verdana"/>
          <w:color w:val="FF0000"/>
          <w:sz w:val="24"/>
          <w:szCs w:val="24"/>
          <w:lang w:val="en-GB" w:eastAsia="zh-CN"/>
        </w:rPr>
        <w:t xml:space="preserve"> be filled in by Bidder)</w:t>
      </w:r>
    </w:p>
    <w:p w:rsidR="007336C0" w:rsidRPr="00260513" w:rsidRDefault="007336C0" w:rsidP="007336C0">
      <w:pPr>
        <w:ind w:left="5664"/>
        <w:rPr>
          <w:rFonts w:ascii="Calibri" w:hAnsi="Calibri"/>
          <w:sz w:val="24"/>
          <w:szCs w:val="24"/>
          <w:lang w:val="en-GB"/>
        </w:rPr>
      </w:pPr>
    </w:p>
    <w:p w:rsidR="00C94FD6" w:rsidRPr="00260513" w:rsidRDefault="00C94FD6" w:rsidP="007336C0">
      <w:pPr>
        <w:rPr>
          <w:rFonts w:ascii="Calibri" w:hAnsi="Calibri"/>
          <w:sz w:val="24"/>
          <w:szCs w:val="24"/>
        </w:rPr>
      </w:pPr>
    </w:p>
    <w:sectPr w:rsidR="00C94FD6" w:rsidRPr="00260513" w:rsidSect="00C43462">
      <w:headerReference w:type="first" r:id="rId14"/>
      <w:pgSz w:w="11906" w:h="16838"/>
      <w:pgMar w:top="1135" w:right="1133" w:bottom="1417" w:left="1134" w:header="708" w:footer="708" w:gutter="0"/>
      <w:pgNumType w:start="1"/>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A6E" w:rsidRDefault="00933A6E">
      <w:r>
        <w:separator/>
      </w:r>
    </w:p>
  </w:endnote>
  <w:endnote w:type="continuationSeparator" w:id="0">
    <w:p w:rsidR="00933A6E" w:rsidRDefault="0093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462" w:rsidRDefault="00C434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326" w:rsidRPr="002C01C2" w:rsidRDefault="00903326" w:rsidP="002C01C2">
    <w:pPr>
      <w:pBdr>
        <w:top w:val="single" w:sz="2" w:space="6" w:color="auto"/>
      </w:pBdr>
      <w:tabs>
        <w:tab w:val="right" w:pos="9639"/>
      </w:tabs>
      <w:spacing w:before="80" w:after="40"/>
      <w:rPr>
        <w:rFonts w:asciiTheme="minorHAnsi" w:hAnsiTheme="minorHAnsi"/>
        <w:sz w:val="18"/>
        <w:szCs w:val="18"/>
      </w:rPr>
    </w:pPr>
    <w:r w:rsidRPr="002C01C2">
      <w:rPr>
        <w:rFonts w:asciiTheme="minorHAnsi" w:hAnsiTheme="minorHAnsi"/>
        <w:sz w:val="18"/>
        <w:szCs w:val="18"/>
      </w:rPr>
      <w:t>Na Slovance 1999/2, 182 21 Praha 8</w:t>
    </w:r>
    <w:r w:rsidRPr="002C01C2">
      <w:rPr>
        <w:rFonts w:asciiTheme="minorHAnsi" w:hAnsiTheme="minorHAnsi"/>
        <w:b/>
        <w:sz w:val="18"/>
        <w:szCs w:val="18"/>
      </w:rPr>
      <w:tab/>
    </w:r>
    <w:r w:rsidRPr="002C01C2">
      <w:rPr>
        <w:rFonts w:asciiTheme="minorHAnsi" w:hAnsiTheme="minorHAnsi"/>
        <w:sz w:val="18"/>
        <w:szCs w:val="18"/>
      </w:rPr>
      <w:sym w:font="Wingdings" w:char="F028"/>
    </w:r>
    <w:r w:rsidRPr="002C01C2">
      <w:rPr>
        <w:rFonts w:asciiTheme="minorHAnsi" w:hAnsiTheme="minorHAnsi"/>
        <w:sz w:val="18"/>
        <w:szCs w:val="18"/>
      </w:rPr>
      <w:t xml:space="preserve">   +420 266 053 111</w:t>
    </w:r>
  </w:p>
  <w:p w:rsidR="00903326" w:rsidRPr="002C01C2" w:rsidRDefault="00933A6E" w:rsidP="002C01C2">
    <w:pPr>
      <w:tabs>
        <w:tab w:val="right" w:pos="9639"/>
      </w:tabs>
      <w:rPr>
        <w:rFonts w:asciiTheme="minorHAnsi" w:hAnsiTheme="minorHAnsi"/>
        <w:sz w:val="18"/>
        <w:szCs w:val="18"/>
      </w:rPr>
    </w:pPr>
    <w:hyperlink r:id="rId1" w:history="1">
      <w:r w:rsidR="00903326" w:rsidRPr="002C01C2">
        <w:rPr>
          <w:rStyle w:val="Hyperlink"/>
          <w:rFonts w:asciiTheme="minorHAnsi" w:hAnsiTheme="minorHAnsi"/>
          <w:b/>
          <w:sz w:val="18"/>
          <w:szCs w:val="18"/>
        </w:rPr>
        <w:t>www.fzu.cz</w:t>
      </w:r>
    </w:hyperlink>
    <w:r w:rsidR="00903326" w:rsidRPr="002C01C2">
      <w:rPr>
        <w:rFonts w:asciiTheme="minorHAnsi" w:hAnsiTheme="minorHAnsi"/>
        <w:b/>
        <w:sz w:val="18"/>
        <w:szCs w:val="18"/>
      </w:rPr>
      <w:t xml:space="preserve">   </w:t>
    </w:r>
    <w:hyperlink r:id="rId2" w:history="1">
      <w:r w:rsidR="00903326" w:rsidRPr="002C01C2">
        <w:rPr>
          <w:rStyle w:val="Hyperlink"/>
          <w:rFonts w:asciiTheme="minorHAnsi" w:hAnsiTheme="minorHAnsi"/>
          <w:sz w:val="18"/>
          <w:szCs w:val="18"/>
        </w:rPr>
        <w:t>secretary@fzu.cz</w:t>
      </w:r>
    </w:hyperlink>
    <w:r w:rsidR="00903326" w:rsidRPr="002C01C2">
      <w:rPr>
        <w:rFonts w:asciiTheme="minorHAnsi" w:hAnsiTheme="minorHAnsi"/>
        <w:sz w:val="18"/>
        <w:szCs w:val="18"/>
      </w:rPr>
      <w:tab/>
      <w:t>FAX +420 286 890 527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326" w:rsidRPr="002C01C2" w:rsidRDefault="00903326" w:rsidP="002C01C2">
    <w:pPr>
      <w:pBdr>
        <w:top w:val="single" w:sz="2" w:space="6" w:color="auto"/>
      </w:pBdr>
      <w:tabs>
        <w:tab w:val="right" w:pos="9639"/>
      </w:tabs>
      <w:spacing w:before="80" w:after="40"/>
      <w:rPr>
        <w:rFonts w:asciiTheme="minorHAnsi" w:hAnsiTheme="minorHAnsi"/>
        <w:sz w:val="18"/>
        <w:szCs w:val="18"/>
      </w:rPr>
    </w:pPr>
    <w:r w:rsidRPr="002C01C2">
      <w:rPr>
        <w:rFonts w:asciiTheme="minorHAnsi" w:hAnsiTheme="minorHAnsi"/>
        <w:sz w:val="18"/>
        <w:szCs w:val="18"/>
      </w:rPr>
      <w:t>Na Slovance 1999/2, 182 21 Praha 8</w:t>
    </w:r>
    <w:r w:rsidRPr="002C01C2">
      <w:rPr>
        <w:rFonts w:asciiTheme="minorHAnsi" w:hAnsiTheme="minorHAnsi"/>
        <w:b/>
        <w:sz w:val="18"/>
        <w:szCs w:val="18"/>
      </w:rPr>
      <w:tab/>
    </w:r>
    <w:r w:rsidRPr="002C01C2">
      <w:rPr>
        <w:rFonts w:asciiTheme="minorHAnsi" w:hAnsiTheme="minorHAnsi"/>
        <w:sz w:val="18"/>
        <w:szCs w:val="18"/>
      </w:rPr>
      <w:sym w:font="Wingdings" w:char="F028"/>
    </w:r>
    <w:r w:rsidRPr="002C01C2">
      <w:rPr>
        <w:rFonts w:asciiTheme="minorHAnsi" w:hAnsiTheme="minorHAnsi"/>
        <w:sz w:val="18"/>
        <w:szCs w:val="18"/>
      </w:rPr>
      <w:t xml:space="preserve">   +420 266 053 111</w:t>
    </w:r>
  </w:p>
  <w:p w:rsidR="00903326" w:rsidRPr="002C01C2" w:rsidRDefault="00933A6E" w:rsidP="002C01C2">
    <w:pPr>
      <w:tabs>
        <w:tab w:val="right" w:pos="9639"/>
      </w:tabs>
      <w:rPr>
        <w:rFonts w:asciiTheme="minorHAnsi" w:hAnsiTheme="minorHAnsi"/>
        <w:sz w:val="18"/>
        <w:szCs w:val="18"/>
      </w:rPr>
    </w:pPr>
    <w:hyperlink r:id="rId1" w:history="1">
      <w:r w:rsidR="00903326" w:rsidRPr="002C01C2">
        <w:rPr>
          <w:rStyle w:val="Hyperlink"/>
          <w:rFonts w:asciiTheme="minorHAnsi" w:hAnsiTheme="minorHAnsi"/>
          <w:b/>
          <w:sz w:val="18"/>
          <w:szCs w:val="18"/>
        </w:rPr>
        <w:t>www.fzu.cz</w:t>
      </w:r>
    </w:hyperlink>
    <w:r w:rsidR="00903326" w:rsidRPr="002C01C2">
      <w:rPr>
        <w:rFonts w:asciiTheme="minorHAnsi" w:hAnsiTheme="minorHAnsi"/>
        <w:b/>
        <w:sz w:val="18"/>
        <w:szCs w:val="18"/>
      </w:rPr>
      <w:t xml:space="preserve">   </w:t>
    </w:r>
    <w:hyperlink r:id="rId2" w:history="1">
      <w:r w:rsidR="00903326" w:rsidRPr="002C01C2">
        <w:rPr>
          <w:rStyle w:val="Hyperlink"/>
          <w:rFonts w:asciiTheme="minorHAnsi" w:hAnsiTheme="minorHAnsi"/>
          <w:sz w:val="18"/>
          <w:szCs w:val="18"/>
        </w:rPr>
        <w:t>secretary@fzu.cz</w:t>
      </w:r>
    </w:hyperlink>
    <w:r w:rsidR="00903326" w:rsidRPr="002C01C2">
      <w:rPr>
        <w:rFonts w:asciiTheme="minorHAnsi" w:hAnsiTheme="minorHAnsi"/>
        <w:sz w:val="18"/>
        <w:szCs w:val="18"/>
      </w:rPr>
      <w:tab/>
      <w:t>FAX +420 286 890</w:t>
    </w:r>
    <w:r w:rsidR="00903326">
      <w:rPr>
        <w:rFonts w:asciiTheme="minorHAnsi" w:hAnsiTheme="minorHAnsi"/>
        <w:sz w:val="18"/>
        <w:szCs w:val="18"/>
      </w:rPr>
      <w:t> </w:t>
    </w:r>
    <w:r w:rsidR="00903326" w:rsidRPr="002C01C2">
      <w:rPr>
        <w:rFonts w:asciiTheme="minorHAnsi" w:hAnsiTheme="minorHAnsi"/>
        <w:sz w:val="18"/>
        <w:szCs w:val="18"/>
      </w:rPr>
      <w:t>527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A6E" w:rsidRDefault="00933A6E">
      <w:r>
        <w:separator/>
      </w:r>
    </w:p>
  </w:footnote>
  <w:footnote w:type="continuationSeparator" w:id="0">
    <w:p w:rsidR="00933A6E" w:rsidRDefault="00933A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462" w:rsidRDefault="00C434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326" w:rsidRPr="00B97E3B" w:rsidRDefault="00933A6E" w:rsidP="002C01C2">
    <w:pPr>
      <w:pStyle w:val="Header"/>
      <w:jc w:val="right"/>
      <w:rPr>
        <w:color w:val="153F8F"/>
        <w:lang w:val="en-GB"/>
      </w:rPr>
    </w:pPr>
    <w:r>
      <w:rPr>
        <w:noProof/>
        <w:color w:val="153F8F"/>
        <w:sz w:val="16"/>
        <w:szCs w:val="16"/>
        <w:lang w:val="en-GB"/>
      </w:rPr>
      <w:pict w14:anchorId="16636C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left:0;text-align:left;margin-left:0;margin-top:0;width:431.25pt;height:426pt;z-index:-251652096;mso-position-horizontal:center;mso-position-horizontal-relative:margin;mso-position-vertical:center;mso-position-vertical-relative:margin" o:allowincell="f">
          <v:imagedata r:id="rId1" o:title="nove logo fzu0" gain="19661f" blacklevel="22938f"/>
          <w10:wrap anchorx="margin" anchory="margin"/>
        </v:shape>
      </w:pict>
    </w:r>
    <w:r w:rsidR="00903326" w:rsidRPr="00B97E3B">
      <w:rPr>
        <w:color w:val="153F8F"/>
        <w:sz w:val="16"/>
        <w:szCs w:val="16"/>
        <w:lang w:val="en-GB"/>
      </w:rPr>
      <w:t xml:space="preserve">Page </w:t>
    </w:r>
    <w:r w:rsidR="00BA7FB4" w:rsidRPr="00B97E3B">
      <w:rPr>
        <w:rStyle w:val="PageNumber"/>
        <w:lang w:val="en-GB"/>
      </w:rPr>
      <w:fldChar w:fldCharType="begin"/>
    </w:r>
    <w:r w:rsidR="00903326" w:rsidRPr="00B97E3B">
      <w:rPr>
        <w:rStyle w:val="PageNumber"/>
        <w:lang w:val="en-GB"/>
      </w:rPr>
      <w:instrText xml:space="preserve"> PAGE </w:instrText>
    </w:r>
    <w:r w:rsidR="00BA7FB4" w:rsidRPr="00B97E3B">
      <w:rPr>
        <w:rStyle w:val="PageNumber"/>
        <w:lang w:val="en-GB"/>
      </w:rPr>
      <w:fldChar w:fldCharType="separate"/>
    </w:r>
    <w:r w:rsidR="00044AB1">
      <w:rPr>
        <w:rStyle w:val="PageNumber"/>
        <w:noProof/>
        <w:lang w:val="en-GB"/>
      </w:rPr>
      <w:t>3</w:t>
    </w:r>
    <w:r w:rsidR="00BA7FB4" w:rsidRPr="00B97E3B">
      <w:rPr>
        <w:rStyle w:val="PageNumber"/>
        <w:lang w:val="en-GB"/>
      </w:rPr>
      <w:fldChar w:fldCharType="end"/>
    </w:r>
  </w:p>
  <w:p w:rsidR="00903326" w:rsidRPr="002C01C2" w:rsidRDefault="00260513" w:rsidP="002C01C2">
    <w:pPr>
      <w:pStyle w:val="Header"/>
      <w:spacing w:before="120" w:after="120"/>
      <w:rPr>
        <w:sz w:val="18"/>
        <w:szCs w:val="18"/>
      </w:rPr>
    </w:pPr>
    <w:r>
      <w:rPr>
        <w:noProof/>
        <w:sz w:val="18"/>
        <w:szCs w:val="18"/>
      </w:rPr>
      <w:drawing>
        <wp:anchor distT="0" distB="0" distL="114300" distR="114300" simplePos="0" relativeHeight="251665408" behindDoc="1" locked="0" layoutInCell="0" allowOverlap="1" wp14:anchorId="0B24B679">
          <wp:simplePos x="0" y="0"/>
          <wp:positionH relativeFrom="margin">
            <wp:align>center</wp:align>
          </wp:positionH>
          <wp:positionV relativeFrom="margin">
            <wp:align>center</wp:align>
          </wp:positionV>
          <wp:extent cx="5476875" cy="5410200"/>
          <wp:effectExtent l="0" t="0" r="9525" b="0"/>
          <wp:wrapNone/>
          <wp:docPr id="7" name="Picture 7" descr="nove logo fzu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ve logo fzu0"/>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476875" cy="5410200"/>
                  </a:xfrm>
                  <a:prstGeom prst="rect">
                    <a:avLst/>
                  </a:prstGeom>
                  <a:noFill/>
                </pic:spPr>
              </pic:pic>
            </a:graphicData>
          </a:graphic>
          <wp14:sizeRelH relativeFrom="page">
            <wp14:pctWidth>0</wp14:pctWidth>
          </wp14:sizeRelH>
          <wp14:sizeRelV relativeFrom="page">
            <wp14:pctHeight>0</wp14:pctHeight>
          </wp14:sizeRelV>
        </wp:anchor>
      </w:drawing>
    </w:r>
    <w:r>
      <w:rPr>
        <w:noProof/>
        <w:sz w:val="18"/>
        <w:szCs w:val="18"/>
      </w:rPr>
      <mc:AlternateContent>
        <mc:Choice Requires="wps">
          <w:drawing>
            <wp:anchor distT="4294967293" distB="4294967293" distL="114300" distR="114300" simplePos="0" relativeHeight="251663360" behindDoc="0" locked="0" layoutInCell="1" allowOverlap="1" wp14:anchorId="30221857">
              <wp:simplePos x="0" y="0"/>
              <wp:positionH relativeFrom="column">
                <wp:posOffset>-15240</wp:posOffset>
              </wp:positionH>
              <wp:positionV relativeFrom="paragraph">
                <wp:posOffset>50799</wp:posOffset>
              </wp:positionV>
              <wp:extent cx="6139815" cy="0"/>
              <wp:effectExtent l="0" t="0" r="13335" b="1905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398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2768E6" id="Line 1" o:spid="_x0000_s1026" style="position:absolute;flip:x;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pt,4pt" to="482.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" strokeweight=".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326" w:rsidRDefault="00933A6E" w:rsidP="002C01C2">
    <w:pPr>
      <w:pStyle w:val="Header"/>
    </w:pPr>
    <w:r>
      <w:rPr>
        <w:noProof/>
      </w:rPr>
      <w:pict w14:anchorId="355917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431.25pt;height:426pt;z-index:-251655168;mso-position-horizontal:center;mso-position-horizontal-relative:margin;mso-position-vertical:center;mso-position-vertical-relative:margin" o:allowincell="f">
          <v:imagedata r:id="rId1" o:title="nove logo fzu0" gain="19661f" blacklevel="22938f"/>
          <w10:wrap anchorx="margin" anchory="margin"/>
        </v:shape>
      </w:pict>
    </w:r>
    <w:r w:rsidR="00903326">
      <w:rPr>
        <w:noProof/>
      </w:rPr>
      <w:drawing>
        <wp:inline distT="0" distB="0" distL="0" distR="0">
          <wp:extent cx="2971800" cy="609600"/>
          <wp:effectExtent l="19050" t="0" r="0" b="0"/>
          <wp:docPr id="2" name="obrázek 1" descr="nove logo fz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e logo fzu2"/>
                  <pic:cNvPicPr>
                    <a:picLocks noChangeAspect="1" noChangeArrowheads="1"/>
                  </pic:cNvPicPr>
                </pic:nvPicPr>
                <pic:blipFill>
                  <a:blip r:embed="rId2"/>
                  <a:srcRect t="-3883" r="-748" b="-3883"/>
                  <a:stretch>
                    <a:fillRect/>
                  </a:stretch>
                </pic:blipFill>
                <pic:spPr bwMode="auto">
                  <a:xfrm>
                    <a:off x="0" y="0"/>
                    <a:ext cx="2971800" cy="609600"/>
                  </a:xfrm>
                  <a:prstGeom prst="rect">
                    <a:avLst/>
                  </a:prstGeom>
                  <a:noFill/>
                  <a:ln w="9525">
                    <a:noFill/>
                    <a:miter lim="800000"/>
                    <a:headEnd/>
                    <a:tailEnd/>
                  </a:ln>
                </pic:spPr>
              </pic:pic>
            </a:graphicData>
          </a:graphic>
        </wp:inline>
      </w:drawing>
    </w:r>
  </w:p>
  <w:p w:rsidR="00903326" w:rsidRDefault="00260513" w:rsidP="002C01C2">
    <w:pPr>
      <w:pStyle w:val="Header"/>
      <w:spacing w:before="120" w:after="120"/>
      <w:ind w:left="1134"/>
    </w:pPr>
    <w:r>
      <w:rPr>
        <w:noProof/>
        <w:sz w:val="18"/>
        <w:szCs w:val="18"/>
      </w:rPr>
      <mc:AlternateContent>
        <mc:Choice Requires="wps">
          <w:drawing>
            <wp:anchor distT="4294967293" distB="4294967293" distL="114300" distR="114300" simplePos="0" relativeHeight="251660288" behindDoc="0" locked="0" layoutInCell="1" allowOverlap="1" wp14:anchorId="6138DA50">
              <wp:simplePos x="0" y="0"/>
              <wp:positionH relativeFrom="column">
                <wp:posOffset>-15240</wp:posOffset>
              </wp:positionH>
              <wp:positionV relativeFrom="paragraph">
                <wp:posOffset>50799</wp:posOffset>
              </wp:positionV>
              <wp:extent cx="6139815" cy="0"/>
              <wp:effectExtent l="0" t="0" r="1333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398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D455E" id="Line 2" o:spid="_x0000_s1026" style="position:absolute;flip:x;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pt,4pt" to="482.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" strokeweight=".5p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462" w:rsidRDefault="00933A6E" w:rsidP="002C01C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0;margin-top:0;width:431.25pt;height:426pt;z-index:-251648000;mso-position-horizontal:center;mso-position-horizontal-relative:margin;mso-position-vertical:center;mso-position-vertical-relative:margin" o:allowincell="f">
          <v:imagedata r:id="rId1" o:title="nove logo fzu0" gain="19661f" blacklevel="22938f"/>
          <w10:wrap anchorx="margin" anchory="margin"/>
        </v:shape>
      </w:pict>
    </w:r>
    <w:r w:rsidR="00C43462">
      <w:rPr>
        <w:noProof/>
      </w:rPr>
      <w:drawing>
        <wp:inline distT="0" distB="0" distL="0" distR="0" wp14:anchorId="31D572F5" wp14:editId="64A7FE4A">
          <wp:extent cx="2971800" cy="609600"/>
          <wp:effectExtent l="19050" t="0" r="0" b="0"/>
          <wp:docPr id="5" name="obrázek 1" descr="nove logo fz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e logo fzu2"/>
                  <pic:cNvPicPr>
                    <a:picLocks noChangeAspect="1" noChangeArrowheads="1"/>
                  </pic:cNvPicPr>
                </pic:nvPicPr>
                <pic:blipFill>
                  <a:blip r:embed="rId2"/>
                  <a:srcRect t="-3883" r="-748" b="-3883"/>
                  <a:stretch>
                    <a:fillRect/>
                  </a:stretch>
                </pic:blipFill>
                <pic:spPr bwMode="auto">
                  <a:xfrm>
                    <a:off x="0" y="0"/>
                    <a:ext cx="2971800" cy="609600"/>
                  </a:xfrm>
                  <a:prstGeom prst="rect">
                    <a:avLst/>
                  </a:prstGeom>
                  <a:noFill/>
                  <a:ln w="9525">
                    <a:noFill/>
                    <a:miter lim="800000"/>
                    <a:headEnd/>
                    <a:tailEnd/>
                  </a:ln>
                </pic:spPr>
              </pic:pic>
            </a:graphicData>
          </a:graphic>
        </wp:inline>
      </w:drawing>
    </w:r>
  </w:p>
  <w:p w:rsidR="00C43462" w:rsidRDefault="00C43462" w:rsidP="002C01C2">
    <w:pPr>
      <w:pStyle w:val="Header"/>
      <w:spacing w:before="120" w:after="120"/>
      <w:ind w:left="1134"/>
    </w:pPr>
    <w:r>
      <w:rPr>
        <w:noProof/>
        <w:sz w:val="18"/>
        <w:szCs w:val="18"/>
      </w:rPr>
      <mc:AlternateContent>
        <mc:Choice Requires="wps">
          <w:drawing>
            <wp:anchor distT="4294967293" distB="4294967293" distL="114300" distR="114300" simplePos="0" relativeHeight="251667456" behindDoc="0" locked="0" layoutInCell="1" allowOverlap="1" wp14:anchorId="1BD33C32" wp14:editId="11B8FF71">
              <wp:simplePos x="0" y="0"/>
              <wp:positionH relativeFrom="column">
                <wp:posOffset>-15240</wp:posOffset>
              </wp:positionH>
              <wp:positionV relativeFrom="paragraph">
                <wp:posOffset>50799</wp:posOffset>
              </wp:positionV>
              <wp:extent cx="6139815" cy="0"/>
              <wp:effectExtent l="0" t="0" r="1333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398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F33B6" id="Line 2" o:spid="_x0000_s1026" style="position:absolute;flip:x;z-index:2516674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pt,4pt" to="482.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" strokeweight=".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4"/>
    <w:lvl w:ilvl="0">
      <w:start w:val="1"/>
      <w:numFmt w:val="lowerLetter"/>
      <w:lvlText w:val="%1)"/>
      <w:lvlJc w:val="left"/>
      <w:pPr>
        <w:tabs>
          <w:tab w:val="num" w:pos="720"/>
        </w:tabs>
        <w:ind w:left="720" w:hanging="360"/>
      </w:pPr>
    </w:lvl>
  </w:abstractNum>
  <w:abstractNum w:abstractNumId="1" w15:restartNumberingAfterBreak="0">
    <w:nsid w:val="00000007"/>
    <w:multiLevelType w:val="singleLevel"/>
    <w:tmpl w:val="00000007"/>
    <w:name w:val="WW8Num7"/>
    <w:lvl w:ilvl="0">
      <w:start w:val="1"/>
      <w:numFmt w:val="lowerLetter"/>
      <w:lvlText w:val="%1)"/>
      <w:lvlJc w:val="left"/>
      <w:pPr>
        <w:tabs>
          <w:tab w:val="num" w:pos="1428"/>
        </w:tabs>
        <w:ind w:left="1428" w:hanging="360"/>
      </w:pPr>
    </w:lvl>
  </w:abstractNum>
  <w:abstractNum w:abstractNumId="2" w15:restartNumberingAfterBreak="0">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3" w15:restartNumberingAfterBreak="0">
    <w:nsid w:val="060E6EC5"/>
    <w:multiLevelType w:val="hybridMultilevel"/>
    <w:tmpl w:val="B420D5B0"/>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06E834D2"/>
    <w:multiLevelType w:val="multilevel"/>
    <w:tmpl w:val="2BE2D172"/>
    <w:lvl w:ilvl="0">
      <w:start w:val="1"/>
      <w:numFmt w:val="upperRoman"/>
      <w:lvlText w:val="%1."/>
      <w:lvlJc w:val="left"/>
      <w:pPr>
        <w:ind w:left="762" w:hanging="720"/>
      </w:pPr>
      <w:rPr>
        <w:rFonts w:hint="default"/>
        <w:b/>
        <w:bCs/>
      </w:rPr>
    </w:lvl>
    <w:lvl w:ilvl="1">
      <w:start w:val="1"/>
      <w:numFmt w:val="decimal"/>
      <w:isLgl/>
      <w:lvlText w:val="%1.%2."/>
      <w:lvlJc w:val="left"/>
      <w:pPr>
        <w:ind w:left="1140" w:hanging="420"/>
      </w:pPr>
      <w:rPr>
        <w:rFonts w:hint="default"/>
      </w:rPr>
    </w:lvl>
    <w:lvl w:ilvl="2">
      <w:start w:val="1"/>
      <w:numFmt w:val="decimal"/>
      <w:isLgl/>
      <w:lvlText w:val="%1.%2.%3."/>
      <w:lvlJc w:val="left"/>
      <w:pPr>
        <w:ind w:left="2118" w:hanging="720"/>
      </w:pPr>
      <w:rPr>
        <w:rFonts w:hint="default"/>
      </w:rPr>
    </w:lvl>
    <w:lvl w:ilvl="3">
      <w:start w:val="1"/>
      <w:numFmt w:val="decimal"/>
      <w:isLgl/>
      <w:lvlText w:val="%1.%2.%3.%4."/>
      <w:lvlJc w:val="left"/>
      <w:pPr>
        <w:ind w:left="2796" w:hanging="720"/>
      </w:pPr>
      <w:rPr>
        <w:rFonts w:hint="default"/>
      </w:rPr>
    </w:lvl>
    <w:lvl w:ilvl="4">
      <w:start w:val="1"/>
      <w:numFmt w:val="decimal"/>
      <w:isLgl/>
      <w:lvlText w:val="%1.%2.%3.%4.%5."/>
      <w:lvlJc w:val="left"/>
      <w:pPr>
        <w:ind w:left="3834" w:hanging="1080"/>
      </w:pPr>
      <w:rPr>
        <w:rFonts w:hint="default"/>
      </w:rPr>
    </w:lvl>
    <w:lvl w:ilvl="5">
      <w:start w:val="1"/>
      <w:numFmt w:val="decimal"/>
      <w:isLgl/>
      <w:lvlText w:val="%1.%2.%3.%4.%5.%6."/>
      <w:lvlJc w:val="left"/>
      <w:pPr>
        <w:ind w:left="4512" w:hanging="1080"/>
      </w:pPr>
      <w:rPr>
        <w:rFonts w:hint="default"/>
      </w:rPr>
    </w:lvl>
    <w:lvl w:ilvl="6">
      <w:start w:val="1"/>
      <w:numFmt w:val="decimal"/>
      <w:isLgl/>
      <w:lvlText w:val="%1.%2.%3.%4.%5.%6.%7."/>
      <w:lvlJc w:val="left"/>
      <w:pPr>
        <w:ind w:left="5550" w:hanging="1440"/>
      </w:pPr>
      <w:rPr>
        <w:rFonts w:hint="default"/>
      </w:rPr>
    </w:lvl>
    <w:lvl w:ilvl="7">
      <w:start w:val="1"/>
      <w:numFmt w:val="decimal"/>
      <w:isLgl/>
      <w:lvlText w:val="%1.%2.%3.%4.%5.%6.%7.%8."/>
      <w:lvlJc w:val="left"/>
      <w:pPr>
        <w:ind w:left="6228" w:hanging="1440"/>
      </w:pPr>
      <w:rPr>
        <w:rFonts w:hint="default"/>
      </w:rPr>
    </w:lvl>
    <w:lvl w:ilvl="8">
      <w:start w:val="1"/>
      <w:numFmt w:val="decimal"/>
      <w:isLgl/>
      <w:lvlText w:val="%1.%2.%3.%4.%5.%6.%7.%8.%9."/>
      <w:lvlJc w:val="left"/>
      <w:pPr>
        <w:ind w:left="7266" w:hanging="1800"/>
      </w:pPr>
      <w:rPr>
        <w:rFonts w:hint="default"/>
      </w:rPr>
    </w:lvl>
  </w:abstractNum>
  <w:abstractNum w:abstractNumId="5" w15:restartNumberingAfterBreak="0">
    <w:nsid w:val="079E55DA"/>
    <w:multiLevelType w:val="hybridMultilevel"/>
    <w:tmpl w:val="905CA748"/>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6" w15:restartNumberingAfterBreak="0">
    <w:nsid w:val="199B0F36"/>
    <w:multiLevelType w:val="hybridMultilevel"/>
    <w:tmpl w:val="5F688826"/>
    <w:lvl w:ilvl="0" w:tplc="0405000B">
      <w:start w:val="1"/>
      <w:numFmt w:val="bullet"/>
      <w:lvlText w:val=""/>
      <w:lvlJc w:val="left"/>
      <w:pPr>
        <w:tabs>
          <w:tab w:val="num" w:pos="720"/>
        </w:tabs>
        <w:ind w:left="720" w:hanging="360"/>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A741D3F"/>
    <w:multiLevelType w:val="hybridMultilevel"/>
    <w:tmpl w:val="C6FAE514"/>
    <w:lvl w:ilvl="0" w:tplc="04050001">
      <w:start w:val="1"/>
      <w:numFmt w:val="bullet"/>
      <w:lvlText w:val=""/>
      <w:lvlJc w:val="left"/>
      <w:pPr>
        <w:tabs>
          <w:tab w:val="num" w:pos="1428"/>
        </w:tabs>
        <w:ind w:left="1428" w:hanging="360"/>
      </w:pPr>
      <w:rPr>
        <w:rFonts w:ascii="Symbol" w:hAnsi="Symbol" w:cs="Symbol" w:hint="default"/>
      </w:rPr>
    </w:lvl>
    <w:lvl w:ilvl="1" w:tplc="04050003">
      <w:start w:val="1"/>
      <w:numFmt w:val="bullet"/>
      <w:lvlText w:val="o"/>
      <w:lvlJc w:val="left"/>
      <w:pPr>
        <w:tabs>
          <w:tab w:val="num" w:pos="2148"/>
        </w:tabs>
        <w:ind w:left="2148" w:hanging="360"/>
      </w:pPr>
      <w:rPr>
        <w:rFonts w:ascii="Courier New" w:hAnsi="Courier New" w:cs="Courier New" w:hint="default"/>
      </w:rPr>
    </w:lvl>
    <w:lvl w:ilvl="2" w:tplc="04050005">
      <w:start w:val="1"/>
      <w:numFmt w:val="bullet"/>
      <w:lvlText w:val=""/>
      <w:lvlJc w:val="left"/>
      <w:pPr>
        <w:tabs>
          <w:tab w:val="num" w:pos="2868"/>
        </w:tabs>
        <w:ind w:left="2868" w:hanging="360"/>
      </w:pPr>
      <w:rPr>
        <w:rFonts w:ascii="Wingdings" w:hAnsi="Wingdings" w:cs="Wingdings" w:hint="default"/>
      </w:rPr>
    </w:lvl>
    <w:lvl w:ilvl="3" w:tplc="04050001">
      <w:start w:val="1"/>
      <w:numFmt w:val="bullet"/>
      <w:lvlText w:val=""/>
      <w:lvlJc w:val="left"/>
      <w:pPr>
        <w:tabs>
          <w:tab w:val="num" w:pos="3588"/>
        </w:tabs>
        <w:ind w:left="3588" w:hanging="360"/>
      </w:pPr>
      <w:rPr>
        <w:rFonts w:ascii="Symbol" w:hAnsi="Symbol" w:cs="Symbol" w:hint="default"/>
      </w:rPr>
    </w:lvl>
    <w:lvl w:ilvl="4" w:tplc="04050003">
      <w:start w:val="1"/>
      <w:numFmt w:val="bullet"/>
      <w:lvlText w:val="o"/>
      <w:lvlJc w:val="left"/>
      <w:pPr>
        <w:tabs>
          <w:tab w:val="num" w:pos="4308"/>
        </w:tabs>
        <w:ind w:left="4308" w:hanging="360"/>
      </w:pPr>
      <w:rPr>
        <w:rFonts w:ascii="Courier New" w:hAnsi="Courier New" w:cs="Courier New" w:hint="default"/>
      </w:rPr>
    </w:lvl>
    <w:lvl w:ilvl="5" w:tplc="04050005">
      <w:start w:val="1"/>
      <w:numFmt w:val="bullet"/>
      <w:lvlText w:val=""/>
      <w:lvlJc w:val="left"/>
      <w:pPr>
        <w:tabs>
          <w:tab w:val="num" w:pos="5028"/>
        </w:tabs>
        <w:ind w:left="5028" w:hanging="360"/>
      </w:pPr>
      <w:rPr>
        <w:rFonts w:ascii="Wingdings" w:hAnsi="Wingdings" w:cs="Wingdings" w:hint="default"/>
      </w:rPr>
    </w:lvl>
    <w:lvl w:ilvl="6" w:tplc="04050001">
      <w:start w:val="1"/>
      <w:numFmt w:val="bullet"/>
      <w:lvlText w:val=""/>
      <w:lvlJc w:val="left"/>
      <w:pPr>
        <w:tabs>
          <w:tab w:val="num" w:pos="5748"/>
        </w:tabs>
        <w:ind w:left="5748" w:hanging="360"/>
      </w:pPr>
      <w:rPr>
        <w:rFonts w:ascii="Symbol" w:hAnsi="Symbol" w:cs="Symbol" w:hint="default"/>
      </w:rPr>
    </w:lvl>
    <w:lvl w:ilvl="7" w:tplc="04050003">
      <w:start w:val="1"/>
      <w:numFmt w:val="bullet"/>
      <w:lvlText w:val="o"/>
      <w:lvlJc w:val="left"/>
      <w:pPr>
        <w:tabs>
          <w:tab w:val="num" w:pos="6468"/>
        </w:tabs>
        <w:ind w:left="6468" w:hanging="360"/>
      </w:pPr>
      <w:rPr>
        <w:rFonts w:ascii="Courier New" w:hAnsi="Courier New" w:cs="Courier New" w:hint="default"/>
      </w:rPr>
    </w:lvl>
    <w:lvl w:ilvl="8" w:tplc="04050005">
      <w:start w:val="1"/>
      <w:numFmt w:val="bullet"/>
      <w:lvlText w:val=""/>
      <w:lvlJc w:val="left"/>
      <w:pPr>
        <w:tabs>
          <w:tab w:val="num" w:pos="7188"/>
        </w:tabs>
        <w:ind w:left="7188" w:hanging="360"/>
      </w:pPr>
      <w:rPr>
        <w:rFonts w:ascii="Wingdings" w:hAnsi="Wingdings" w:cs="Wingdings" w:hint="default"/>
      </w:rPr>
    </w:lvl>
  </w:abstractNum>
  <w:abstractNum w:abstractNumId="8" w15:restartNumberingAfterBreak="0">
    <w:nsid w:val="22FA78CD"/>
    <w:multiLevelType w:val="hybridMultilevel"/>
    <w:tmpl w:val="3E887312"/>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2F562B48"/>
    <w:multiLevelType w:val="hybridMultilevel"/>
    <w:tmpl w:val="3A683948"/>
    <w:lvl w:ilvl="0" w:tplc="04050017">
      <w:start w:val="1"/>
      <w:numFmt w:val="lowerLetter"/>
      <w:lvlText w:val="%1)"/>
      <w:lvlJc w:val="left"/>
      <w:pPr>
        <w:tabs>
          <w:tab w:val="num" w:pos="1068"/>
        </w:tabs>
        <w:ind w:left="1068" w:hanging="360"/>
      </w:pPr>
      <w:rPr>
        <w:rFonts w:hint="default"/>
      </w:rPr>
    </w:lvl>
    <w:lvl w:ilvl="1" w:tplc="04050003">
      <w:start w:val="1"/>
      <w:numFmt w:val="bullet"/>
      <w:lvlText w:val="o"/>
      <w:lvlJc w:val="left"/>
      <w:pPr>
        <w:tabs>
          <w:tab w:val="num" w:pos="1788"/>
        </w:tabs>
        <w:ind w:left="1788" w:hanging="360"/>
      </w:pPr>
      <w:rPr>
        <w:rFonts w:ascii="Courier New" w:hAnsi="Courier New" w:cs="Courier New" w:hint="default"/>
      </w:rPr>
    </w:lvl>
    <w:lvl w:ilvl="2" w:tplc="04050005">
      <w:start w:val="1"/>
      <w:numFmt w:val="bullet"/>
      <w:lvlText w:val=""/>
      <w:lvlJc w:val="left"/>
      <w:pPr>
        <w:tabs>
          <w:tab w:val="num" w:pos="2508"/>
        </w:tabs>
        <w:ind w:left="2508" w:hanging="360"/>
      </w:pPr>
      <w:rPr>
        <w:rFonts w:ascii="Wingdings" w:hAnsi="Wingdings" w:cs="Wingdings" w:hint="default"/>
      </w:rPr>
    </w:lvl>
    <w:lvl w:ilvl="3" w:tplc="04050001">
      <w:start w:val="1"/>
      <w:numFmt w:val="bullet"/>
      <w:lvlText w:val=""/>
      <w:lvlJc w:val="left"/>
      <w:pPr>
        <w:tabs>
          <w:tab w:val="num" w:pos="3228"/>
        </w:tabs>
        <w:ind w:left="3228" w:hanging="360"/>
      </w:pPr>
      <w:rPr>
        <w:rFonts w:ascii="Symbol" w:hAnsi="Symbol" w:cs="Symbol" w:hint="default"/>
      </w:rPr>
    </w:lvl>
    <w:lvl w:ilvl="4" w:tplc="04050003">
      <w:start w:val="1"/>
      <w:numFmt w:val="bullet"/>
      <w:lvlText w:val="o"/>
      <w:lvlJc w:val="left"/>
      <w:pPr>
        <w:tabs>
          <w:tab w:val="num" w:pos="3948"/>
        </w:tabs>
        <w:ind w:left="3948" w:hanging="360"/>
      </w:pPr>
      <w:rPr>
        <w:rFonts w:ascii="Courier New" w:hAnsi="Courier New" w:cs="Courier New" w:hint="default"/>
      </w:rPr>
    </w:lvl>
    <w:lvl w:ilvl="5" w:tplc="04050005">
      <w:start w:val="1"/>
      <w:numFmt w:val="bullet"/>
      <w:lvlText w:val=""/>
      <w:lvlJc w:val="left"/>
      <w:pPr>
        <w:tabs>
          <w:tab w:val="num" w:pos="4668"/>
        </w:tabs>
        <w:ind w:left="4668" w:hanging="360"/>
      </w:pPr>
      <w:rPr>
        <w:rFonts w:ascii="Wingdings" w:hAnsi="Wingdings" w:cs="Wingdings" w:hint="default"/>
      </w:rPr>
    </w:lvl>
    <w:lvl w:ilvl="6" w:tplc="04050001">
      <w:start w:val="1"/>
      <w:numFmt w:val="bullet"/>
      <w:lvlText w:val=""/>
      <w:lvlJc w:val="left"/>
      <w:pPr>
        <w:tabs>
          <w:tab w:val="num" w:pos="5388"/>
        </w:tabs>
        <w:ind w:left="5388" w:hanging="360"/>
      </w:pPr>
      <w:rPr>
        <w:rFonts w:ascii="Symbol" w:hAnsi="Symbol" w:cs="Symbol" w:hint="default"/>
      </w:rPr>
    </w:lvl>
    <w:lvl w:ilvl="7" w:tplc="04050003">
      <w:start w:val="1"/>
      <w:numFmt w:val="bullet"/>
      <w:lvlText w:val="o"/>
      <w:lvlJc w:val="left"/>
      <w:pPr>
        <w:tabs>
          <w:tab w:val="num" w:pos="6108"/>
        </w:tabs>
        <w:ind w:left="6108" w:hanging="360"/>
      </w:pPr>
      <w:rPr>
        <w:rFonts w:ascii="Courier New" w:hAnsi="Courier New" w:cs="Courier New" w:hint="default"/>
      </w:rPr>
    </w:lvl>
    <w:lvl w:ilvl="8" w:tplc="04050005">
      <w:start w:val="1"/>
      <w:numFmt w:val="bullet"/>
      <w:lvlText w:val=""/>
      <w:lvlJc w:val="left"/>
      <w:pPr>
        <w:tabs>
          <w:tab w:val="num" w:pos="6828"/>
        </w:tabs>
        <w:ind w:left="6828" w:hanging="360"/>
      </w:pPr>
      <w:rPr>
        <w:rFonts w:ascii="Wingdings" w:hAnsi="Wingdings" w:cs="Wingdings" w:hint="default"/>
      </w:rPr>
    </w:lvl>
  </w:abstractNum>
  <w:abstractNum w:abstractNumId="10" w15:restartNumberingAfterBreak="0">
    <w:nsid w:val="4C7A283B"/>
    <w:multiLevelType w:val="hybridMultilevel"/>
    <w:tmpl w:val="9EE66D06"/>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626E4EF6"/>
    <w:multiLevelType w:val="hybridMultilevel"/>
    <w:tmpl w:val="F6F6EE74"/>
    <w:lvl w:ilvl="0" w:tplc="04050005">
      <w:start w:val="1"/>
      <w:numFmt w:val="bullet"/>
      <w:lvlText w:val=""/>
      <w:lvlJc w:val="left"/>
      <w:pPr>
        <w:tabs>
          <w:tab w:val="num" w:pos="1776"/>
        </w:tabs>
        <w:ind w:left="1776" w:hanging="360"/>
      </w:pPr>
      <w:rPr>
        <w:rFonts w:ascii="Wingdings" w:hAnsi="Wingdings" w:cs="Wingdings" w:hint="default"/>
      </w:rPr>
    </w:lvl>
    <w:lvl w:ilvl="1" w:tplc="04050003">
      <w:start w:val="1"/>
      <w:numFmt w:val="bullet"/>
      <w:lvlText w:val="o"/>
      <w:lvlJc w:val="left"/>
      <w:pPr>
        <w:tabs>
          <w:tab w:val="num" w:pos="2496"/>
        </w:tabs>
        <w:ind w:left="2496" w:hanging="360"/>
      </w:pPr>
      <w:rPr>
        <w:rFonts w:ascii="Courier New" w:hAnsi="Courier New" w:cs="Courier New" w:hint="default"/>
      </w:rPr>
    </w:lvl>
    <w:lvl w:ilvl="2" w:tplc="04050005">
      <w:start w:val="1"/>
      <w:numFmt w:val="bullet"/>
      <w:lvlText w:val=""/>
      <w:lvlJc w:val="left"/>
      <w:pPr>
        <w:tabs>
          <w:tab w:val="num" w:pos="3216"/>
        </w:tabs>
        <w:ind w:left="3216" w:hanging="360"/>
      </w:pPr>
      <w:rPr>
        <w:rFonts w:ascii="Wingdings" w:hAnsi="Wingdings" w:cs="Wingdings" w:hint="default"/>
      </w:rPr>
    </w:lvl>
    <w:lvl w:ilvl="3" w:tplc="04050001">
      <w:start w:val="1"/>
      <w:numFmt w:val="bullet"/>
      <w:lvlText w:val=""/>
      <w:lvlJc w:val="left"/>
      <w:pPr>
        <w:tabs>
          <w:tab w:val="num" w:pos="3936"/>
        </w:tabs>
        <w:ind w:left="3936" w:hanging="360"/>
      </w:pPr>
      <w:rPr>
        <w:rFonts w:ascii="Symbol" w:hAnsi="Symbol" w:cs="Symbol" w:hint="default"/>
      </w:rPr>
    </w:lvl>
    <w:lvl w:ilvl="4" w:tplc="04050003">
      <w:start w:val="1"/>
      <w:numFmt w:val="bullet"/>
      <w:lvlText w:val="o"/>
      <w:lvlJc w:val="left"/>
      <w:pPr>
        <w:tabs>
          <w:tab w:val="num" w:pos="4656"/>
        </w:tabs>
        <w:ind w:left="4656" w:hanging="360"/>
      </w:pPr>
      <w:rPr>
        <w:rFonts w:ascii="Courier New" w:hAnsi="Courier New" w:cs="Courier New" w:hint="default"/>
      </w:rPr>
    </w:lvl>
    <w:lvl w:ilvl="5" w:tplc="04050005">
      <w:start w:val="1"/>
      <w:numFmt w:val="bullet"/>
      <w:lvlText w:val=""/>
      <w:lvlJc w:val="left"/>
      <w:pPr>
        <w:tabs>
          <w:tab w:val="num" w:pos="5376"/>
        </w:tabs>
        <w:ind w:left="5376" w:hanging="360"/>
      </w:pPr>
      <w:rPr>
        <w:rFonts w:ascii="Wingdings" w:hAnsi="Wingdings" w:cs="Wingdings" w:hint="default"/>
      </w:rPr>
    </w:lvl>
    <w:lvl w:ilvl="6" w:tplc="04050001">
      <w:start w:val="1"/>
      <w:numFmt w:val="bullet"/>
      <w:lvlText w:val=""/>
      <w:lvlJc w:val="left"/>
      <w:pPr>
        <w:tabs>
          <w:tab w:val="num" w:pos="6096"/>
        </w:tabs>
        <w:ind w:left="6096" w:hanging="360"/>
      </w:pPr>
      <w:rPr>
        <w:rFonts w:ascii="Symbol" w:hAnsi="Symbol" w:cs="Symbol" w:hint="default"/>
      </w:rPr>
    </w:lvl>
    <w:lvl w:ilvl="7" w:tplc="04050003">
      <w:start w:val="1"/>
      <w:numFmt w:val="bullet"/>
      <w:lvlText w:val="o"/>
      <w:lvlJc w:val="left"/>
      <w:pPr>
        <w:tabs>
          <w:tab w:val="num" w:pos="6816"/>
        </w:tabs>
        <w:ind w:left="6816" w:hanging="360"/>
      </w:pPr>
      <w:rPr>
        <w:rFonts w:ascii="Courier New" w:hAnsi="Courier New" w:cs="Courier New" w:hint="default"/>
      </w:rPr>
    </w:lvl>
    <w:lvl w:ilvl="8" w:tplc="04050005">
      <w:start w:val="1"/>
      <w:numFmt w:val="bullet"/>
      <w:lvlText w:val=""/>
      <w:lvlJc w:val="left"/>
      <w:pPr>
        <w:tabs>
          <w:tab w:val="num" w:pos="7536"/>
        </w:tabs>
        <w:ind w:left="7536" w:hanging="360"/>
      </w:pPr>
      <w:rPr>
        <w:rFonts w:ascii="Wingdings" w:hAnsi="Wingdings" w:cs="Wingdings" w:hint="default"/>
      </w:rPr>
    </w:lvl>
  </w:abstractNum>
  <w:abstractNum w:abstractNumId="12" w15:restartNumberingAfterBreak="0">
    <w:nsid w:val="63EE684F"/>
    <w:multiLevelType w:val="hybridMultilevel"/>
    <w:tmpl w:val="BF467092"/>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6ADA716B"/>
    <w:multiLevelType w:val="hybridMultilevel"/>
    <w:tmpl w:val="BA2E0D86"/>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74750915"/>
    <w:multiLevelType w:val="hybridMultilevel"/>
    <w:tmpl w:val="958E0238"/>
    <w:lvl w:ilvl="0" w:tplc="7CCACC92">
      <w:start w:val="1"/>
      <w:numFmt w:val="upperRoman"/>
      <w:lvlText w:val="%1."/>
      <w:lvlJc w:val="left"/>
      <w:pPr>
        <w:tabs>
          <w:tab w:val="num" w:pos="1080"/>
        </w:tabs>
        <w:ind w:left="1080" w:hanging="720"/>
      </w:pPr>
      <w:rPr>
        <w:rFonts w:hint="default"/>
        <w:b/>
        <w:bCs/>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15:restartNumberingAfterBreak="0">
    <w:nsid w:val="771E0C02"/>
    <w:multiLevelType w:val="multilevel"/>
    <w:tmpl w:val="E4FAF07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77530005"/>
    <w:multiLevelType w:val="multilevel"/>
    <w:tmpl w:val="CD9EBA12"/>
    <w:lvl w:ilvl="0">
      <w:start w:val="1"/>
      <w:numFmt w:val="decimal"/>
      <w:pStyle w:val="CharCharCharCharCharCharCharCharCharCha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7B1F152C"/>
    <w:multiLevelType w:val="hybridMultilevel"/>
    <w:tmpl w:val="BEE253FE"/>
    <w:lvl w:ilvl="0" w:tplc="04050017">
      <w:start w:val="1"/>
      <w:numFmt w:val="lowerLetter"/>
      <w:lvlText w:val="%1)"/>
      <w:lvlJc w:val="left"/>
      <w:pPr>
        <w:tabs>
          <w:tab w:val="num" w:pos="1068"/>
        </w:tabs>
        <w:ind w:left="1068" w:hanging="360"/>
      </w:pPr>
      <w:rPr>
        <w:rFonts w:hint="default"/>
      </w:rPr>
    </w:lvl>
    <w:lvl w:ilvl="1" w:tplc="04050003">
      <w:start w:val="1"/>
      <w:numFmt w:val="bullet"/>
      <w:lvlText w:val="o"/>
      <w:lvlJc w:val="left"/>
      <w:pPr>
        <w:tabs>
          <w:tab w:val="num" w:pos="1788"/>
        </w:tabs>
        <w:ind w:left="1788" w:hanging="360"/>
      </w:pPr>
      <w:rPr>
        <w:rFonts w:ascii="Courier New" w:hAnsi="Courier New" w:cs="Courier New" w:hint="default"/>
      </w:rPr>
    </w:lvl>
    <w:lvl w:ilvl="2" w:tplc="04050005">
      <w:start w:val="1"/>
      <w:numFmt w:val="bullet"/>
      <w:lvlText w:val=""/>
      <w:lvlJc w:val="left"/>
      <w:pPr>
        <w:tabs>
          <w:tab w:val="num" w:pos="2508"/>
        </w:tabs>
        <w:ind w:left="2508" w:hanging="360"/>
      </w:pPr>
      <w:rPr>
        <w:rFonts w:ascii="Wingdings" w:hAnsi="Wingdings" w:cs="Wingdings" w:hint="default"/>
      </w:rPr>
    </w:lvl>
    <w:lvl w:ilvl="3" w:tplc="04050001">
      <w:start w:val="1"/>
      <w:numFmt w:val="bullet"/>
      <w:lvlText w:val=""/>
      <w:lvlJc w:val="left"/>
      <w:pPr>
        <w:tabs>
          <w:tab w:val="num" w:pos="3228"/>
        </w:tabs>
        <w:ind w:left="3228" w:hanging="360"/>
      </w:pPr>
      <w:rPr>
        <w:rFonts w:ascii="Symbol" w:hAnsi="Symbol" w:cs="Symbol" w:hint="default"/>
      </w:rPr>
    </w:lvl>
    <w:lvl w:ilvl="4" w:tplc="04050003">
      <w:start w:val="1"/>
      <w:numFmt w:val="bullet"/>
      <w:lvlText w:val="o"/>
      <w:lvlJc w:val="left"/>
      <w:pPr>
        <w:tabs>
          <w:tab w:val="num" w:pos="3948"/>
        </w:tabs>
        <w:ind w:left="3948" w:hanging="360"/>
      </w:pPr>
      <w:rPr>
        <w:rFonts w:ascii="Courier New" w:hAnsi="Courier New" w:cs="Courier New" w:hint="default"/>
      </w:rPr>
    </w:lvl>
    <w:lvl w:ilvl="5" w:tplc="04050005">
      <w:start w:val="1"/>
      <w:numFmt w:val="bullet"/>
      <w:lvlText w:val=""/>
      <w:lvlJc w:val="left"/>
      <w:pPr>
        <w:tabs>
          <w:tab w:val="num" w:pos="4668"/>
        </w:tabs>
        <w:ind w:left="4668" w:hanging="360"/>
      </w:pPr>
      <w:rPr>
        <w:rFonts w:ascii="Wingdings" w:hAnsi="Wingdings" w:cs="Wingdings" w:hint="default"/>
      </w:rPr>
    </w:lvl>
    <w:lvl w:ilvl="6" w:tplc="04050001">
      <w:start w:val="1"/>
      <w:numFmt w:val="bullet"/>
      <w:lvlText w:val=""/>
      <w:lvlJc w:val="left"/>
      <w:pPr>
        <w:tabs>
          <w:tab w:val="num" w:pos="5388"/>
        </w:tabs>
        <w:ind w:left="5388" w:hanging="360"/>
      </w:pPr>
      <w:rPr>
        <w:rFonts w:ascii="Symbol" w:hAnsi="Symbol" w:cs="Symbol" w:hint="default"/>
      </w:rPr>
    </w:lvl>
    <w:lvl w:ilvl="7" w:tplc="04050003">
      <w:start w:val="1"/>
      <w:numFmt w:val="bullet"/>
      <w:lvlText w:val="o"/>
      <w:lvlJc w:val="left"/>
      <w:pPr>
        <w:tabs>
          <w:tab w:val="num" w:pos="6108"/>
        </w:tabs>
        <w:ind w:left="6108" w:hanging="360"/>
      </w:pPr>
      <w:rPr>
        <w:rFonts w:ascii="Courier New" w:hAnsi="Courier New" w:cs="Courier New" w:hint="default"/>
      </w:rPr>
    </w:lvl>
    <w:lvl w:ilvl="8" w:tplc="04050005">
      <w:start w:val="1"/>
      <w:numFmt w:val="bullet"/>
      <w:lvlText w:val=""/>
      <w:lvlJc w:val="left"/>
      <w:pPr>
        <w:tabs>
          <w:tab w:val="num" w:pos="6828"/>
        </w:tabs>
        <w:ind w:left="6828" w:hanging="360"/>
      </w:pPr>
      <w:rPr>
        <w:rFonts w:ascii="Wingdings" w:hAnsi="Wingdings" w:cs="Wingdings" w:hint="default"/>
      </w:rPr>
    </w:lvl>
  </w:abstractNum>
  <w:abstractNum w:abstractNumId="18" w15:restartNumberingAfterBreak="0">
    <w:nsid w:val="7D0B75CC"/>
    <w:multiLevelType w:val="hybridMultilevel"/>
    <w:tmpl w:val="E0605088"/>
    <w:lvl w:ilvl="0" w:tplc="4DFE5780">
      <w:numFmt w:val="bullet"/>
      <w:lvlText w:val="-"/>
      <w:lvlJc w:val="left"/>
      <w:pPr>
        <w:tabs>
          <w:tab w:val="num" w:pos="1350"/>
        </w:tabs>
        <w:ind w:left="1350" w:hanging="63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num w:numId="1">
    <w:abstractNumId w:val="10"/>
  </w:num>
  <w:num w:numId="2">
    <w:abstractNumId w:val="18"/>
  </w:num>
  <w:num w:numId="3">
    <w:abstractNumId w:val="15"/>
  </w:num>
  <w:num w:numId="4">
    <w:abstractNumId w:val="16"/>
  </w:num>
  <w:num w:numId="5">
    <w:abstractNumId w:val="14"/>
  </w:num>
  <w:num w:numId="6">
    <w:abstractNumId w:val="6"/>
  </w:num>
  <w:num w:numId="7">
    <w:abstractNumId w:val="13"/>
  </w:num>
  <w:num w:numId="8">
    <w:abstractNumId w:val="3"/>
  </w:num>
  <w:num w:numId="9">
    <w:abstractNumId w:val="8"/>
  </w:num>
  <w:num w:numId="10">
    <w:abstractNumId w:val="12"/>
  </w:num>
  <w:num w:numId="11">
    <w:abstractNumId w:val="9"/>
  </w:num>
  <w:num w:numId="12">
    <w:abstractNumId w:val="11"/>
  </w:num>
  <w:num w:numId="13">
    <w:abstractNumId w:val="17"/>
  </w:num>
  <w:num w:numId="14">
    <w:abstractNumId w:val="2"/>
  </w:num>
  <w:num w:numId="15">
    <w:abstractNumId w:val="0"/>
  </w:num>
  <w:num w:numId="16">
    <w:abstractNumId w:val="1"/>
  </w:num>
  <w:num w:numId="17">
    <w:abstractNumId w:val="5"/>
  </w:num>
  <w:num w:numId="18">
    <w:abstractNumId w:val="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1F9"/>
    <w:rsid w:val="00000F91"/>
    <w:rsid w:val="000173D9"/>
    <w:rsid w:val="000230EB"/>
    <w:rsid w:val="00023898"/>
    <w:rsid w:val="0003172E"/>
    <w:rsid w:val="00035339"/>
    <w:rsid w:val="00035575"/>
    <w:rsid w:val="000430ED"/>
    <w:rsid w:val="00044AB1"/>
    <w:rsid w:val="00051AFA"/>
    <w:rsid w:val="00052E37"/>
    <w:rsid w:val="00056324"/>
    <w:rsid w:val="000601B4"/>
    <w:rsid w:val="000601FA"/>
    <w:rsid w:val="0007076A"/>
    <w:rsid w:val="0007254C"/>
    <w:rsid w:val="000742C9"/>
    <w:rsid w:val="00075B7C"/>
    <w:rsid w:val="000913EB"/>
    <w:rsid w:val="00091591"/>
    <w:rsid w:val="00094181"/>
    <w:rsid w:val="000A270A"/>
    <w:rsid w:val="000B0DA5"/>
    <w:rsid w:val="000B59E8"/>
    <w:rsid w:val="000B6126"/>
    <w:rsid w:val="000C1510"/>
    <w:rsid w:val="000D2ED5"/>
    <w:rsid w:val="000F22E5"/>
    <w:rsid w:val="00115A84"/>
    <w:rsid w:val="00121C7C"/>
    <w:rsid w:val="001309A2"/>
    <w:rsid w:val="00130F22"/>
    <w:rsid w:val="00133DAB"/>
    <w:rsid w:val="001407B7"/>
    <w:rsid w:val="00142B65"/>
    <w:rsid w:val="00143CBF"/>
    <w:rsid w:val="00143F95"/>
    <w:rsid w:val="00155042"/>
    <w:rsid w:val="001705A2"/>
    <w:rsid w:val="001B4C09"/>
    <w:rsid w:val="001C2121"/>
    <w:rsid w:val="001C21A3"/>
    <w:rsid w:val="001C338F"/>
    <w:rsid w:val="001D6B84"/>
    <w:rsid w:val="001F2D14"/>
    <w:rsid w:val="001F5C1C"/>
    <w:rsid w:val="00205E9A"/>
    <w:rsid w:val="00227035"/>
    <w:rsid w:val="002373F3"/>
    <w:rsid w:val="00244CCE"/>
    <w:rsid w:val="002465E5"/>
    <w:rsid w:val="00260513"/>
    <w:rsid w:val="00262094"/>
    <w:rsid w:val="002638E8"/>
    <w:rsid w:val="00273839"/>
    <w:rsid w:val="00273E0D"/>
    <w:rsid w:val="002748D7"/>
    <w:rsid w:val="002771BA"/>
    <w:rsid w:val="002905B5"/>
    <w:rsid w:val="00297D4E"/>
    <w:rsid w:val="002A75F6"/>
    <w:rsid w:val="002B0FF5"/>
    <w:rsid w:val="002B5362"/>
    <w:rsid w:val="002B78DF"/>
    <w:rsid w:val="002C01C2"/>
    <w:rsid w:val="002D1DB3"/>
    <w:rsid w:val="002D6917"/>
    <w:rsid w:val="002E3B75"/>
    <w:rsid w:val="002F688C"/>
    <w:rsid w:val="002F715F"/>
    <w:rsid w:val="00306425"/>
    <w:rsid w:val="003108A1"/>
    <w:rsid w:val="003212FE"/>
    <w:rsid w:val="003249D9"/>
    <w:rsid w:val="003264FD"/>
    <w:rsid w:val="00332D84"/>
    <w:rsid w:val="00335A2D"/>
    <w:rsid w:val="00336BA9"/>
    <w:rsid w:val="00341662"/>
    <w:rsid w:val="00344093"/>
    <w:rsid w:val="0035074E"/>
    <w:rsid w:val="0035335A"/>
    <w:rsid w:val="00357DF0"/>
    <w:rsid w:val="003630AF"/>
    <w:rsid w:val="0036745F"/>
    <w:rsid w:val="003732B4"/>
    <w:rsid w:val="00387517"/>
    <w:rsid w:val="003946AF"/>
    <w:rsid w:val="003B5E9B"/>
    <w:rsid w:val="003C2B2D"/>
    <w:rsid w:val="003D760E"/>
    <w:rsid w:val="003F1C16"/>
    <w:rsid w:val="004011CD"/>
    <w:rsid w:val="00440578"/>
    <w:rsid w:val="00441F97"/>
    <w:rsid w:val="00453468"/>
    <w:rsid w:val="00455A30"/>
    <w:rsid w:val="00487632"/>
    <w:rsid w:val="004877A8"/>
    <w:rsid w:val="00492DC9"/>
    <w:rsid w:val="004949D8"/>
    <w:rsid w:val="004A165B"/>
    <w:rsid w:val="004C2296"/>
    <w:rsid w:val="004C4413"/>
    <w:rsid w:val="004C5C89"/>
    <w:rsid w:val="004C6B32"/>
    <w:rsid w:val="004E2E0E"/>
    <w:rsid w:val="004F5AE7"/>
    <w:rsid w:val="00503056"/>
    <w:rsid w:val="00521A02"/>
    <w:rsid w:val="00526165"/>
    <w:rsid w:val="00526CC3"/>
    <w:rsid w:val="00527F0D"/>
    <w:rsid w:val="00532501"/>
    <w:rsid w:val="0053499C"/>
    <w:rsid w:val="00535F91"/>
    <w:rsid w:val="005373F6"/>
    <w:rsid w:val="005531BD"/>
    <w:rsid w:val="00565FD3"/>
    <w:rsid w:val="00570BD2"/>
    <w:rsid w:val="00573FD5"/>
    <w:rsid w:val="00574654"/>
    <w:rsid w:val="005826E9"/>
    <w:rsid w:val="005849FD"/>
    <w:rsid w:val="005876F8"/>
    <w:rsid w:val="005953D0"/>
    <w:rsid w:val="005A7820"/>
    <w:rsid w:val="005C642D"/>
    <w:rsid w:val="005D5B68"/>
    <w:rsid w:val="00605493"/>
    <w:rsid w:val="00613416"/>
    <w:rsid w:val="00622633"/>
    <w:rsid w:val="006258A4"/>
    <w:rsid w:val="00635940"/>
    <w:rsid w:val="00641500"/>
    <w:rsid w:val="0064533C"/>
    <w:rsid w:val="0066274F"/>
    <w:rsid w:val="00666702"/>
    <w:rsid w:val="00674AC3"/>
    <w:rsid w:val="00681D91"/>
    <w:rsid w:val="006B13DC"/>
    <w:rsid w:val="006C30D4"/>
    <w:rsid w:val="006E2FE2"/>
    <w:rsid w:val="00703F44"/>
    <w:rsid w:val="00710F25"/>
    <w:rsid w:val="00716163"/>
    <w:rsid w:val="0072276C"/>
    <w:rsid w:val="00732AF0"/>
    <w:rsid w:val="007336C0"/>
    <w:rsid w:val="007358F1"/>
    <w:rsid w:val="007472D5"/>
    <w:rsid w:val="00764E2F"/>
    <w:rsid w:val="007832DB"/>
    <w:rsid w:val="00794CE6"/>
    <w:rsid w:val="007B2E17"/>
    <w:rsid w:val="007C44AE"/>
    <w:rsid w:val="007E3A7F"/>
    <w:rsid w:val="007F42F6"/>
    <w:rsid w:val="00804A4E"/>
    <w:rsid w:val="00805774"/>
    <w:rsid w:val="008242FB"/>
    <w:rsid w:val="00830670"/>
    <w:rsid w:val="00830FF1"/>
    <w:rsid w:val="00835D1D"/>
    <w:rsid w:val="0084151D"/>
    <w:rsid w:val="008454F4"/>
    <w:rsid w:val="00846003"/>
    <w:rsid w:val="00851263"/>
    <w:rsid w:val="00860DE9"/>
    <w:rsid w:val="00887C43"/>
    <w:rsid w:val="008A2BAE"/>
    <w:rsid w:val="008C1E17"/>
    <w:rsid w:val="008C306B"/>
    <w:rsid w:val="008D0B86"/>
    <w:rsid w:val="008E129B"/>
    <w:rsid w:val="008F3424"/>
    <w:rsid w:val="00903326"/>
    <w:rsid w:val="00905B69"/>
    <w:rsid w:val="00905D6C"/>
    <w:rsid w:val="00915A12"/>
    <w:rsid w:val="00923B94"/>
    <w:rsid w:val="00930AD9"/>
    <w:rsid w:val="00932ED4"/>
    <w:rsid w:val="00933A6E"/>
    <w:rsid w:val="0093430A"/>
    <w:rsid w:val="00944305"/>
    <w:rsid w:val="00947384"/>
    <w:rsid w:val="00947866"/>
    <w:rsid w:val="009603A8"/>
    <w:rsid w:val="009626C0"/>
    <w:rsid w:val="00966ABD"/>
    <w:rsid w:val="00973E0E"/>
    <w:rsid w:val="00974646"/>
    <w:rsid w:val="009801AA"/>
    <w:rsid w:val="00983101"/>
    <w:rsid w:val="00985079"/>
    <w:rsid w:val="00993F65"/>
    <w:rsid w:val="00995F8F"/>
    <w:rsid w:val="009A3A7E"/>
    <w:rsid w:val="009A44CF"/>
    <w:rsid w:val="009B2742"/>
    <w:rsid w:val="009B2E79"/>
    <w:rsid w:val="009B3A1B"/>
    <w:rsid w:val="009B6B61"/>
    <w:rsid w:val="009D2EA8"/>
    <w:rsid w:val="009D2FB4"/>
    <w:rsid w:val="009E26D5"/>
    <w:rsid w:val="009E3BB2"/>
    <w:rsid w:val="009F1EA7"/>
    <w:rsid w:val="009F4DA2"/>
    <w:rsid w:val="00A05577"/>
    <w:rsid w:val="00A07F05"/>
    <w:rsid w:val="00A21FCF"/>
    <w:rsid w:val="00A27AC9"/>
    <w:rsid w:val="00A30563"/>
    <w:rsid w:val="00A33681"/>
    <w:rsid w:val="00A35974"/>
    <w:rsid w:val="00A5599E"/>
    <w:rsid w:val="00A576FA"/>
    <w:rsid w:val="00A75A9C"/>
    <w:rsid w:val="00A93CDA"/>
    <w:rsid w:val="00A958E5"/>
    <w:rsid w:val="00A9689F"/>
    <w:rsid w:val="00AB7FD0"/>
    <w:rsid w:val="00AD720E"/>
    <w:rsid w:val="00B14B83"/>
    <w:rsid w:val="00B20462"/>
    <w:rsid w:val="00B21BD9"/>
    <w:rsid w:val="00B3214F"/>
    <w:rsid w:val="00B7552C"/>
    <w:rsid w:val="00B81FA8"/>
    <w:rsid w:val="00B86076"/>
    <w:rsid w:val="00B97E3B"/>
    <w:rsid w:val="00BA5EFC"/>
    <w:rsid w:val="00BA7FB4"/>
    <w:rsid w:val="00BB3E74"/>
    <w:rsid w:val="00BB6183"/>
    <w:rsid w:val="00BB7759"/>
    <w:rsid w:val="00BB7C72"/>
    <w:rsid w:val="00BC302B"/>
    <w:rsid w:val="00BD0193"/>
    <w:rsid w:val="00BE6053"/>
    <w:rsid w:val="00C06F7F"/>
    <w:rsid w:val="00C15AD9"/>
    <w:rsid w:val="00C239F5"/>
    <w:rsid w:val="00C34FD7"/>
    <w:rsid w:val="00C43462"/>
    <w:rsid w:val="00C52BAC"/>
    <w:rsid w:val="00C579E5"/>
    <w:rsid w:val="00C72D26"/>
    <w:rsid w:val="00C77112"/>
    <w:rsid w:val="00C8229C"/>
    <w:rsid w:val="00C8343F"/>
    <w:rsid w:val="00C8496E"/>
    <w:rsid w:val="00C852E3"/>
    <w:rsid w:val="00C906CF"/>
    <w:rsid w:val="00C94FD6"/>
    <w:rsid w:val="00CA184E"/>
    <w:rsid w:val="00CB109A"/>
    <w:rsid w:val="00CD0636"/>
    <w:rsid w:val="00CE13AC"/>
    <w:rsid w:val="00D0264E"/>
    <w:rsid w:val="00D06C2B"/>
    <w:rsid w:val="00D21234"/>
    <w:rsid w:val="00D27F7C"/>
    <w:rsid w:val="00D35F9E"/>
    <w:rsid w:val="00D4145C"/>
    <w:rsid w:val="00D41827"/>
    <w:rsid w:val="00D61361"/>
    <w:rsid w:val="00D64624"/>
    <w:rsid w:val="00D647DB"/>
    <w:rsid w:val="00D7154C"/>
    <w:rsid w:val="00D75B68"/>
    <w:rsid w:val="00D9146C"/>
    <w:rsid w:val="00DA6F07"/>
    <w:rsid w:val="00DB41F9"/>
    <w:rsid w:val="00DC7F4F"/>
    <w:rsid w:val="00DD1D7E"/>
    <w:rsid w:val="00DD5B68"/>
    <w:rsid w:val="00DF6548"/>
    <w:rsid w:val="00E678ED"/>
    <w:rsid w:val="00E73AB4"/>
    <w:rsid w:val="00E75F13"/>
    <w:rsid w:val="00E82095"/>
    <w:rsid w:val="00E86E83"/>
    <w:rsid w:val="00EA24AF"/>
    <w:rsid w:val="00EB4A98"/>
    <w:rsid w:val="00EB7C9D"/>
    <w:rsid w:val="00EE19E1"/>
    <w:rsid w:val="00EE4029"/>
    <w:rsid w:val="00F0049E"/>
    <w:rsid w:val="00F06029"/>
    <w:rsid w:val="00F06A88"/>
    <w:rsid w:val="00F0788B"/>
    <w:rsid w:val="00F079E8"/>
    <w:rsid w:val="00F619E3"/>
    <w:rsid w:val="00F70596"/>
    <w:rsid w:val="00F75CD5"/>
    <w:rsid w:val="00F765B9"/>
    <w:rsid w:val="00F76EFA"/>
    <w:rsid w:val="00F81719"/>
    <w:rsid w:val="00F855D4"/>
    <w:rsid w:val="00FA4222"/>
    <w:rsid w:val="00FA699B"/>
    <w:rsid w:val="00FB78C6"/>
    <w:rsid w:val="00FC4B7E"/>
    <w:rsid w:val="00FE5113"/>
    <w:rsid w:val="00FE5653"/>
    <w:rsid w:val="00FF2863"/>
    <w:rsid w:val="00FF66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15:docId w15:val="{E94A4DB0-DD03-4874-A152-DC4334187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76C"/>
    <w:rPr>
      <w:sz w:val="20"/>
      <w:szCs w:val="20"/>
      <w:lang w:val="cs-CZ" w:eastAsia="cs-CZ"/>
    </w:rPr>
  </w:style>
  <w:style w:type="paragraph" w:styleId="Heading2">
    <w:name w:val="heading 2"/>
    <w:basedOn w:val="Normal"/>
    <w:next w:val="Normal"/>
    <w:link w:val="Heading2Char"/>
    <w:uiPriority w:val="99"/>
    <w:qFormat/>
    <w:rsid w:val="0072276C"/>
    <w:pPr>
      <w:keepNext/>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9D2EA8"/>
    <w:rPr>
      <w:rFonts w:ascii="Cambria" w:hAnsi="Cambria" w:cs="Cambria"/>
      <w:b/>
      <w:bCs/>
      <w:i/>
      <w:iCs/>
      <w:sz w:val="28"/>
      <w:szCs w:val="28"/>
    </w:rPr>
  </w:style>
  <w:style w:type="paragraph" w:styleId="BodyText">
    <w:name w:val="Body Text"/>
    <w:basedOn w:val="Normal"/>
    <w:link w:val="BodyTextChar"/>
    <w:uiPriority w:val="99"/>
    <w:rsid w:val="0072276C"/>
    <w:rPr>
      <w:sz w:val="24"/>
      <w:szCs w:val="24"/>
    </w:rPr>
  </w:style>
  <w:style w:type="character" w:customStyle="1" w:styleId="BodyTextChar">
    <w:name w:val="Body Text Char"/>
    <w:basedOn w:val="DefaultParagraphFont"/>
    <w:link w:val="BodyText"/>
    <w:uiPriority w:val="99"/>
    <w:semiHidden/>
    <w:locked/>
    <w:rsid w:val="009D2EA8"/>
    <w:rPr>
      <w:sz w:val="20"/>
      <w:szCs w:val="20"/>
    </w:rPr>
  </w:style>
  <w:style w:type="paragraph" w:styleId="Header">
    <w:name w:val="header"/>
    <w:basedOn w:val="Normal"/>
    <w:link w:val="HeaderChar"/>
    <w:rsid w:val="00BA5EFC"/>
    <w:pPr>
      <w:tabs>
        <w:tab w:val="center" w:pos="4536"/>
        <w:tab w:val="right" w:pos="9072"/>
      </w:tabs>
    </w:pPr>
  </w:style>
  <w:style w:type="character" w:customStyle="1" w:styleId="HeaderChar">
    <w:name w:val="Header Char"/>
    <w:basedOn w:val="DefaultParagraphFont"/>
    <w:link w:val="Header"/>
    <w:locked/>
    <w:rsid w:val="002465E5"/>
  </w:style>
  <w:style w:type="paragraph" w:styleId="Footer">
    <w:name w:val="footer"/>
    <w:basedOn w:val="Normal"/>
    <w:link w:val="FooterChar"/>
    <w:uiPriority w:val="99"/>
    <w:rsid w:val="00BA5EFC"/>
    <w:pPr>
      <w:tabs>
        <w:tab w:val="center" w:pos="4536"/>
        <w:tab w:val="right" w:pos="9072"/>
      </w:tabs>
    </w:pPr>
  </w:style>
  <w:style w:type="character" w:customStyle="1" w:styleId="FooterChar">
    <w:name w:val="Footer Char"/>
    <w:basedOn w:val="DefaultParagraphFont"/>
    <w:link w:val="Footer"/>
    <w:uiPriority w:val="99"/>
    <w:locked/>
    <w:rsid w:val="00985079"/>
  </w:style>
  <w:style w:type="character" w:styleId="Hyperlink">
    <w:name w:val="Hyperlink"/>
    <w:basedOn w:val="DefaultParagraphFont"/>
    <w:uiPriority w:val="99"/>
    <w:rsid w:val="00453468"/>
    <w:rPr>
      <w:rFonts w:ascii="Helvetica" w:hAnsi="Helvetica" w:cs="Helvetica"/>
      <w:color w:val="0000FF"/>
      <w:u w:val="single"/>
    </w:rPr>
  </w:style>
  <w:style w:type="paragraph" w:styleId="BalloonText">
    <w:name w:val="Balloon Text"/>
    <w:basedOn w:val="Normal"/>
    <w:link w:val="BalloonTextChar"/>
    <w:uiPriority w:val="99"/>
    <w:semiHidden/>
    <w:rsid w:val="00C906C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D2EA8"/>
    <w:rPr>
      <w:sz w:val="2"/>
      <w:szCs w:val="2"/>
    </w:rPr>
  </w:style>
  <w:style w:type="paragraph" w:customStyle="1" w:styleId="CharCharCharCharCharChar">
    <w:name w:val="Char Char Char Char Char Char"/>
    <w:aliases w:val="Char Char Char Char Char Char Char Char"/>
    <w:basedOn w:val="Normal"/>
    <w:uiPriority w:val="99"/>
    <w:rsid w:val="00887C43"/>
    <w:pPr>
      <w:spacing w:after="160" w:line="240" w:lineRule="exact"/>
    </w:pPr>
    <w:rPr>
      <w:rFonts w:ascii="Arial" w:hAnsi="Arial" w:cs="Arial"/>
      <w:lang w:val="en-US" w:eastAsia="en-US"/>
    </w:rPr>
  </w:style>
  <w:style w:type="paragraph" w:styleId="PlainText">
    <w:name w:val="Plain Text"/>
    <w:basedOn w:val="Normal"/>
    <w:link w:val="PlainTextChar"/>
    <w:uiPriority w:val="99"/>
    <w:rsid w:val="00887C43"/>
    <w:rPr>
      <w:rFonts w:ascii="Courier New" w:hAnsi="Courier New" w:cs="Courier New"/>
      <w:lang w:val="de-DE"/>
    </w:rPr>
  </w:style>
  <w:style w:type="character" w:customStyle="1" w:styleId="PlainTextChar">
    <w:name w:val="Plain Text Char"/>
    <w:basedOn w:val="DefaultParagraphFont"/>
    <w:link w:val="PlainText"/>
    <w:uiPriority w:val="99"/>
    <w:locked/>
    <w:rsid w:val="00A958E5"/>
    <w:rPr>
      <w:rFonts w:ascii="Courier New" w:hAnsi="Courier New" w:cs="Courier New"/>
      <w:snapToGrid w:val="0"/>
      <w:lang w:val="de-DE"/>
    </w:rPr>
  </w:style>
  <w:style w:type="character" w:customStyle="1" w:styleId="Vladimir">
    <w:name w:val="Vladimir"/>
    <w:uiPriority w:val="99"/>
    <w:semiHidden/>
    <w:rsid w:val="00887C43"/>
    <w:rPr>
      <w:rFonts w:ascii="Arial" w:hAnsi="Arial" w:cs="Arial"/>
      <w:color w:val="auto"/>
      <w:sz w:val="20"/>
      <w:szCs w:val="20"/>
    </w:rPr>
  </w:style>
  <w:style w:type="paragraph" w:styleId="BodyText2">
    <w:name w:val="Body Text 2"/>
    <w:basedOn w:val="Normal"/>
    <w:link w:val="BodyText2Char"/>
    <w:uiPriority w:val="99"/>
    <w:rsid w:val="00764E2F"/>
    <w:pPr>
      <w:spacing w:after="120" w:line="480" w:lineRule="auto"/>
    </w:pPr>
  </w:style>
  <w:style w:type="character" w:customStyle="1" w:styleId="BodyText2Char">
    <w:name w:val="Body Text 2 Char"/>
    <w:basedOn w:val="DefaultParagraphFont"/>
    <w:link w:val="BodyText2"/>
    <w:uiPriority w:val="99"/>
    <w:semiHidden/>
    <w:locked/>
    <w:rsid w:val="009D2EA8"/>
    <w:rPr>
      <w:sz w:val="20"/>
      <w:szCs w:val="20"/>
    </w:rPr>
  </w:style>
  <w:style w:type="paragraph" w:styleId="CommentText">
    <w:name w:val="annotation text"/>
    <w:basedOn w:val="Normal"/>
    <w:link w:val="CommentTextChar"/>
    <w:uiPriority w:val="99"/>
    <w:semiHidden/>
    <w:rsid w:val="00A958E5"/>
  </w:style>
  <w:style w:type="character" w:customStyle="1" w:styleId="CommentTextChar">
    <w:name w:val="Comment Text Char"/>
    <w:basedOn w:val="DefaultParagraphFont"/>
    <w:link w:val="CommentText"/>
    <w:uiPriority w:val="99"/>
    <w:locked/>
    <w:rsid w:val="00A958E5"/>
  </w:style>
  <w:style w:type="paragraph" w:styleId="CommentSubject">
    <w:name w:val="annotation subject"/>
    <w:basedOn w:val="CommentText"/>
    <w:next w:val="CommentText"/>
    <w:link w:val="CommentSubjectChar"/>
    <w:uiPriority w:val="99"/>
    <w:semiHidden/>
    <w:rsid w:val="00A958E5"/>
    <w:rPr>
      <w:b/>
      <w:bCs/>
    </w:rPr>
  </w:style>
  <w:style w:type="character" w:customStyle="1" w:styleId="CommentSubjectChar">
    <w:name w:val="Comment Subject Char"/>
    <w:basedOn w:val="CommentTextChar"/>
    <w:link w:val="CommentSubject"/>
    <w:uiPriority w:val="99"/>
    <w:locked/>
    <w:rsid w:val="00A958E5"/>
    <w:rPr>
      <w:b/>
      <w:bCs/>
    </w:rPr>
  </w:style>
  <w:style w:type="paragraph" w:customStyle="1" w:styleId="CharCharCharCharCharCharCharCharCharChar">
    <w:name w:val="Char Char Char Char Char Char Char Char Char Char"/>
    <w:basedOn w:val="Normal"/>
    <w:uiPriority w:val="99"/>
    <w:rsid w:val="00A958E5"/>
    <w:pPr>
      <w:widowControl w:val="0"/>
      <w:numPr>
        <w:numId w:val="4"/>
      </w:numPr>
      <w:spacing w:line="280" w:lineRule="atLeast"/>
    </w:pPr>
    <w:rPr>
      <w:rFonts w:ascii="Arial" w:eastAsia="MS Mincho" w:hAnsi="Arial" w:cs="Arial"/>
      <w:color w:val="000080"/>
      <w:sz w:val="21"/>
      <w:szCs w:val="21"/>
      <w:lang w:val="en-GB" w:eastAsia="en-GB"/>
    </w:rPr>
  </w:style>
  <w:style w:type="paragraph" w:styleId="BodyTextIndent2">
    <w:name w:val="Body Text Indent 2"/>
    <w:basedOn w:val="Normal"/>
    <w:link w:val="BodyTextIndent2Char"/>
    <w:uiPriority w:val="99"/>
    <w:rsid w:val="00D647DB"/>
    <w:pPr>
      <w:spacing w:after="120" w:line="480" w:lineRule="auto"/>
      <w:ind w:left="283"/>
    </w:pPr>
  </w:style>
  <w:style w:type="character" w:customStyle="1" w:styleId="BodyTextIndent2Char">
    <w:name w:val="Body Text Indent 2 Char"/>
    <w:basedOn w:val="DefaultParagraphFont"/>
    <w:link w:val="BodyTextIndent2"/>
    <w:uiPriority w:val="99"/>
    <w:locked/>
    <w:rsid w:val="00D647DB"/>
  </w:style>
  <w:style w:type="paragraph" w:customStyle="1" w:styleId="Zkladntext21">
    <w:name w:val="Základní text 21"/>
    <w:basedOn w:val="Normal"/>
    <w:rsid w:val="0064533C"/>
    <w:pPr>
      <w:suppressAutoHyphens/>
      <w:jc w:val="both"/>
    </w:pPr>
    <w:rPr>
      <w:rFonts w:ascii="Verdana" w:hAnsi="Verdana" w:cs="Verdana"/>
      <w:lang w:eastAsia="ar-SA"/>
    </w:rPr>
  </w:style>
  <w:style w:type="character" w:styleId="Emphasis">
    <w:name w:val="Emphasis"/>
    <w:basedOn w:val="DefaultParagraphFont"/>
    <w:uiPriority w:val="99"/>
    <w:qFormat/>
    <w:rsid w:val="00023898"/>
    <w:rPr>
      <w:i/>
      <w:iCs/>
    </w:rPr>
  </w:style>
  <w:style w:type="character" w:styleId="CommentReference">
    <w:name w:val="annotation reference"/>
    <w:basedOn w:val="DefaultParagraphFont"/>
    <w:uiPriority w:val="99"/>
    <w:semiHidden/>
    <w:rsid w:val="00F765B9"/>
    <w:rPr>
      <w:sz w:val="16"/>
      <w:szCs w:val="16"/>
    </w:rPr>
  </w:style>
  <w:style w:type="paragraph" w:styleId="BodyTextIndent">
    <w:name w:val="Body Text Indent"/>
    <w:basedOn w:val="Normal"/>
    <w:link w:val="BodyTextIndentChar"/>
    <w:uiPriority w:val="99"/>
    <w:rsid w:val="000173D9"/>
    <w:pPr>
      <w:spacing w:after="120"/>
      <w:ind w:left="283"/>
      <w:jc w:val="both"/>
    </w:pPr>
    <w:rPr>
      <w:rFonts w:ascii="Calibri" w:hAnsi="Calibri" w:cs="Calibri"/>
      <w:sz w:val="24"/>
      <w:szCs w:val="24"/>
    </w:rPr>
  </w:style>
  <w:style w:type="character" w:customStyle="1" w:styleId="BodyTextIndentChar">
    <w:name w:val="Body Text Indent Char"/>
    <w:basedOn w:val="DefaultParagraphFont"/>
    <w:link w:val="BodyTextIndent"/>
    <w:uiPriority w:val="99"/>
    <w:locked/>
    <w:rsid w:val="000173D9"/>
    <w:rPr>
      <w:rFonts w:ascii="Calibri" w:hAnsi="Calibri" w:cs="Calibri"/>
      <w:sz w:val="24"/>
      <w:szCs w:val="24"/>
    </w:rPr>
  </w:style>
  <w:style w:type="paragraph" w:styleId="ListParagraph">
    <w:name w:val="List Paragraph"/>
    <w:basedOn w:val="Normal"/>
    <w:uiPriority w:val="99"/>
    <w:qFormat/>
    <w:rsid w:val="00C579E5"/>
    <w:pPr>
      <w:spacing w:after="200" w:line="276" w:lineRule="auto"/>
      <w:ind w:left="720"/>
    </w:pPr>
    <w:rPr>
      <w:rFonts w:ascii="Calibri" w:hAnsi="Calibri" w:cs="Calibri"/>
      <w:sz w:val="22"/>
      <w:szCs w:val="22"/>
      <w:lang w:eastAsia="en-US"/>
    </w:rPr>
  </w:style>
  <w:style w:type="character" w:styleId="Strong">
    <w:name w:val="Strong"/>
    <w:uiPriority w:val="99"/>
    <w:qFormat/>
    <w:locked/>
    <w:rsid w:val="001F2D14"/>
    <w:rPr>
      <w:b/>
      <w:bCs/>
    </w:rPr>
  </w:style>
  <w:style w:type="character" w:styleId="PageNumber">
    <w:name w:val="page number"/>
    <w:basedOn w:val="DefaultParagraphFont"/>
    <w:rsid w:val="002C01C2"/>
  </w:style>
  <w:style w:type="paragraph" w:styleId="Revision">
    <w:name w:val="Revision"/>
    <w:hidden/>
    <w:uiPriority w:val="99"/>
    <w:semiHidden/>
    <w:rsid w:val="000742C9"/>
    <w:rPr>
      <w:sz w:val="20"/>
      <w:szCs w:val="20"/>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321183">
      <w:marLeft w:val="0"/>
      <w:marRight w:val="0"/>
      <w:marTop w:val="0"/>
      <w:marBottom w:val="0"/>
      <w:divBdr>
        <w:top w:val="none" w:sz="0" w:space="0" w:color="auto"/>
        <w:left w:val="none" w:sz="0" w:space="0" w:color="auto"/>
        <w:bottom w:val="none" w:sz="0" w:space="0" w:color="auto"/>
        <w:right w:val="none" w:sz="0" w:space="0" w:color="auto"/>
      </w:divBdr>
    </w:div>
    <w:div w:id="288321184">
      <w:marLeft w:val="0"/>
      <w:marRight w:val="0"/>
      <w:marTop w:val="0"/>
      <w:marBottom w:val="0"/>
      <w:divBdr>
        <w:top w:val="none" w:sz="0" w:space="0" w:color="auto"/>
        <w:left w:val="none" w:sz="0" w:space="0" w:color="auto"/>
        <w:bottom w:val="none" w:sz="0" w:space="0" w:color="auto"/>
        <w:right w:val="none" w:sz="0" w:space="0" w:color="auto"/>
      </w:divBdr>
    </w:div>
    <w:div w:id="2883211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2" Type="http://schemas.openxmlformats.org/officeDocument/2006/relationships/hyperlink" Target="mailto:secretary@fzu.cz" TargetMode="External"/><Relationship Id="rId1" Type="http://schemas.openxmlformats.org/officeDocument/2006/relationships/hyperlink" Target="http://www.fzu.cz"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secretary@fzu.cz" TargetMode="External"/><Relationship Id="rId1" Type="http://schemas.openxmlformats.org/officeDocument/2006/relationships/hyperlink" Target="http://www.fzu.cz"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69FCD-9290-4AEC-BB6E-11A6F4B45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1050</Words>
  <Characters>6199</Characters>
  <Application>Microsoft Office Word</Application>
  <DocSecurity>0</DocSecurity>
  <Lines>51</Lines>
  <Paragraphs>14</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Městská část Praha 13</vt:lpstr>
      <vt:lpstr>Městská část Praha 13</vt:lpstr>
    </vt:vector>
  </TitlesOfParts>
  <Company>***</Company>
  <LinksUpToDate>false</LinksUpToDate>
  <CharactersWithSpaces>7235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Městská část Praha 13</dc:title>
  <dc:creator>Ciperova</dc:creator>
  <cp:lastModifiedBy>Václav Kafka</cp:lastModifiedBy>
  <cp:revision>5</cp:revision>
  <cp:lastPrinted>2014-08-15T12:24:00Z</cp:lastPrinted>
  <dcterms:created xsi:type="dcterms:W3CDTF">2016-03-11T10:15:00Z</dcterms:created>
  <dcterms:modified xsi:type="dcterms:W3CDTF">2016-04-04T13:07:00Z</dcterms:modified>
</cp:coreProperties>
</file>