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5.jpeg" ContentType="image/jpeg"/>
  <Override PartName="/word/media/image6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hAnsi="Times New Roman"/>
        </w:rPr>
        <w:drawing>
          <wp:inline distB="0" distL="0" distR="0" distT="0">
            <wp:extent cx="2143125" cy="42862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drawing>
          <wp:inline distB="0" distL="0" distR="0" distT="0">
            <wp:extent cx="1188720" cy="899160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 xml:space="preserve"> </w:t>
        <w:tab/>
        <w:tab/>
      </w:r>
      <w:r>
        <w:rPr>
          <w:rFonts w:ascii="Times New Roman" w:hAnsi="Times New Roman"/>
        </w:rPr>
        <w:drawing>
          <wp:inline distB="0" distL="0" distR="0" distT="0">
            <wp:extent cx="932815" cy="932815"/>
            <wp:effectExtent b="0" l="0" r="0" t="0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sz w:val="32"/>
          <w:szCs w:val="32"/>
        </w:rPr>
        <w:t>PROGRAM KONFERENCE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32"/>
          <w:szCs w:val="32"/>
        </w:rPr>
        <w:t>Svat</w:t>
      </w:r>
      <w:r>
        <w:rPr>
          <w:rFonts w:ascii="Times New Roman" w:hAnsi="Times New Roman"/>
          <w:b/>
          <w:i/>
          <w:sz w:val="32"/>
          <w:szCs w:val="32"/>
          <w:lang w:val="cs-CZ"/>
        </w:rPr>
        <w:t>í p</w:t>
      </w:r>
      <w:r>
        <w:rPr>
          <w:rFonts w:ascii="Times New Roman" w:hAnsi="Times New Roman"/>
          <w:b/>
          <w:i/>
          <w:sz w:val="32"/>
          <w:szCs w:val="32"/>
        </w:rPr>
        <w:t>anovn</w:t>
      </w:r>
      <w:r>
        <w:rPr>
          <w:rFonts w:ascii="Times New Roman" w:hAnsi="Times New Roman"/>
          <w:b/>
          <w:i/>
          <w:sz w:val="32"/>
          <w:szCs w:val="32"/>
          <w:lang w:val="cs-CZ"/>
        </w:rPr>
        <w:t>íci a patroni v katolické Evropě raného novověku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  <w:lang w:val="cs-CZ"/>
        </w:rPr>
        <w:t>8-9 dubna 2013, Ústav pro Českou literaturu AV ČR,</w:t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>Na Florenci 3/1420, 110 00 Praha 1</w:t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  <w:t xml:space="preserve">Tato konference probíhá v rámci francouzské Excelenční initiativy (Labex) HASTEC , s podporou Ústavu pro Českou literaturu AV ČR a Centre de Recherches Historiques EHESS /CNRS </w:t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  <w:t xml:space="preserve">(Projekt: </w:t>
      </w:r>
      <w:r>
        <w:rPr>
          <w:rFonts w:ascii="Times New Roman" w:hAnsi="Times New Roman"/>
          <w:b/>
          <w:sz w:val="24"/>
          <w:szCs w:val="24"/>
          <w:lang w:val="cs-CZ"/>
        </w:rPr>
        <w:t>„Hagiografie, královská svatost, lokální svatost. Kultovní praktiky a symbolický patronát v katolické Evropě od konce 16. do poloviny 18. století“</w:t>
      </w:r>
      <w:r>
        <w:rPr>
          <w:rFonts w:ascii="Times New Roman" w:hAnsi="Times New Roman"/>
          <w:b/>
          <w:i/>
          <w:sz w:val="24"/>
          <w:szCs w:val="24"/>
          <w:lang w:val="cs-CZ"/>
        </w:rPr>
        <w:t>)</w:t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i/>
          <w:sz w:val="24"/>
          <w:szCs w:val="24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>NEDĚLE 7 DUBNA</w:t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>Přivítání cizích účastníků účastníků a ubytování (Hotel « Mazanka », Za Vodárnou 1, 180 00 Praha 8)</w:t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</w:r>
    </w:p>
    <w:p>
      <w:pPr>
        <w:sectPr>
          <w:type w:val="nextPage"/>
          <w:pgSz w:h="16838" w:w="11906"/>
          <w:pgMar w:bottom="708" w:footer="0" w:gutter="0" w:header="0" w:left="1417" w:right="1417" w:top="1417"/>
          <w:pgNumType w:fmt="decimal"/>
          <w:formProt w:val="false"/>
          <w:titlePg/>
          <w:textDirection w:val="lrTb"/>
          <w:docGrid w:charSpace="4096" w:linePitch="360" w:type="default"/>
        </w:sectPr>
        <w:pStyle w:val="style0"/>
      </w:pPr>
      <w:r>
        <w:rPr>
          <w:rFonts w:ascii="Times New Roman" w:hAnsi="Times New Roman"/>
          <w:b/>
          <w:sz w:val="24"/>
          <w:szCs w:val="24"/>
          <w:lang w:val="cs-CZ"/>
        </w:rPr>
      </w:r>
    </w:p>
    <w:p>
      <w:pPr>
        <w:pStyle w:val="style0"/>
        <w:pageBreakBefore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>PONDĚLÍ 8. DUBNA</w:t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9. hod.- 9. 30 hod.: registrace </w:t>
      </w:r>
      <w:r>
        <w:rPr>
          <w:rFonts w:ascii="Times New Roman" w:hAnsi="Times New Roman"/>
          <w:b/>
          <w:sz w:val="24"/>
          <w:szCs w:val="24"/>
          <w:lang w:val="cs-CZ"/>
        </w:rPr>
        <w:t>ú</w:t>
      </w:r>
      <w:r>
        <w:rPr>
          <w:rFonts w:ascii="Times New Roman" w:hAnsi="Times New Roman"/>
          <w:b/>
          <w:sz w:val="24"/>
          <w:szCs w:val="24"/>
          <w:lang w:val="cs-CZ"/>
        </w:rPr>
        <w:t>č</w:t>
      </w:r>
      <w:r>
        <w:rPr>
          <w:rFonts w:ascii="Times New Roman" w:hAnsi="Times New Roman"/>
          <w:b/>
          <w:sz w:val="24"/>
          <w:szCs w:val="24"/>
          <w:lang w:val="cs-CZ"/>
        </w:rPr>
        <w:t>astníků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a přednášejících</w:t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</w:r>
    </w:p>
    <w:p>
      <w:pPr>
        <w:pStyle w:val="style26"/>
        <w:numPr>
          <w:ilvl w:val="0"/>
          <w:numId w:val="1"/>
        </w:numPr>
        <w:jc w:val="center"/>
      </w:pPr>
      <w:r>
        <w:rPr>
          <w:rFonts w:ascii="Times New Roman" w:hAnsi="Times New Roman"/>
          <w:b/>
          <w:sz w:val="28"/>
          <w:szCs w:val="28"/>
          <w:lang w:val="cs-CZ"/>
        </w:rPr>
        <w:t>PATRONÁT SVATÝCH, OD PRVKŮ „DLOUHÉHO TRVÁNÍ“ K POTRIDENTSKÝM NORMÁM V OBLASTI SVÁTOSTI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</w:rPr>
        <w:t>Moderov</w:t>
      </w:r>
      <w:r>
        <w:rPr>
          <w:rFonts w:ascii="Times New Roman" w:hAnsi="Times New Roman"/>
          <w:b/>
          <w:sz w:val="28"/>
          <w:szCs w:val="28"/>
          <w:lang w:val="cs-CZ"/>
        </w:rPr>
        <w:t>ání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>
      <w:pPr>
        <w:pStyle w:val="style0"/>
        <w:jc w:val="center"/>
      </w:pPr>
      <w:r>
        <w:rPr>
          <w:rFonts w:ascii="Times New Roman" w:hAnsi="Times New Roman"/>
          <w:sz w:val="28"/>
          <w:szCs w:val="28"/>
        </w:rPr>
        <w:t>Prof. Dr. Jean-Marie Le Gall (Université Paris I Panthéon–Sorbonne, Paris)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jc w:val="both"/>
      </w:pPr>
      <w:r>
        <w:rPr>
          <w:rFonts w:ascii="Times New Roman" w:hAnsi="Times New Roman"/>
          <w:b/>
          <w:sz w:val="28"/>
          <w:szCs w:val="28"/>
          <w:lang w:val="cs-CZ"/>
        </w:rPr>
        <w:t>9. 30. hod. 10. hod. </w:t>
      </w:r>
      <w:r>
        <w:rPr>
          <w:rFonts w:ascii="Times New Roman" w:hAnsi="Times New Roman"/>
          <w:sz w:val="28"/>
          <w:szCs w:val="28"/>
          <w:lang w:val="cs-CZ"/>
        </w:rPr>
        <w:t xml:space="preserve">: </w:t>
      </w:r>
    </w:p>
    <w:p>
      <w:pPr>
        <w:pStyle w:val="style0"/>
        <w:jc w:val="both"/>
      </w:pPr>
      <w:r>
        <w:rPr>
          <w:rFonts w:ascii="Times New Roman" w:hAnsi="Times New Roman"/>
          <w:sz w:val="28"/>
          <w:szCs w:val="28"/>
          <w:lang w:val="cs-CZ"/>
        </w:rPr>
        <w:t xml:space="preserve">Prof. Dr. </w:t>
      </w:r>
      <w:r>
        <w:rPr>
          <w:rFonts w:ascii="Times New Roman" w:hAnsi="Times New Roman"/>
          <w:sz w:val="28"/>
          <w:szCs w:val="28"/>
        </w:rPr>
        <w:t xml:space="preserve">Marie-Elizabeth Ducreux (CRH/CARE, Paris a Centre Marc Bloch, Berlin): </w:t>
      </w:r>
      <w:r>
        <w:rPr>
          <w:rFonts w:ascii="Times New Roman" w:hAnsi="Times New Roman"/>
          <w:i/>
          <w:sz w:val="28"/>
          <w:szCs w:val="28"/>
        </w:rPr>
        <w:t xml:space="preserve">« Nous dirons que notre saint patron se trouve maintenant au noviciat » : réflexions sur les difficultés rencontrées par l’archevêque Sobek (1668-1675) pour promouvoir saint Venceslas à un culte public universel </w:t>
      </w:r>
      <w:r>
        <w:rPr>
          <w:rFonts w:ascii="Times New Roman" w:hAnsi="Times New Roman"/>
          <w:sz w:val="28"/>
          <w:szCs w:val="28"/>
        </w:rPr>
        <w:t>(« Řekneme, že náš svatý patron prochází nyní noviciátem » nebo  úskalí zápisu svatého Václava do Římského breviáře) :</w:t>
      </w:r>
    </w:p>
    <w:p>
      <w:pPr>
        <w:pStyle w:val="style0"/>
        <w:jc w:val="both"/>
      </w:pPr>
      <w:r>
        <w:rPr>
          <w:rFonts w:ascii="Times New Roman" w:hAnsi="Times New Roman"/>
          <w:b/>
          <w:sz w:val="28"/>
          <w:szCs w:val="28"/>
          <w:lang w:val="cs-CZ"/>
        </w:rPr>
        <w:t>10. hod. – 10. 30. hod.</w:t>
      </w:r>
      <w:r>
        <w:rPr>
          <w:rFonts w:ascii="Times New Roman" w:hAnsi="Times New Roman"/>
          <w:sz w:val="28"/>
          <w:szCs w:val="28"/>
          <w:lang w:val="cs-CZ"/>
        </w:rPr>
        <w:t>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</w:p>
    <w:p>
      <w:pPr>
        <w:pStyle w:val="style0"/>
        <w:jc w:val="both"/>
      </w:pPr>
      <w:r>
        <w:rPr>
          <w:rFonts w:ascii="Times New Roman" w:hAnsi="Times New Roman"/>
          <w:sz w:val="28"/>
          <w:szCs w:val="28"/>
          <w:lang w:val="cs-CZ"/>
        </w:rPr>
        <w:t xml:space="preserve">Prof. Dr. Péter TUSOR, (Pázmány Péter Katolikus Egyetem, Pilicscsaba) : </w:t>
      </w:r>
      <w:r>
        <w:rPr>
          <w:rFonts w:ascii="Times New Roman" w:hAnsi="Times New Roman"/>
          <w:i/>
          <w:sz w:val="28"/>
          <w:szCs w:val="28"/>
          <w:lang w:val="cs-CZ"/>
        </w:rPr>
        <w:t>The liturgical Cult of Hungarian Saints and the Sacred Congregation of Rites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cs-CZ"/>
        </w:rPr>
        <w:t>(1600-1700</w:t>
      </w:r>
      <w:r>
        <w:rPr>
          <w:rFonts w:ascii="Times New Roman" w:hAnsi="Times New Roman"/>
          <w:sz w:val="28"/>
          <w:szCs w:val="28"/>
          <w:lang w:val="cs-CZ"/>
        </w:rPr>
        <w:t xml:space="preserve">) </w:t>
      </w:r>
    </w:p>
    <w:p>
      <w:pPr>
        <w:pStyle w:val="style0"/>
        <w:jc w:val="both"/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style0"/>
        <w:jc w:val="both"/>
      </w:pPr>
      <w:r>
        <w:rPr>
          <w:rFonts w:ascii="Times New Roman" w:hAnsi="Times New Roman"/>
          <w:b/>
          <w:sz w:val="28"/>
          <w:szCs w:val="28"/>
          <w:lang w:val="cs-CZ"/>
        </w:rPr>
        <w:t>10. 30 hod. -11. hod.</w:t>
      </w:r>
      <w:r>
        <w:rPr>
          <w:rFonts w:ascii="Times New Roman" w:hAnsi="Times New Roman"/>
          <w:sz w:val="28"/>
          <w:szCs w:val="28"/>
          <w:lang w:val="cs-CZ"/>
        </w:rPr>
        <w:t xml:space="preserve">: </w:t>
      </w:r>
    </w:p>
    <w:p>
      <w:pPr>
        <w:pStyle w:val="style0"/>
        <w:jc w:val="both"/>
      </w:pPr>
      <w:r>
        <w:rPr>
          <w:rFonts w:ascii="Times New Roman" w:hAnsi="Times New Roman"/>
          <w:sz w:val="28"/>
          <w:szCs w:val="28"/>
          <w:lang w:val="cs-CZ"/>
        </w:rPr>
        <w:t>diskuse, přestávka</w:t>
      </w:r>
    </w:p>
    <w:p>
      <w:pPr>
        <w:pStyle w:val="style0"/>
        <w:jc w:val="both"/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style0"/>
        <w:jc w:val="both"/>
      </w:pPr>
      <w:r>
        <w:rPr>
          <w:rFonts w:ascii="Times New Roman" w:hAnsi="Times New Roman"/>
          <w:b/>
          <w:sz w:val="28"/>
          <w:szCs w:val="28"/>
          <w:lang w:val="cs-CZ"/>
        </w:rPr>
        <w:t>11. hod.-11. 30. hod</w:t>
      </w:r>
      <w:r>
        <w:rPr>
          <w:rFonts w:ascii="Times New Roman" w:hAnsi="Times New Roman"/>
          <w:sz w:val="28"/>
          <w:szCs w:val="28"/>
          <w:lang w:val="cs-CZ"/>
        </w:rPr>
        <w:t>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>Prof. Dr.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Sara CABIBBO (Università Roma Tre) </w:t>
      </w:r>
      <w:r>
        <w:rPr>
          <w:rFonts w:ascii="Times New Roman" w:hAnsi="Times New Roman"/>
          <w:i/>
          <w:sz w:val="28"/>
          <w:szCs w:val="28"/>
          <w:lang w:val="cs-CZ"/>
        </w:rPr>
        <w:t>Saint Jean Nepomucène dans l’Italie des Habsbourg : le cas sicilien.</w:t>
      </w:r>
      <w:r>
        <w:rPr>
          <w:rFonts w:ascii="Times New Roman" w:hAnsi="Times New Roman"/>
          <w:sz w:val="28"/>
          <w:szCs w:val="28"/>
          <w:lang w:val="cs-CZ"/>
        </w:rPr>
        <w:t xml:space="preserve"> (Svatý Jan Nepomucký v Habsburské Italii : případ Sicilie)</w:t>
      </w:r>
    </w:p>
    <w:p>
      <w:pPr>
        <w:pStyle w:val="style0"/>
        <w:spacing w:after="200" w:before="240"/>
        <w:contextualSpacing w:val="false"/>
      </w:pPr>
      <w:r>
        <w:rPr>
          <w:rFonts w:ascii="Times New Roman" w:hAnsi="Times New Roman"/>
          <w:b/>
          <w:sz w:val="28"/>
          <w:szCs w:val="28"/>
          <w:lang w:val="cs-CZ"/>
        </w:rPr>
        <w:t>11. 30 hod.-12. hod.</w:t>
      </w:r>
      <w:r>
        <w:rPr>
          <w:rFonts w:ascii="Times New Roman" w:hAnsi="Times New Roman"/>
          <w:sz w:val="28"/>
          <w:szCs w:val="28"/>
          <w:lang w:val="cs-CZ"/>
        </w:rPr>
        <w:t>: Doc. PhDr.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Petr KUBÍN, Ph.D. (Univerzita Karlova, Fakulta katolické teologie), </w:t>
      </w:r>
      <w:r>
        <w:rPr>
          <w:rFonts w:ascii="Times New Roman" w:hAnsi="Times New Roman"/>
          <w:i/>
          <w:sz w:val="28"/>
          <w:szCs w:val="28"/>
          <w:lang w:val="cs-CZ"/>
        </w:rPr>
        <w:t>Le culte de sainte Agnès de Bohême dans la seconde moitié du 17e siècl</w:t>
      </w:r>
      <w:r>
        <w:rPr>
          <w:rFonts w:ascii="Times New Roman" w:hAnsi="Times New Roman"/>
          <w:sz w:val="28"/>
          <w:szCs w:val="28"/>
          <w:lang w:val="cs-CZ"/>
        </w:rPr>
        <w:t>e (Kult svaté Anežky české v druhé polovině 17. století)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style0"/>
        <w:jc w:val="both"/>
      </w:pPr>
      <w:r>
        <w:rPr>
          <w:rFonts w:ascii="Times New Roman" w:hAnsi="Times New Roman"/>
          <w:b/>
          <w:sz w:val="28"/>
          <w:szCs w:val="28"/>
          <w:lang w:val="cs-CZ"/>
        </w:rPr>
        <w:t>11h-30 -12h </w:t>
      </w:r>
      <w:r>
        <w:rPr>
          <w:rFonts w:ascii="Times New Roman" w:hAnsi="Times New Roman"/>
          <w:sz w:val="28"/>
          <w:szCs w:val="28"/>
          <w:lang w:val="cs-CZ"/>
        </w:rPr>
        <w:t>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>přestávka, diskuse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  <w:lang w:val="cs-CZ"/>
        </w:rPr>
        <w:t>II</w:t>
        <w:tab/>
        <w:t>SVATÍ PATRONOVÉ A DYNASTICKÉ KULTY PO TRIDENTSKÉM SNĚMU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  <w:lang w:val="cs-CZ"/>
        </w:rPr>
        <w:t>Moderování 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sz w:val="28"/>
          <w:szCs w:val="28"/>
          <w:lang w:val="en-GB"/>
        </w:rPr>
        <w:t>Prof. Dr. Sara CABIBBO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  <w:lang w:val="en-GB"/>
        </w:rPr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14. hod.– 14. 30. hod</w:t>
      </w:r>
      <w:r>
        <w:rPr>
          <w:rFonts w:ascii="Times New Roman" w:hAnsi="Times New Roman"/>
          <w:sz w:val="28"/>
          <w:szCs w:val="28"/>
          <w:lang w:val="cs-CZ"/>
        </w:rPr>
        <w:t>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Prof. Dr. Paolo COZZO (Università di Torino), </w:t>
      </w:r>
      <w:r>
        <w:rPr>
          <w:rFonts w:ascii="Times New Roman" w:hAnsi="Times New Roman"/>
          <w:i/>
          <w:sz w:val="28"/>
          <w:szCs w:val="28"/>
        </w:rPr>
        <w:t>Les cultes de la dynastie de Savoie, 16</w:t>
      </w:r>
      <w:r>
        <w:rPr>
          <w:rFonts w:ascii="Times New Roman" w:hAnsi="Times New Roman"/>
          <w:i/>
          <w:sz w:val="28"/>
          <w:szCs w:val="28"/>
          <w:vertAlign w:val="superscript"/>
        </w:rPr>
        <w:t>e</w:t>
      </w:r>
      <w:r>
        <w:rPr>
          <w:rFonts w:ascii="Times New Roman" w:hAnsi="Times New Roman"/>
          <w:i/>
          <w:sz w:val="28"/>
          <w:szCs w:val="28"/>
        </w:rPr>
        <w:t>-17</w:t>
      </w:r>
      <w:r>
        <w:rPr>
          <w:rFonts w:ascii="Times New Roman" w:hAnsi="Times New Roman"/>
          <w:i/>
          <w:sz w:val="28"/>
          <w:szCs w:val="28"/>
          <w:vertAlign w:val="superscript"/>
        </w:rPr>
        <w:t>e</w:t>
      </w:r>
      <w:r>
        <w:rPr>
          <w:rFonts w:ascii="Times New Roman" w:hAnsi="Times New Roman"/>
          <w:i/>
          <w:sz w:val="28"/>
          <w:szCs w:val="28"/>
        </w:rPr>
        <w:t xml:space="preserve"> siècles </w:t>
      </w:r>
      <w:r>
        <w:rPr>
          <w:rFonts w:ascii="Times New Roman" w:hAnsi="Times New Roman"/>
          <w:i w:val="false"/>
          <w:iCs w:val="false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Dynastické kulty Savojského domu v 16. -17. stoletích)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</w:rPr>
        <w:t>14. 30. hod. – 15. hod. 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 xml:space="preserve">Prof. Dr. Jean Marie-LE GALL (Université de Paris I –Panthéon-Sorbonne et Labex HASTEC),  </w:t>
      </w:r>
      <w:r>
        <w:rPr>
          <w:rFonts w:ascii="Times New Roman" w:hAnsi="Times New Roman"/>
          <w:i/>
          <w:sz w:val="28"/>
          <w:szCs w:val="28"/>
        </w:rPr>
        <w:t>Saint Louis et saint Denis à Paris et en France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à l’époque moderne</w:t>
      </w:r>
      <w:r>
        <w:rPr>
          <w:rFonts w:ascii="Times New Roman" w:hAnsi="Times New Roman"/>
          <w:sz w:val="28"/>
          <w:szCs w:val="28"/>
        </w:rPr>
        <w:t xml:space="preserve"> (Svatý Ludvík a svat</w:t>
      </w:r>
      <w:r>
        <w:rPr>
          <w:rFonts w:ascii="Times New Roman" w:hAnsi="Times New Roman"/>
          <w:sz w:val="28"/>
          <w:szCs w:val="28"/>
          <w:lang w:val="cs-CZ"/>
        </w:rPr>
        <w:t>ý Diviš v Paříži a ve Francii v </w:t>
      </w:r>
      <w:r>
        <w:rPr>
          <w:rFonts w:ascii="Times New Roman" w:hAnsi="Times New Roman"/>
          <w:sz w:val="28"/>
          <w:szCs w:val="28"/>
          <w:lang w:val="cs-CZ"/>
        </w:rPr>
        <w:t>raném</w:t>
      </w:r>
      <w:r>
        <w:rPr>
          <w:rFonts w:ascii="Times New Roman" w:hAnsi="Times New Roman"/>
          <w:sz w:val="28"/>
          <w:szCs w:val="28"/>
          <w:lang w:val="cs-CZ"/>
        </w:rPr>
        <w:t xml:space="preserve"> novověku)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15. hod. – 15. 30. hod. </w:t>
      </w:r>
      <w:r>
        <w:rPr>
          <w:rFonts w:ascii="Times New Roman" w:hAnsi="Times New Roman"/>
          <w:sz w:val="28"/>
          <w:szCs w:val="28"/>
          <w:lang w:val="cs-CZ"/>
        </w:rPr>
        <w:t>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  <w:t>Diskuse a přestávka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15. 30. hod – 16. hod</w:t>
      </w:r>
      <w:r>
        <w:rPr>
          <w:rFonts w:ascii="Times New Roman" w:hAnsi="Times New Roman"/>
          <w:sz w:val="28"/>
          <w:szCs w:val="28"/>
          <w:lang w:val="cs-CZ"/>
        </w:rPr>
        <w:t>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  <w:t>Dr.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Sigita MASLAUSKAITE (Vilniuská Univerzita /Vilniaus Universitetas) </w:t>
      </w:r>
      <w:r>
        <w:rPr>
          <w:rFonts w:ascii="Times New Roman" w:hAnsi="Times New Roman"/>
          <w:i/>
          <w:iCs/>
          <w:sz w:val="28"/>
          <w:szCs w:val="28"/>
          <w:lang w:val="cs-CZ"/>
        </w:rPr>
        <w:t>Le prince pieux ou le soldat belliqueux</w:t>
      </w:r>
      <w:r>
        <w:rPr>
          <w:rFonts w:ascii="Times New Roman" w:hAnsi="Times New Roman"/>
          <w:sz w:val="28"/>
          <w:szCs w:val="28"/>
          <w:lang w:val="cs-CZ"/>
        </w:rPr>
        <w:t xml:space="preserve"> : </w:t>
      </w:r>
      <w:r>
        <w:rPr>
          <w:rFonts w:ascii="Times New Roman" w:hAnsi="Times New Roman"/>
          <w:i/>
          <w:iCs/>
          <w:sz w:val="28"/>
          <w:szCs w:val="28"/>
          <w:lang w:val="cs-CZ"/>
        </w:rPr>
        <w:t xml:space="preserve">le culte de saint Casimir en Lituanie et en Pologne </w:t>
      </w:r>
      <w:r>
        <w:rPr>
          <w:rFonts w:ascii="Times New Roman" w:hAnsi="Times New Roman"/>
          <w:sz w:val="28"/>
          <w:szCs w:val="28"/>
          <w:lang w:val="cs-CZ"/>
        </w:rPr>
        <w:t xml:space="preserve">(Zbožný panovník nebo bojechtivý voják? Kult sv. Kazimíra v Polsku a v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cs-CZ"/>
        </w:rPr>
        <w:t xml:space="preserve">Litvě) 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16. hod.- 16. 30. hod.</w:t>
      </w:r>
      <w:r>
        <w:rPr>
          <w:rFonts w:ascii="Times New Roman" w:hAnsi="Times New Roman"/>
          <w:sz w:val="28"/>
          <w:szCs w:val="28"/>
          <w:lang w:val="cs-CZ"/>
        </w:rPr>
        <w:t>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 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  <w:t xml:space="preserve">PhDr. Štěpán VÁCHA, Ph.D. (Ústav pro dějiny úměny AV ČR): </w:t>
      </w:r>
      <w:r>
        <w:rPr>
          <w:rFonts w:ascii="Times New Roman" w:hAnsi="Times New Roman"/>
          <w:i/>
          <w:sz w:val="28"/>
          <w:szCs w:val="28"/>
          <w:lang w:val="cs-CZ"/>
        </w:rPr>
        <w:t>Bohemia Pia et Bellicosa: Patron Saints in the Service of the Bohemian Recatholicization before and after 1620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16. 30. hod. – 17. hod.</w:t>
      </w:r>
      <w:r>
        <w:rPr>
          <w:rFonts w:ascii="Times New Roman" w:hAnsi="Times New Roman"/>
          <w:sz w:val="28"/>
          <w:szCs w:val="28"/>
          <w:lang w:val="cs-CZ"/>
        </w:rPr>
        <w:t>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  <w:t>Diskuse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17. hod</w:t>
      </w:r>
      <w:r>
        <w:rPr>
          <w:rFonts w:ascii="Times New Roman" w:hAnsi="Times New Roman"/>
          <w:sz w:val="28"/>
          <w:szCs w:val="28"/>
          <w:lang w:val="cs-CZ"/>
        </w:rPr>
        <w:t>: Promitání některých snímek z projektu mezinárodní výzkumné skupiny pro barokní nástěnnou malbu ve střední Evropě (The Research Group for Baroque Ceiling Painting in Central Europe) PhDr. Martinem Mádlem, Ph.D., tajemníkem skupiny</w:t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>ÚTERY 9. DUBNA 2013</w:t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>9. 30 hod. – 12. hod.</w:t>
      </w:r>
    </w:p>
    <w:p>
      <w:pPr>
        <w:pStyle w:val="style0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  <w:lang w:val="cs-CZ"/>
        </w:rPr>
        <w:t>SVATÍ PATRONOVÉ V POTRIDENTSKÉ HAGIOGRAFII</w:t>
      </w:r>
    </w:p>
    <w:p>
      <w:pPr>
        <w:pStyle w:val="style0"/>
        <w:jc w:val="center"/>
      </w:pPr>
      <w:r>
        <w:rPr>
          <w:rFonts w:ascii="Times New Roman" w:hAnsi="Times New Roman"/>
          <w:sz w:val="28"/>
          <w:szCs w:val="28"/>
          <w:lang w:val="cs-CZ"/>
        </w:rPr>
        <w:t>Moderování : PhDr Martin SVATOŠ, CSc. (Kabinet pro klasická studia FLÚ AV ČR)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9. 30. hod. – 10. hod.</w:t>
      </w:r>
      <w:r>
        <w:rPr>
          <w:rFonts w:ascii="Times New Roman" w:hAnsi="Times New Roman"/>
          <w:sz w:val="28"/>
          <w:szCs w:val="28"/>
          <w:lang w:val="cs-CZ"/>
        </w:rPr>
        <w:t> :</w:t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  <w:t xml:space="preserve">Mgr. Jan LINKA (Ústav pro českou literaturu AV ČR), </w:t>
      </w:r>
      <w:r>
        <w:rPr>
          <w:rFonts w:ascii="Times New Roman" w:hAnsi="Times New Roman"/>
          <w:i/>
          <w:sz w:val="28"/>
          <w:szCs w:val="28"/>
          <w:lang w:val="cs-CZ"/>
        </w:rPr>
        <w:t xml:space="preserve">L’entrée en littérature des saints patrons de la Bohême </w:t>
      </w:r>
      <w:r>
        <w:rPr>
          <w:rFonts w:ascii="Times New Roman" w:hAnsi="Times New Roman"/>
          <w:sz w:val="28"/>
          <w:szCs w:val="28"/>
          <w:lang w:val="cs-CZ"/>
        </w:rPr>
        <w:t>(Češti patronové ve vernakulární literaturě a hagiografii v ranném novověku) (v angličtině)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10. hod. -10. 30. hod.</w:t>
      </w:r>
      <w:r>
        <w:rPr>
          <w:rFonts w:ascii="Times New Roman" w:hAnsi="Times New Roman"/>
          <w:sz w:val="28"/>
          <w:szCs w:val="28"/>
          <w:lang w:val="cs-CZ"/>
        </w:rPr>
        <w:t> :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  <w:t>Mgr. Magdalena JACKOVÁ, Ph.D. (Ústav pro českou literaturu AV ČR)</w:t>
      </w:r>
      <w:r>
        <w:rPr>
          <w:rFonts w:ascii="Times New Roman" w:hAnsi="Times New Roman"/>
          <w:i/>
          <w:sz w:val="28"/>
          <w:szCs w:val="28"/>
          <w:lang w:val="cs-CZ"/>
        </w:rPr>
        <w:t>, Saint Jean Népomucène sur la scène théâtrale des jésuites de Prague aux 17</w:t>
      </w:r>
      <w:r>
        <w:rPr>
          <w:rFonts w:ascii="Times New Roman" w:hAnsi="Times New Roman"/>
          <w:i/>
          <w:sz w:val="28"/>
          <w:szCs w:val="28"/>
          <w:vertAlign w:val="superscript"/>
          <w:lang w:val="cs-CZ"/>
        </w:rPr>
        <w:t>e</w:t>
      </w:r>
      <w:r>
        <w:rPr>
          <w:rFonts w:ascii="Times New Roman" w:hAnsi="Times New Roman"/>
          <w:i/>
          <w:sz w:val="28"/>
          <w:szCs w:val="28"/>
          <w:lang w:val="cs-CZ"/>
        </w:rPr>
        <w:t xml:space="preserve"> et 18</w:t>
      </w:r>
      <w:r>
        <w:rPr>
          <w:rFonts w:ascii="Times New Roman" w:hAnsi="Times New Roman"/>
          <w:i/>
          <w:sz w:val="28"/>
          <w:szCs w:val="28"/>
          <w:vertAlign w:val="superscript"/>
          <w:lang w:val="cs-CZ"/>
        </w:rPr>
        <w:t>e</w:t>
      </w:r>
      <w:r>
        <w:rPr>
          <w:rFonts w:ascii="Times New Roman" w:hAnsi="Times New Roman"/>
          <w:i/>
          <w:sz w:val="28"/>
          <w:szCs w:val="28"/>
          <w:lang w:val="cs-CZ"/>
        </w:rPr>
        <w:t xml:space="preserve"> siècles</w:t>
      </w:r>
      <w:r>
        <w:rPr>
          <w:rFonts w:ascii="Times New Roman" w:hAnsi="Times New Roman"/>
          <w:sz w:val="28"/>
          <w:szCs w:val="28"/>
          <w:lang w:val="cs-CZ"/>
        </w:rPr>
        <w:t xml:space="preserve"> (Svatý Jan Nepomucký v školských hrách </w:t>
      </w:r>
      <w:r>
        <w:rPr>
          <w:rFonts w:ascii="Times New Roman" w:hAnsi="Times New Roman"/>
          <w:sz w:val="28"/>
          <w:szCs w:val="28"/>
          <w:lang w:val="cs-CZ"/>
        </w:rPr>
        <w:t>pražských jezuitů 17. a 18. století)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11. hod. – 11. 30. hod.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  <w:t xml:space="preserve">Diskuse a přestávka </w:t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>11. 30 hod.</w:t>
      </w:r>
      <w:r>
        <w:rPr>
          <w:rFonts w:ascii="Times New Roman" w:hAnsi="Times New Roman"/>
          <w:sz w:val="28"/>
          <w:szCs w:val="28"/>
          <w:lang w:val="cs-CZ"/>
        </w:rPr>
        <w:t> : všeobecná diskuse</w:t>
      </w:r>
    </w:p>
    <w:p>
      <w:pPr>
        <w:pStyle w:val="style0"/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style0"/>
      </w:pPr>
      <w:r>
        <w:rPr>
          <w:rFonts w:ascii="Times New Roman" w:hAnsi="Times New Roman"/>
          <w:b/>
          <w:sz w:val="28"/>
          <w:szCs w:val="28"/>
          <w:lang w:val="cs-CZ"/>
        </w:rPr>
        <w:t xml:space="preserve">12. hod.- 13. hod. </w:t>
      </w:r>
      <w:r>
        <w:rPr>
          <w:rFonts w:ascii="Times New Roman" w:hAnsi="Times New Roman"/>
          <w:sz w:val="28"/>
          <w:szCs w:val="28"/>
          <w:lang w:val="cs-CZ"/>
        </w:rPr>
        <w:t>: Zasedání členů vědecké rady projektu.</w:t>
      </w:r>
    </w:p>
    <w:p>
      <w:pPr>
        <w:pStyle w:val="style0"/>
      </w:pPr>
      <w:r>
        <w:rPr>
          <w:rFonts w:ascii="Times New Roman" w:hAnsi="Times New Roman"/>
        </w:rPr>
      </w:r>
    </w:p>
    <w:sectPr>
      <w:footerReference r:id="rId5" w:type="default"/>
      <w:type w:val="nextPage"/>
      <w:pgSz w:h="16838" w:w="11906"/>
      <w:pgMar w:bottom="1417" w:footer="708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Consolas">
    <w:charset w:val="80"/>
    <w:family w:val="roman"/>
    <w:pitch w:val="variable"/>
  </w:font>
  <w:font w:name="Arial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yle25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upperRoman"/>
      <w:lvlText w:val="%1-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WenQuanYi Micro Hei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En-tête Car"/>
    <w:basedOn w:val="style15"/>
    <w:next w:val="style16"/>
    <w:rPr/>
  </w:style>
  <w:style w:styleId="style17" w:type="character">
    <w:name w:val="Pied de page Car"/>
    <w:basedOn w:val="style15"/>
    <w:next w:val="style17"/>
    <w:rPr/>
  </w:style>
  <w:style w:styleId="style18" w:type="character">
    <w:name w:val="Préformaté HTML Car"/>
    <w:basedOn w:val="style15"/>
    <w:next w:val="style18"/>
    <w:rPr>
      <w:rFonts w:ascii="Consolas" w:hAnsi="Consolas"/>
      <w:sz w:val="20"/>
      <w:szCs w:val="20"/>
    </w:rPr>
  </w:style>
  <w:style w:styleId="style19" w:type="paragraph">
    <w:name w:val="Überschrift"/>
    <w:basedOn w:val="style0"/>
    <w:next w:val="style20"/>
    <w:pPr>
      <w:keepNext/>
      <w:spacing w:after="120" w:before="240"/>
      <w:contextualSpacing w:val="false"/>
    </w:pPr>
    <w:rPr>
      <w:rFonts w:ascii="Arial" w:cs="Lohit Hindi" w:eastAsia="WenQuanYi Micro Hei" w:hAnsi="Arial"/>
      <w:sz w:val="28"/>
      <w:szCs w:val="28"/>
    </w:rPr>
  </w:style>
  <w:style w:styleId="style20" w:type="paragraph">
    <w:name w:val="Textkörper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e"/>
    <w:basedOn w:val="style20"/>
    <w:next w:val="style21"/>
    <w:pPr/>
    <w:rPr>
      <w:rFonts w:cs="Lohit Hindi"/>
    </w:rPr>
  </w:style>
  <w:style w:styleId="style22" w:type="paragraph">
    <w:name w:val="Beschriftung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Verzeichnis"/>
    <w:basedOn w:val="style0"/>
    <w:next w:val="style23"/>
    <w:pPr>
      <w:suppressLineNumbers/>
    </w:pPr>
    <w:rPr>
      <w:rFonts w:cs="Lohit Hindi"/>
    </w:rPr>
  </w:style>
  <w:style w:styleId="style24" w:type="paragraph">
    <w:name w:val="Kopfzeile"/>
    <w:basedOn w:val="style0"/>
    <w:next w:val="style24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5" w:type="paragraph">
    <w:name w:val="Fußzeile"/>
    <w:basedOn w:val="style0"/>
    <w:next w:val="style25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List Paragraph"/>
    <w:basedOn w:val="style0"/>
    <w:next w:val="style26"/>
    <w:pPr>
      <w:spacing w:after="200" w:before="0"/>
      <w:ind w:hanging="0" w:left="720" w:right="0"/>
      <w:contextualSpacing/>
    </w:pPr>
    <w:rPr/>
  </w:style>
  <w:style w:styleId="style27" w:type="paragraph">
    <w:name w:val="HTML Preformatted"/>
    <w:basedOn w:val="style0"/>
    <w:next w:val="style27"/>
    <w:pPr>
      <w:spacing w:after="0" w:before="0" w:line="100" w:lineRule="atLeast"/>
      <w:contextualSpacing w:val="false"/>
    </w:pPr>
    <w:rPr>
      <w:rFonts w:ascii="Consolas" w:hAnsi="Consolas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LibreOffice/4.0.1.2$Linux_x86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2013-03-20T12:38:00.00Z</dcterms:created>
  <dc:creator>CRH Ducreux</dc:creator>
  <cp:lastModifiedBy>CRH Ducreux</cp:lastModifiedBy>
  <cp:lastPrinted>2013-03-20T12:41:00.00Z</cp:lastPrinted>
  <dcterms:modified xsi:type="dcterms:W3CDTF">2013-03-22T09:34:00.00Z</dcterms:modified>
  <cp:revision>6</cp:revision>
</cp:coreProperties>
</file>