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0B21" w14:textId="77777777" w:rsidR="00D9147A" w:rsidRDefault="00D9147A">
      <w:pPr>
        <w:pStyle w:val="Text"/>
        <w:rPr>
          <w:rFonts w:ascii="Times New Roman" w:eastAsia="Times New Roman" w:hAnsi="Times New Roman" w:cs="Times New Roman"/>
          <w:b/>
          <w:bCs/>
        </w:rPr>
      </w:pPr>
    </w:p>
    <w:p w14:paraId="58CAE341" w14:textId="4AD0DAD5" w:rsidR="00D9147A" w:rsidRPr="00532092" w:rsidRDefault="00F413C1">
      <w:pPr>
        <w:pStyle w:val="Text"/>
        <w:spacing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První m</w:t>
      </w:r>
      <w:r w:rsidR="00082CE2" w:rsidRPr="00532092">
        <w:rPr>
          <w:rFonts w:ascii="Times New Roman" w:hAnsi="Times New Roman"/>
          <w:b/>
          <w:bCs/>
          <w:sz w:val="48"/>
          <w:szCs w:val="48"/>
        </w:rPr>
        <w:t>ezinárodní konference Performance Philosophy proběhne v</w:t>
      </w:r>
      <w:r>
        <w:rPr>
          <w:rFonts w:ascii="Times New Roman" w:hAnsi="Times New Roman"/>
          <w:b/>
          <w:bCs/>
          <w:sz w:val="48"/>
          <w:szCs w:val="48"/>
        </w:rPr>
        <w:t> </w:t>
      </w:r>
      <w:r w:rsidR="00082CE2" w:rsidRPr="00532092">
        <w:rPr>
          <w:rFonts w:ascii="Times New Roman" w:hAnsi="Times New Roman"/>
          <w:b/>
          <w:bCs/>
          <w:sz w:val="48"/>
          <w:szCs w:val="48"/>
        </w:rPr>
        <w:t>červnu</w:t>
      </w:r>
      <w:r>
        <w:rPr>
          <w:rFonts w:ascii="Times New Roman" w:hAnsi="Times New Roman"/>
          <w:b/>
          <w:bCs/>
          <w:sz w:val="48"/>
          <w:szCs w:val="48"/>
        </w:rPr>
        <w:t xml:space="preserve"> v Praze</w:t>
      </w:r>
    </w:p>
    <w:p w14:paraId="0F040181" w14:textId="77777777" w:rsidR="00E81DF2" w:rsidRDefault="00E81DF2">
      <w:pPr>
        <w:pStyle w:val="Text"/>
        <w:rPr>
          <w:rFonts w:ascii="Times New Roman" w:hAnsi="Times New Roman"/>
          <w:b/>
          <w:bCs/>
          <w:i/>
          <w:iCs/>
        </w:rPr>
      </w:pPr>
    </w:p>
    <w:p w14:paraId="5FA3046D" w14:textId="7EDFF2EC" w:rsidR="00E81DF2" w:rsidRDefault="00E81DF2">
      <w:pPr>
        <w:pStyle w:val="Text"/>
        <w:rPr>
          <w:rFonts w:ascii="Times New Roman" w:hAnsi="Times New Roman"/>
          <w:b/>
          <w:bCs/>
          <w:i/>
          <w:iCs/>
        </w:rPr>
      </w:pPr>
      <w:r w:rsidRPr="00FE2CBD">
        <w:rPr>
          <w:rFonts w:ascii="Times New Roman" w:hAnsi="Times New Roman"/>
          <w:b/>
          <w:bCs/>
          <w:i/>
          <w:iCs/>
        </w:rPr>
        <w:t xml:space="preserve">„Ostatně nenávidím vše, co mne pouze poučuje, aniž by povzbuzovalo nebo bezprostředně oživovalo mou činnost.“ Tento Goethův výrok uvádí na českou scénu </w:t>
      </w:r>
      <w:r>
        <w:rPr>
          <w:rFonts w:ascii="Times New Roman" w:hAnsi="Times New Roman"/>
          <w:b/>
          <w:bCs/>
          <w:i/>
          <w:iCs/>
        </w:rPr>
        <w:t>unikátní událost svého druhu,</w:t>
      </w:r>
      <w:r w:rsidRPr="00E81DF2">
        <w:rPr>
          <w:rFonts w:ascii="Times New Roman" w:hAnsi="Times New Roman"/>
          <w:b/>
          <w:bCs/>
          <w:i/>
          <w:iCs/>
        </w:rPr>
        <w:t xml:space="preserve"> </w:t>
      </w:r>
      <w:r w:rsidRPr="00532092">
        <w:rPr>
          <w:rFonts w:ascii="Times New Roman" w:hAnsi="Times New Roman"/>
          <w:b/>
          <w:bCs/>
          <w:i/>
          <w:iCs/>
        </w:rPr>
        <w:t xml:space="preserve">mezinárodní bienále </w:t>
      </w:r>
      <w:r>
        <w:rPr>
          <w:rFonts w:ascii="Times New Roman" w:hAnsi="Times New Roman"/>
          <w:b/>
          <w:bCs/>
          <w:i/>
          <w:iCs/>
        </w:rPr>
        <w:t>„</w:t>
      </w:r>
      <w:r w:rsidRPr="00532092">
        <w:rPr>
          <w:rFonts w:ascii="Times New Roman" w:hAnsi="Times New Roman"/>
          <w:b/>
          <w:bCs/>
          <w:i/>
          <w:iCs/>
        </w:rPr>
        <w:t>How Does Performance Philosophy Act?: Ethics, Ethos, Ethnography</w:t>
      </w:r>
      <w:r>
        <w:rPr>
          <w:rFonts w:ascii="Times New Roman" w:hAnsi="Times New Roman"/>
          <w:b/>
          <w:bCs/>
          <w:i/>
          <w:iCs/>
        </w:rPr>
        <w:t>“, které se po Londýně a Chicagu přesouvá do Prahy.</w:t>
      </w:r>
      <w:r w:rsidRPr="00E81DF2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Ve dnech 22.-25. června 2017 se n</w:t>
      </w:r>
      <w:r w:rsidRPr="00532092">
        <w:rPr>
          <w:rFonts w:ascii="Times New Roman" w:hAnsi="Times New Roman"/>
          <w:b/>
          <w:bCs/>
          <w:i/>
          <w:iCs/>
        </w:rPr>
        <w:t xml:space="preserve">a půdě Divadelní fakulty AMU </w:t>
      </w:r>
      <w:r w:rsidR="00DA2443">
        <w:rPr>
          <w:rFonts w:ascii="Times New Roman" w:hAnsi="Times New Roman"/>
          <w:b/>
          <w:bCs/>
          <w:i/>
          <w:iCs/>
        </w:rPr>
        <w:t>a F</w:t>
      </w:r>
      <w:r w:rsidR="00881935">
        <w:rPr>
          <w:rFonts w:ascii="Times New Roman" w:hAnsi="Times New Roman"/>
          <w:b/>
          <w:bCs/>
          <w:i/>
          <w:iCs/>
        </w:rPr>
        <w:t xml:space="preserve">ilosofického ústavu AVČR </w:t>
      </w:r>
      <w:r w:rsidRPr="00532092">
        <w:rPr>
          <w:rFonts w:ascii="Times New Roman" w:hAnsi="Times New Roman"/>
          <w:b/>
          <w:bCs/>
          <w:i/>
          <w:iCs/>
        </w:rPr>
        <w:t xml:space="preserve"> setkají odborníci na umění a filozofii z celého světa</w:t>
      </w:r>
      <w:r>
        <w:rPr>
          <w:rFonts w:ascii="Times New Roman" w:hAnsi="Times New Roman"/>
          <w:b/>
          <w:bCs/>
          <w:i/>
          <w:iCs/>
        </w:rPr>
        <w:t>, aby společně hledali průniky slov a činů, myšlení a konání.</w:t>
      </w:r>
      <w:r w:rsidRPr="00532092">
        <w:rPr>
          <w:rFonts w:ascii="Times New Roman" w:hAnsi="Times New Roman"/>
          <w:b/>
          <w:bCs/>
          <w:i/>
          <w:iCs/>
        </w:rPr>
        <w:t xml:space="preserve"> Registrace pro účastní</w:t>
      </w:r>
      <w:r>
        <w:rPr>
          <w:rFonts w:ascii="Times New Roman" w:hAnsi="Times New Roman"/>
          <w:b/>
          <w:bCs/>
          <w:i/>
          <w:iCs/>
        </w:rPr>
        <w:t>ky je</w:t>
      </w:r>
      <w:r w:rsidRPr="00532092">
        <w:rPr>
          <w:rFonts w:ascii="Times New Roman" w:hAnsi="Times New Roman"/>
          <w:b/>
          <w:bCs/>
          <w:i/>
          <w:iCs/>
        </w:rPr>
        <w:t xml:space="preserve"> stále otevřen</w:t>
      </w:r>
      <w:r>
        <w:rPr>
          <w:rFonts w:ascii="Times New Roman" w:hAnsi="Times New Roman"/>
          <w:b/>
          <w:bCs/>
          <w:i/>
          <w:iCs/>
        </w:rPr>
        <w:t xml:space="preserve">á. </w:t>
      </w:r>
    </w:p>
    <w:p w14:paraId="184C60CE" w14:textId="305C521F" w:rsidR="00332696" w:rsidRDefault="00332696" w:rsidP="0033269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Jak tedy jedná filosofie, je-li ve spojení s uměleckým projevem? V rámci zcela </w:t>
      </w:r>
      <w:r w:rsidR="00A03A83">
        <w:rPr>
          <w:rFonts w:ascii="Times New Roman" w:hAnsi="Times New Roman"/>
          <w:bCs/>
          <w:iCs/>
        </w:rPr>
        <w:t xml:space="preserve">netradiční kombinace vědecké konference, uměleckého festivalu a veřejné události </w:t>
      </w:r>
      <w:r>
        <w:rPr>
          <w:rFonts w:ascii="Times New Roman" w:hAnsi="Times New Roman"/>
          <w:bCs/>
          <w:iCs/>
        </w:rPr>
        <w:t xml:space="preserve">se pokusíme </w:t>
      </w:r>
      <w:r w:rsidR="00A03A83">
        <w:rPr>
          <w:rFonts w:ascii="Times New Roman" w:hAnsi="Times New Roman"/>
          <w:bCs/>
          <w:iCs/>
        </w:rPr>
        <w:t>rozboř</w:t>
      </w:r>
      <w:r>
        <w:rPr>
          <w:rFonts w:ascii="Times New Roman" w:hAnsi="Times New Roman"/>
          <w:bCs/>
          <w:iCs/>
        </w:rPr>
        <w:t xml:space="preserve">it hned několik klišé najednou. </w:t>
      </w:r>
      <w:r>
        <w:rPr>
          <w:rFonts w:ascii="Times New Roman" w:hAnsi="Times New Roman"/>
        </w:rPr>
        <w:t>Formou interaktivních</w:t>
      </w:r>
      <w:r w:rsidRPr="005C489D">
        <w:rPr>
          <w:rFonts w:ascii="Times New Roman" w:hAnsi="Times New Roman"/>
        </w:rPr>
        <w:t xml:space="preserve"> přednášek, praktických workshopů, divadelních a tanečních představení, bytových happeningů, pouličních aktivit, kreativních přestávek a různých formátů</w:t>
      </w:r>
      <w:r>
        <w:rPr>
          <w:rFonts w:ascii="Times New Roman" w:hAnsi="Times New Roman"/>
        </w:rPr>
        <w:t xml:space="preserve"> diskuzí se pokusíme ukázat, že</w:t>
      </w:r>
    </w:p>
    <w:p w14:paraId="7E76E3E3" w14:textId="4D302A77" w:rsidR="00332696" w:rsidRPr="00332696" w:rsidRDefault="00D41FBA" w:rsidP="00332696">
      <w:pPr>
        <w:pStyle w:val="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A03A83">
        <w:rPr>
          <w:rFonts w:ascii="Times New Roman" w:hAnsi="Times New Roman"/>
        </w:rPr>
        <w:t>mělecký projev (performance</w:t>
      </w:r>
      <w:r w:rsidR="00030EBC">
        <w:rPr>
          <w:rFonts w:ascii="Times New Roman" w:hAnsi="Times New Roman"/>
        </w:rPr>
        <w:t>) a filosofické myšlení se</w:t>
      </w:r>
      <w:r w:rsidR="00A03A83">
        <w:rPr>
          <w:rFonts w:ascii="Times New Roman" w:hAnsi="Times New Roman"/>
        </w:rPr>
        <w:t xml:space="preserve"> nejen doplňují, ale mohou </w:t>
      </w:r>
      <w:r w:rsidR="005C489D">
        <w:rPr>
          <w:rFonts w:ascii="Times New Roman" w:hAnsi="Times New Roman"/>
        </w:rPr>
        <w:t>společně dospívat</w:t>
      </w:r>
      <w:r w:rsidR="00A03A83">
        <w:rPr>
          <w:rFonts w:ascii="Times New Roman" w:hAnsi="Times New Roman"/>
        </w:rPr>
        <w:t xml:space="preserve"> ke zcela netradičním </w:t>
      </w:r>
      <w:r w:rsidR="00332696">
        <w:rPr>
          <w:rFonts w:ascii="Times New Roman" w:hAnsi="Times New Roman"/>
        </w:rPr>
        <w:t>objevům</w:t>
      </w:r>
    </w:p>
    <w:p w14:paraId="01FD60AB" w14:textId="1B3D4D54" w:rsidR="005C489D" w:rsidRPr="00332696" w:rsidRDefault="00D41FBA" w:rsidP="00332696">
      <w:pPr>
        <w:pStyle w:val="Text"/>
        <w:numPr>
          <w:ilvl w:val="0"/>
          <w:numId w:val="2"/>
        </w:numPr>
        <w:rPr>
          <w:bCs/>
          <w:iCs/>
        </w:rPr>
      </w:pPr>
      <w:r>
        <w:rPr>
          <w:rFonts w:ascii="Times New Roman" w:hAnsi="Times New Roman"/>
        </w:rPr>
        <w:t>u</w:t>
      </w:r>
      <w:r w:rsidR="00A03A83" w:rsidRPr="00332696">
        <w:rPr>
          <w:rFonts w:ascii="Times New Roman" w:hAnsi="Times New Roman"/>
        </w:rPr>
        <w:t xml:space="preserve">mění i filosofie </w:t>
      </w:r>
      <w:r w:rsidR="005C489D" w:rsidRPr="00332696">
        <w:rPr>
          <w:rFonts w:ascii="Times New Roman" w:hAnsi="Times New Roman"/>
        </w:rPr>
        <w:t>nejsou věžemi ze slonoviny, kde se lidé schováv</w:t>
      </w:r>
      <w:r w:rsidR="00030EBC">
        <w:rPr>
          <w:rFonts w:ascii="Times New Roman" w:hAnsi="Times New Roman"/>
        </w:rPr>
        <w:t>ají před skutečným životem. Umění a filosofie dávají lidem nástroje, jak žít, jednat</w:t>
      </w:r>
      <w:r w:rsidR="005C489D" w:rsidRPr="00332696">
        <w:rPr>
          <w:rFonts w:ascii="Times New Roman" w:hAnsi="Times New Roman"/>
        </w:rPr>
        <w:t xml:space="preserve">, </w:t>
      </w:r>
      <w:r w:rsidR="00030EBC">
        <w:rPr>
          <w:rFonts w:ascii="Times New Roman" w:hAnsi="Times New Roman"/>
        </w:rPr>
        <w:t>spolutvořit společenské vztahy, bořit zajeté vzorce a objevovat</w:t>
      </w:r>
      <w:bookmarkStart w:id="0" w:name="_GoBack"/>
      <w:bookmarkEnd w:id="0"/>
      <w:r w:rsidR="005C489D" w:rsidRPr="00332696">
        <w:rPr>
          <w:rFonts w:ascii="Times New Roman" w:hAnsi="Times New Roman"/>
        </w:rPr>
        <w:t xml:space="preserve"> jiné styly a etiku. </w:t>
      </w:r>
    </w:p>
    <w:p w14:paraId="160C4E47" w14:textId="62976F5F" w:rsidR="00332696" w:rsidRPr="00332696" w:rsidRDefault="00D41FBA" w:rsidP="00332696">
      <w:pPr>
        <w:pStyle w:val="Text"/>
        <w:numPr>
          <w:ilvl w:val="0"/>
          <w:numId w:val="2"/>
        </w:numPr>
        <w:rPr>
          <w:bCs/>
          <w:iCs/>
        </w:rPr>
      </w:pPr>
      <w:r>
        <w:rPr>
          <w:rFonts w:ascii="Times New Roman" w:hAnsi="Times New Roman"/>
        </w:rPr>
        <w:t>u</w:t>
      </w:r>
      <w:r w:rsidR="00332696">
        <w:rPr>
          <w:rFonts w:ascii="Times New Roman" w:hAnsi="Times New Roman"/>
        </w:rPr>
        <w:t>mění a filosofie mohou být hybnou silou v socio-politickém dění společnosti</w:t>
      </w:r>
    </w:p>
    <w:p w14:paraId="048DF69C" w14:textId="6954047E" w:rsidR="007A1660" w:rsidRPr="005C489D" w:rsidRDefault="00082CE2" w:rsidP="00FF1998">
      <w:pPr>
        <w:pStyle w:val="Text"/>
        <w:rPr>
          <w:rFonts w:ascii="Times New Roman" w:hAnsi="Times New Roman"/>
          <w:b/>
          <w:bCs/>
          <w:i/>
          <w:iCs/>
        </w:rPr>
      </w:pPr>
      <w:r w:rsidRPr="00532092">
        <w:rPr>
          <w:rFonts w:ascii="Times New Roman" w:hAnsi="Times New Roman"/>
        </w:rPr>
        <w:t xml:space="preserve">Mezi hlavní </w:t>
      </w:r>
      <w:r w:rsidR="007A1660" w:rsidRPr="00532092">
        <w:rPr>
          <w:rFonts w:ascii="Times New Roman" w:hAnsi="Times New Roman"/>
        </w:rPr>
        <w:t xml:space="preserve">hosty </w:t>
      </w:r>
      <w:r w:rsidRPr="00532092">
        <w:rPr>
          <w:rFonts w:ascii="Times New Roman" w:hAnsi="Times New Roman"/>
        </w:rPr>
        <w:t xml:space="preserve">programu </w:t>
      </w:r>
      <w:r w:rsidR="007A1660" w:rsidRPr="00532092">
        <w:rPr>
          <w:rFonts w:ascii="Times New Roman" w:hAnsi="Times New Roman"/>
        </w:rPr>
        <w:t xml:space="preserve">patří </w:t>
      </w:r>
      <w:r w:rsidR="00B02325" w:rsidRPr="00532092">
        <w:rPr>
          <w:rFonts w:ascii="Times New Roman" w:hAnsi="Times New Roman"/>
        </w:rPr>
        <w:t>Alan Read (</w:t>
      </w:r>
      <w:r w:rsidR="00336BB6" w:rsidRPr="00532092">
        <w:rPr>
          <w:rFonts w:ascii="Times New Roman" w:hAnsi="Times New Roman"/>
        </w:rPr>
        <w:t>King`s College London</w:t>
      </w:r>
      <w:r w:rsidR="00B02325" w:rsidRPr="00532092">
        <w:rPr>
          <w:rFonts w:ascii="Times New Roman" w:hAnsi="Times New Roman"/>
        </w:rPr>
        <w:t>)</w:t>
      </w:r>
      <w:r w:rsidR="00336BB6" w:rsidRPr="00532092">
        <w:rPr>
          <w:rFonts w:ascii="Times New Roman" w:hAnsi="Times New Roman"/>
        </w:rPr>
        <w:t xml:space="preserve">, který přednese přednášku na téma Etnografie v Kapitalocénu. </w:t>
      </w:r>
      <w:r w:rsidR="007A1660" w:rsidRPr="00532092">
        <w:rPr>
          <w:rFonts w:ascii="Times New Roman" w:hAnsi="Times New Roman"/>
        </w:rPr>
        <w:t>Susanne Cusick</w:t>
      </w:r>
      <w:r w:rsidR="00B02325" w:rsidRPr="00532092">
        <w:rPr>
          <w:rFonts w:ascii="Times New Roman" w:hAnsi="Times New Roman"/>
        </w:rPr>
        <w:t xml:space="preserve"> (New York University)</w:t>
      </w:r>
      <w:r w:rsidR="000F3449">
        <w:rPr>
          <w:rFonts w:ascii="Times New Roman" w:hAnsi="Times New Roman"/>
        </w:rPr>
        <w:t xml:space="preserve"> následně</w:t>
      </w:r>
      <w:r w:rsidRPr="00532092">
        <w:rPr>
          <w:rFonts w:ascii="Times New Roman" w:hAnsi="Times New Roman"/>
        </w:rPr>
        <w:t xml:space="preserve"> </w:t>
      </w:r>
      <w:r w:rsidR="007A1660" w:rsidRPr="00532092">
        <w:rPr>
          <w:rFonts w:ascii="Times New Roman" w:hAnsi="Times New Roman"/>
        </w:rPr>
        <w:t>nabídne nezvyklý pohled na užívání a zneužívání hudby v sociopolitické sféře. Neformální a provokativní dialog o tvořivé lhostejnosti poved</w:t>
      </w:r>
      <w:r w:rsidR="00712E4D">
        <w:rPr>
          <w:rFonts w:ascii="Times New Roman" w:hAnsi="Times New Roman"/>
        </w:rPr>
        <w:t>ou</w:t>
      </w:r>
      <w:r w:rsidR="007A1660" w:rsidRPr="00532092">
        <w:rPr>
          <w:rFonts w:ascii="Times New Roman" w:hAnsi="Times New Roman"/>
        </w:rPr>
        <w:t xml:space="preserve"> Alice Lagaay </w:t>
      </w:r>
      <w:r w:rsidR="005771CC" w:rsidRPr="00532092">
        <w:rPr>
          <w:rFonts w:ascii="Times New Roman" w:hAnsi="Times New Roman"/>
        </w:rPr>
        <w:t>(B</w:t>
      </w:r>
      <w:r w:rsidR="00FF1998" w:rsidRPr="00532092">
        <w:rPr>
          <w:rFonts w:ascii="Times New Roman" w:hAnsi="Times New Roman"/>
        </w:rPr>
        <w:t>auhaus University Weimar) a Hartmut</w:t>
      </w:r>
      <w:r w:rsidR="005771CC" w:rsidRPr="00532092">
        <w:rPr>
          <w:rFonts w:ascii="Times New Roman" w:hAnsi="Times New Roman"/>
        </w:rPr>
        <w:t xml:space="preserve"> Geerken. </w:t>
      </w:r>
      <w:r w:rsidR="000F3449">
        <w:rPr>
          <w:rFonts w:ascii="Times New Roman" w:hAnsi="Times New Roman"/>
        </w:rPr>
        <w:t>T</w:t>
      </w:r>
      <w:r w:rsidR="00FF1998" w:rsidRPr="00532092">
        <w:rPr>
          <w:rFonts w:ascii="Times New Roman" w:hAnsi="Times New Roman"/>
        </w:rPr>
        <w:t xml:space="preserve">aneční </w:t>
      </w:r>
      <w:r w:rsidR="005771CC" w:rsidRPr="00532092">
        <w:rPr>
          <w:rFonts w:ascii="Times New Roman" w:hAnsi="Times New Roman"/>
        </w:rPr>
        <w:t>představení Let Me Die</w:t>
      </w:r>
      <w:r w:rsidR="00FF1998" w:rsidRPr="00532092">
        <w:rPr>
          <w:rFonts w:ascii="Times New Roman" w:hAnsi="Times New Roman"/>
        </w:rPr>
        <w:t xml:space="preserve"> In My Footsteps skupiny</w:t>
      </w:r>
      <w:r w:rsidR="007A1660" w:rsidRPr="00532092">
        <w:rPr>
          <w:rFonts w:ascii="Times New Roman" w:hAnsi="Times New Roman"/>
        </w:rPr>
        <w:t xml:space="preserve"> </w:t>
      </w:r>
      <w:r w:rsidR="00FF1998" w:rsidRPr="00532092">
        <w:rPr>
          <w:rFonts w:ascii="Times New Roman" w:hAnsi="Times New Roman"/>
        </w:rPr>
        <w:t xml:space="preserve">ME-SA /BOD.Y </w:t>
      </w:r>
      <w:r w:rsidR="000F3449">
        <w:rPr>
          <w:rFonts w:ascii="Times New Roman" w:hAnsi="Times New Roman"/>
        </w:rPr>
        <w:t>bude sledovat</w:t>
      </w:r>
      <w:r w:rsidR="00FF1998" w:rsidRPr="00532092">
        <w:rPr>
          <w:rFonts w:ascii="Times New Roman" w:hAnsi="Times New Roman"/>
        </w:rPr>
        <w:t xml:space="preserve"> téma miskomunikace, konfliktu a skupinové rezonance.  </w:t>
      </w:r>
    </w:p>
    <w:p w14:paraId="51E9EFBC" w14:textId="77777777" w:rsidR="00881935" w:rsidRDefault="00082CE2" w:rsidP="00881935">
      <w:pPr>
        <w:pStyle w:val="Text"/>
        <w:rPr>
          <w:rFonts w:ascii="Times New Roman" w:hAnsi="Times New Roman"/>
        </w:rPr>
      </w:pPr>
      <w:r w:rsidRPr="00532092">
        <w:rPr>
          <w:rFonts w:ascii="Times New Roman" w:hAnsi="Times New Roman"/>
        </w:rPr>
        <w:t xml:space="preserve">Registrační formulář a kompletní program konference </w:t>
      </w:r>
      <w:r w:rsidRPr="00532092">
        <w:rPr>
          <w:rFonts w:ascii="Times New Roman" w:hAnsi="Times New Roman"/>
          <w:i/>
          <w:iCs/>
        </w:rPr>
        <w:t>Performance Philosophy Prague 2017</w:t>
      </w:r>
      <w:r w:rsidRPr="00532092">
        <w:rPr>
          <w:rFonts w:ascii="Times New Roman" w:hAnsi="Times New Roman"/>
        </w:rPr>
        <w:t xml:space="preserve"> naleznete na webových stránkách </w:t>
      </w:r>
      <w:hyperlink r:id="rId7" w:history="1">
        <w:r w:rsidRPr="00532092">
          <w:rPr>
            <w:rStyle w:val="Hyperlink0"/>
            <w:rFonts w:ascii="Times New Roman" w:hAnsi="Times New Roman"/>
          </w:rPr>
          <w:t>http://web.flu.cas.cz/ppprague2017</w:t>
        </w:r>
      </w:hyperlink>
      <w:r w:rsidRPr="00532092">
        <w:rPr>
          <w:rFonts w:ascii="Times New Roman" w:hAnsi="Times New Roman"/>
        </w:rPr>
        <w:t xml:space="preserve">. </w:t>
      </w:r>
    </w:p>
    <w:p w14:paraId="5F1E18C0" w14:textId="31C1A40E" w:rsidR="00D9147A" w:rsidRPr="00881935" w:rsidRDefault="00881935" w:rsidP="00881935">
      <w:pPr>
        <w:pStyle w:val="Text"/>
        <w:spacing w:before="240" w:after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9A346DD" wp14:editId="37E27E8D">
            <wp:extent cx="1271775" cy="35182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MU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94" cy="4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 w:rsidRPr="005320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071DC124" wp14:editId="1B87345C">
            <wp:extent cx="565886" cy="75451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_Logo_Alt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1" cy="76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2CF05C54" wp14:editId="1C12D11E">
            <wp:extent cx="1276250" cy="5892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V21E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199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noProof/>
        </w:rPr>
        <w:drawing>
          <wp:inline distT="0" distB="0" distL="0" distR="0" wp14:anchorId="18ED3422" wp14:editId="5EF5B3B9">
            <wp:extent cx="1386940" cy="488315"/>
            <wp:effectExtent l="0" t="0" r="1016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mplettform RGB (S-R-S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18" cy="4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2FCA2F7" wp14:editId="0104A0A5">
            <wp:extent cx="590149" cy="6976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_zakladni_text_po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20" cy="7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47A" w:rsidRPr="0088193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9609" w14:textId="77777777" w:rsidR="00FC37AF" w:rsidRDefault="00FC37AF">
      <w:r>
        <w:separator/>
      </w:r>
    </w:p>
  </w:endnote>
  <w:endnote w:type="continuationSeparator" w:id="0">
    <w:p w14:paraId="6342E513" w14:textId="77777777" w:rsidR="00FC37AF" w:rsidRDefault="00FC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EDD0" w14:textId="77777777" w:rsidR="00D9147A" w:rsidRDefault="00D914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B64A" w14:textId="77777777" w:rsidR="00FC37AF" w:rsidRDefault="00FC37AF">
      <w:r>
        <w:separator/>
      </w:r>
    </w:p>
  </w:footnote>
  <w:footnote w:type="continuationSeparator" w:id="0">
    <w:p w14:paraId="0BF41000" w14:textId="77777777" w:rsidR="00FC37AF" w:rsidRDefault="00FC3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9E73" w14:textId="77777777" w:rsidR="00D9147A" w:rsidRDefault="00082CE2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  <w:t xml:space="preserve">Tisková zpráva, 25. 4. 2017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4D36"/>
    <w:multiLevelType w:val="hybridMultilevel"/>
    <w:tmpl w:val="F222A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144"/>
    <w:multiLevelType w:val="hybridMultilevel"/>
    <w:tmpl w:val="55D8A6E0"/>
    <w:lvl w:ilvl="0" w:tplc="7CAE91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Verdan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A"/>
    <w:rsid w:val="00030EBC"/>
    <w:rsid w:val="00050E83"/>
    <w:rsid w:val="00082CE2"/>
    <w:rsid w:val="000F3449"/>
    <w:rsid w:val="0013116B"/>
    <w:rsid w:val="002747EE"/>
    <w:rsid w:val="002C4BB9"/>
    <w:rsid w:val="00304A69"/>
    <w:rsid w:val="00332696"/>
    <w:rsid w:val="00336BB6"/>
    <w:rsid w:val="00383CCC"/>
    <w:rsid w:val="0044611E"/>
    <w:rsid w:val="004A3A48"/>
    <w:rsid w:val="00520A29"/>
    <w:rsid w:val="00532092"/>
    <w:rsid w:val="005771CC"/>
    <w:rsid w:val="005C489D"/>
    <w:rsid w:val="00662E28"/>
    <w:rsid w:val="00690977"/>
    <w:rsid w:val="006975C1"/>
    <w:rsid w:val="00706B87"/>
    <w:rsid w:val="00712E4D"/>
    <w:rsid w:val="00736DA4"/>
    <w:rsid w:val="007A1660"/>
    <w:rsid w:val="007A3DD6"/>
    <w:rsid w:val="007F7CEB"/>
    <w:rsid w:val="00881935"/>
    <w:rsid w:val="0090077A"/>
    <w:rsid w:val="00904D2E"/>
    <w:rsid w:val="009D0ACF"/>
    <w:rsid w:val="00A03A83"/>
    <w:rsid w:val="00A40259"/>
    <w:rsid w:val="00AB6BBC"/>
    <w:rsid w:val="00AE1490"/>
    <w:rsid w:val="00B019A6"/>
    <w:rsid w:val="00B02325"/>
    <w:rsid w:val="00B71CB2"/>
    <w:rsid w:val="00BA5ACF"/>
    <w:rsid w:val="00C03D9D"/>
    <w:rsid w:val="00C05BB3"/>
    <w:rsid w:val="00C47A56"/>
    <w:rsid w:val="00C83E8A"/>
    <w:rsid w:val="00D01C71"/>
    <w:rsid w:val="00D41FBA"/>
    <w:rsid w:val="00D61AF3"/>
    <w:rsid w:val="00D9147A"/>
    <w:rsid w:val="00DA2443"/>
    <w:rsid w:val="00DC09C3"/>
    <w:rsid w:val="00E57026"/>
    <w:rsid w:val="00E81DF2"/>
    <w:rsid w:val="00E85891"/>
    <w:rsid w:val="00EB2010"/>
    <w:rsid w:val="00F413C1"/>
    <w:rsid w:val="00F91732"/>
    <w:rsid w:val="00FC37AF"/>
    <w:rsid w:val="00FE0DB6"/>
    <w:rsid w:val="00FE2CBD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F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before="120" w:after="120" w:line="360" w:lineRule="auto"/>
      <w:jc w:val="both"/>
    </w:pPr>
    <w:rPr>
      <w:rFonts w:ascii="Verdana" w:eastAsia="Verdana" w:hAnsi="Verdana" w:cs="Verdana"/>
      <w:color w:val="000000"/>
      <w:sz w:val="22"/>
      <w:szCs w:val="22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D2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D2E"/>
    <w:rPr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DA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DA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.flu.cas.cz/ppprague2017" TargetMode="Externa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JOBERTOD</dc:creator>
  <cp:lastModifiedBy>Uživatel Microsoft Office</cp:lastModifiedBy>
  <cp:revision>7</cp:revision>
  <dcterms:created xsi:type="dcterms:W3CDTF">2017-05-19T10:38:00Z</dcterms:created>
  <dcterms:modified xsi:type="dcterms:W3CDTF">2017-05-23T07:38:00Z</dcterms:modified>
</cp:coreProperties>
</file>