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F9" w:rsidRPr="008C65F9" w:rsidRDefault="008C65F9" w:rsidP="008C65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960B12"/>
          <w:sz w:val="38"/>
          <w:szCs w:val="38"/>
          <w:lang w:eastAsia="cs-CZ"/>
        </w:rPr>
      </w:pPr>
      <w:r w:rsidRPr="008C65F9">
        <w:rPr>
          <w:rFonts w:ascii="Times New Roman" w:eastAsia="Times New Roman" w:hAnsi="Times New Roman" w:cs="Times New Roman"/>
          <w:b/>
          <w:bCs/>
          <w:color w:val="960B12"/>
          <w:sz w:val="38"/>
          <w:szCs w:val="38"/>
          <w:lang w:eastAsia="cs-CZ"/>
        </w:rPr>
        <w:t xml:space="preserve">Mgr. Veronika </w:t>
      </w:r>
      <w:proofErr w:type="spellStart"/>
      <w:r w:rsidRPr="008C65F9">
        <w:rPr>
          <w:rFonts w:ascii="Times New Roman" w:eastAsia="Times New Roman" w:hAnsi="Times New Roman" w:cs="Times New Roman"/>
          <w:b/>
          <w:bCs/>
          <w:color w:val="960B12"/>
          <w:sz w:val="38"/>
          <w:szCs w:val="38"/>
          <w:lang w:eastAsia="cs-CZ"/>
        </w:rPr>
        <w:t>Košnarová</w:t>
      </w:r>
      <w:proofErr w:type="spellEnd"/>
      <w:r w:rsidRPr="008C65F9">
        <w:rPr>
          <w:rFonts w:ascii="Times New Roman" w:eastAsia="Times New Roman" w:hAnsi="Times New Roman" w:cs="Times New Roman"/>
          <w:b/>
          <w:bCs/>
          <w:color w:val="960B12"/>
          <w:sz w:val="38"/>
          <w:szCs w:val="38"/>
          <w:lang w:eastAsia="cs-CZ"/>
        </w:rPr>
        <w:t>, Ph.D.</w:t>
      </w:r>
    </w:p>
    <w:p w:rsidR="008C65F9" w:rsidRPr="008C65F9" w:rsidRDefault="008C65F9" w:rsidP="008C65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C65F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Badatelské zaměření</w:t>
      </w:r>
    </w:p>
    <w:p w:rsidR="008C65F9" w:rsidRPr="008C65F9" w:rsidRDefault="008C65F9" w:rsidP="008C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5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Česká literatura po roce 1945; surrealismus a </w:t>
      </w:r>
      <w:proofErr w:type="spellStart"/>
      <w:r w:rsidRPr="008C65F9">
        <w:rPr>
          <w:rFonts w:ascii="Times New Roman" w:eastAsia="Times New Roman" w:hAnsi="Times New Roman" w:cs="Times New Roman"/>
          <w:sz w:val="24"/>
          <w:szCs w:val="24"/>
          <w:lang w:eastAsia="cs-CZ"/>
        </w:rPr>
        <w:t>parasurrealismus</w:t>
      </w:r>
      <w:proofErr w:type="spellEnd"/>
      <w:r w:rsidRPr="008C65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(vztah literatury a umění); česká literatura a francouzský kontext; lexikografie.</w:t>
      </w:r>
    </w:p>
    <w:p w:rsidR="008C65F9" w:rsidRPr="008C65F9" w:rsidRDefault="008C65F9" w:rsidP="008C65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C65F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Studium a stáže</w:t>
      </w:r>
    </w:p>
    <w:p w:rsidR="008C65F9" w:rsidRPr="008C65F9" w:rsidRDefault="008C65F9" w:rsidP="008C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5F9">
        <w:rPr>
          <w:rFonts w:ascii="Times New Roman" w:eastAsia="Times New Roman" w:hAnsi="Times New Roman" w:cs="Times New Roman"/>
          <w:sz w:val="24"/>
          <w:szCs w:val="24"/>
          <w:lang w:eastAsia="cs-CZ"/>
        </w:rPr>
        <w:t>1999–2004 PF JU, obor Český jazyk a literatura – francouzský jazyk a literatura; 2004–2008 FF JU, doktorské studium oboru Dějiny novější české literatury (disertační práce </w:t>
      </w:r>
      <w:r w:rsidRPr="008C65F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Sestup ve spirále: Texty Věry Linhartové</w:t>
      </w:r>
      <w:r w:rsidRPr="008C65F9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8C65F9" w:rsidRPr="008C65F9" w:rsidRDefault="008C65F9" w:rsidP="008C65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C65F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Zaměstnání</w:t>
      </w:r>
    </w:p>
    <w:p w:rsidR="008C65F9" w:rsidRPr="008C65F9" w:rsidRDefault="008C65F9" w:rsidP="008C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5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2008 ÚČL, Oddělení pro výzkum literatury 20. století, doktorandka, resp. </w:t>
      </w:r>
      <w:proofErr w:type="spellStart"/>
      <w:r w:rsidRPr="008C65F9">
        <w:rPr>
          <w:rFonts w:ascii="Times New Roman" w:eastAsia="Times New Roman" w:hAnsi="Times New Roman" w:cs="Times New Roman"/>
          <w:sz w:val="24"/>
          <w:szCs w:val="24"/>
          <w:lang w:eastAsia="cs-CZ"/>
        </w:rPr>
        <w:t>postdoktorandka</w:t>
      </w:r>
      <w:proofErr w:type="spellEnd"/>
      <w:r w:rsidRPr="008C65F9">
        <w:rPr>
          <w:rFonts w:ascii="Times New Roman" w:eastAsia="Times New Roman" w:hAnsi="Times New Roman" w:cs="Times New Roman"/>
          <w:sz w:val="24"/>
          <w:szCs w:val="24"/>
          <w:lang w:eastAsia="cs-CZ"/>
        </w:rPr>
        <w:t>, resp. vědecká asistentka (od 2013); od 2010 ÚČL, Oddělení literární lexikografie, </w:t>
      </w:r>
      <w:proofErr w:type="spellStart"/>
      <w:r w:rsidRPr="008C65F9">
        <w:rPr>
          <w:rFonts w:ascii="Times New Roman" w:eastAsia="Times New Roman" w:hAnsi="Times New Roman" w:cs="Times New Roman"/>
          <w:sz w:val="24"/>
          <w:szCs w:val="24"/>
          <w:lang w:eastAsia="cs-CZ"/>
        </w:rPr>
        <w:t>postdoktorandka</w:t>
      </w:r>
      <w:proofErr w:type="spellEnd"/>
      <w:r w:rsidRPr="008C65F9">
        <w:rPr>
          <w:rFonts w:ascii="Times New Roman" w:eastAsia="Times New Roman" w:hAnsi="Times New Roman" w:cs="Times New Roman"/>
          <w:sz w:val="24"/>
          <w:szCs w:val="24"/>
          <w:lang w:eastAsia="cs-CZ"/>
        </w:rPr>
        <w:t>, resp. vědecká asistentka (od 2013).</w:t>
      </w:r>
    </w:p>
    <w:p w:rsidR="008C65F9" w:rsidRPr="008C65F9" w:rsidRDefault="008C65F9" w:rsidP="008C65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C65F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Výběrová bibliografie</w:t>
      </w:r>
    </w:p>
    <w:p w:rsidR="008C65F9" w:rsidRPr="008C65F9" w:rsidRDefault="008C65F9" w:rsidP="008C65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8C65F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Knihy:</w:t>
      </w:r>
    </w:p>
    <w:p w:rsidR="008C65F9" w:rsidRPr="008C65F9" w:rsidRDefault="008C65F9" w:rsidP="008C65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5F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Ztracen v dějinách. Spisovatel Jan M. Kolár</w:t>
      </w:r>
      <w:r w:rsidRPr="008C65F9">
        <w:rPr>
          <w:rFonts w:ascii="Times New Roman" w:eastAsia="Times New Roman" w:hAnsi="Times New Roman" w:cs="Times New Roman"/>
          <w:sz w:val="24"/>
          <w:szCs w:val="24"/>
          <w:lang w:eastAsia="cs-CZ"/>
        </w:rPr>
        <w:t>. Praha: Academia, 2013. </w:t>
      </w:r>
    </w:p>
    <w:p w:rsidR="008C65F9" w:rsidRPr="008C65F9" w:rsidRDefault="008C65F9" w:rsidP="008C65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8C65F9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cs-CZ"/>
        </w:rPr>
        <w:t>Kouzelník s hračkami, hledač nových krás</w:t>
      </w:r>
      <w:r w:rsidRPr="008C65F9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. </w:t>
      </w:r>
      <w:r w:rsidRPr="008C65F9">
        <w:rPr>
          <w:rFonts w:ascii="Times New Roman" w:hAnsi="Times New Roman" w:cs="Times New Roman"/>
          <w:i/>
          <w:sz w:val="24"/>
          <w:szCs w:val="24"/>
          <w:highlight w:val="yellow"/>
        </w:rPr>
        <w:t>Básnické dílo Josefa Bartušky                v kontextu tvorby skupiny Linie a meziválečné avantgardy</w:t>
      </w:r>
      <w:r w:rsidRPr="008C65F9">
        <w:rPr>
          <w:rFonts w:ascii="Times New Roman" w:hAnsi="Times New Roman" w:cs="Times New Roman"/>
          <w:sz w:val="24"/>
          <w:szCs w:val="24"/>
          <w:highlight w:val="yellow"/>
        </w:rPr>
        <w:t>. České Budějovice:  Jihočeská vědecká knihovna v Českých Budějovicích, 2015</w:t>
      </w:r>
    </w:p>
    <w:p w:rsidR="008C65F9" w:rsidRPr="008C65F9" w:rsidRDefault="008C65F9" w:rsidP="008C65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C65F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Studie:</w:t>
      </w:r>
    </w:p>
    <w:p w:rsidR="008C65F9" w:rsidRPr="008C65F9" w:rsidRDefault="008C65F9" w:rsidP="008C65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C65F9">
        <w:rPr>
          <w:rFonts w:ascii="Times New Roman" w:hAnsi="Times New Roman" w:cs="Times New Roman"/>
          <w:sz w:val="24"/>
          <w:szCs w:val="24"/>
          <w:highlight w:val="yellow"/>
        </w:rPr>
        <w:t xml:space="preserve">Surrealistické stopy (z) okrajů aneb Možná kapitola z dějin jednoho žánru. </w:t>
      </w:r>
      <w:r w:rsidRPr="008C65F9">
        <w:rPr>
          <w:rFonts w:ascii="Times New Roman" w:hAnsi="Times New Roman" w:cs="Times New Roman"/>
          <w:i/>
          <w:sz w:val="24"/>
          <w:szCs w:val="24"/>
          <w:highlight w:val="yellow"/>
        </w:rPr>
        <w:t>Česká literatura</w:t>
      </w:r>
      <w:r w:rsidRPr="008C65F9">
        <w:rPr>
          <w:rFonts w:ascii="Times New Roman" w:hAnsi="Times New Roman" w:cs="Times New Roman"/>
          <w:sz w:val="24"/>
          <w:szCs w:val="24"/>
          <w:highlight w:val="yellow"/>
        </w:rPr>
        <w:t xml:space="preserve"> 64, 2016, č. 1, s. 35–66.</w:t>
      </w:r>
    </w:p>
    <w:p w:rsidR="008C65F9" w:rsidRPr="008C65F9" w:rsidRDefault="008C65F9" w:rsidP="008C65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8C65F9">
        <w:rPr>
          <w:rStyle w:val="Siln"/>
          <w:rFonts w:ascii="Times New Roman" w:hAnsi="Times New Roman" w:cs="Times New Roman"/>
          <w:b w:val="0"/>
          <w:sz w:val="24"/>
          <w:szCs w:val="24"/>
          <w:highlight w:val="yellow"/>
        </w:rPr>
        <w:t>Hlasy bez rámů</w:t>
      </w:r>
      <w:r w:rsidRPr="008C65F9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. </w:t>
      </w:r>
      <w:r w:rsidRPr="008C65F9">
        <w:rPr>
          <w:rStyle w:val="Zvraznn"/>
          <w:rFonts w:ascii="Times New Roman" w:hAnsi="Times New Roman" w:cs="Times New Roman"/>
          <w:i w:val="0"/>
          <w:sz w:val="24"/>
          <w:szCs w:val="24"/>
          <w:highlight w:val="yellow"/>
        </w:rPr>
        <w:t>Krajské nakladatelství Růže ve věku konkrétní iracionality</w:t>
      </w:r>
      <w:r w:rsidRPr="008C65F9">
        <w:rPr>
          <w:rStyle w:val="Zvraznn"/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Pr="008C65F9">
        <w:rPr>
          <w:rFonts w:ascii="Times New Roman" w:hAnsi="Times New Roman" w:cs="Times New Roman"/>
          <w:i/>
          <w:sz w:val="24"/>
          <w:szCs w:val="24"/>
          <w:highlight w:val="yellow"/>
        </w:rPr>
        <w:t>Soudobé dějiny</w:t>
      </w:r>
      <w:r w:rsidRPr="008C65F9">
        <w:rPr>
          <w:rFonts w:ascii="Times New Roman" w:hAnsi="Times New Roman" w:cs="Times New Roman"/>
          <w:sz w:val="24"/>
          <w:szCs w:val="24"/>
          <w:highlight w:val="yellow"/>
        </w:rPr>
        <w:t xml:space="preserve"> 21, 2014, č. 3, s. 315–339.</w:t>
      </w:r>
    </w:p>
    <w:p w:rsidR="008C65F9" w:rsidRPr="008C65F9" w:rsidRDefault="008C65F9" w:rsidP="008C65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5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„Pařížská léta Otty Mizery. Několik drobných poznámek“. </w:t>
      </w:r>
      <w:r w:rsidRPr="008C65F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Česká literatura</w:t>
      </w:r>
      <w:r w:rsidRPr="008C65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62, 2014, č. 5, s. 774–784.</w:t>
      </w:r>
    </w:p>
    <w:p w:rsidR="008C65F9" w:rsidRPr="008C65F9" w:rsidRDefault="008C65F9" w:rsidP="008C65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5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„Vysoká hra stále živá. Pokus o českou renesanci francouzského básníka, prozaika a fotografa </w:t>
      </w:r>
      <w:proofErr w:type="spellStart"/>
      <w:r w:rsidRPr="008C65F9">
        <w:rPr>
          <w:rFonts w:ascii="Times New Roman" w:eastAsia="Times New Roman" w:hAnsi="Times New Roman" w:cs="Times New Roman"/>
          <w:sz w:val="24"/>
          <w:szCs w:val="24"/>
          <w:lang w:eastAsia="cs-CZ"/>
        </w:rPr>
        <w:t>Luca</w:t>
      </w:r>
      <w:proofErr w:type="spellEnd"/>
      <w:r w:rsidRPr="008C65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5F9">
        <w:rPr>
          <w:rFonts w:ascii="Times New Roman" w:eastAsia="Times New Roman" w:hAnsi="Times New Roman" w:cs="Times New Roman"/>
          <w:sz w:val="24"/>
          <w:szCs w:val="24"/>
          <w:lang w:eastAsia="cs-CZ"/>
        </w:rPr>
        <w:t>Dietricha</w:t>
      </w:r>
      <w:proofErr w:type="spellEnd"/>
      <w:r w:rsidRPr="008C65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“. </w:t>
      </w:r>
      <w:r w:rsidRPr="008C65F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Svět literatury</w:t>
      </w:r>
      <w:r w:rsidRPr="008C65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24, 2014, č. 50, s. 166–185.</w:t>
      </w:r>
    </w:p>
    <w:p w:rsidR="008C65F9" w:rsidRPr="008C65F9" w:rsidRDefault="008C65F9" w:rsidP="008C65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5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„Masky touhy“. </w:t>
      </w:r>
      <w:r w:rsidRPr="008C65F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Česká literatura</w:t>
      </w:r>
      <w:r w:rsidRPr="008C65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60, 2012, č. 4, s. 517–542.</w:t>
      </w:r>
    </w:p>
    <w:p w:rsidR="008C65F9" w:rsidRPr="008C65F9" w:rsidRDefault="008C65F9" w:rsidP="008C65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5F9">
        <w:rPr>
          <w:rFonts w:ascii="Arial" w:eastAsia="Times New Roman" w:hAnsi="Arial" w:cs="Arial"/>
          <w:sz w:val="18"/>
          <w:szCs w:val="18"/>
          <w:lang w:eastAsia="cs-CZ"/>
        </w:rPr>
        <w:t>„,</w:t>
      </w:r>
      <w:proofErr w:type="spellStart"/>
      <w:r w:rsidRPr="008C65F9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8C65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5F9">
        <w:rPr>
          <w:rFonts w:ascii="Times New Roman" w:eastAsia="Times New Roman" w:hAnsi="Times New Roman" w:cs="Times New Roman"/>
          <w:sz w:val="24"/>
          <w:szCs w:val="24"/>
          <w:lang w:eastAsia="cs-CZ"/>
        </w:rPr>
        <w:t>rêve</w:t>
      </w:r>
      <w:proofErr w:type="spellEnd"/>
      <w:r w:rsidRPr="008C65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5F9">
        <w:rPr>
          <w:rFonts w:ascii="Times New Roman" w:eastAsia="Times New Roman" w:hAnsi="Times New Roman" w:cs="Times New Roman"/>
          <w:sz w:val="24"/>
          <w:szCs w:val="24"/>
          <w:lang w:eastAsia="cs-CZ"/>
        </w:rPr>
        <w:t>comme</w:t>
      </w:r>
      <w:proofErr w:type="spellEnd"/>
      <w:r w:rsidRPr="008C65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5F9">
        <w:rPr>
          <w:rFonts w:ascii="Times New Roman" w:eastAsia="Times New Roman" w:hAnsi="Times New Roman" w:cs="Times New Roman"/>
          <w:sz w:val="24"/>
          <w:szCs w:val="24"/>
          <w:lang w:eastAsia="cs-CZ"/>
        </w:rPr>
        <w:t>ouverture</w:t>
      </w:r>
      <w:proofErr w:type="spellEnd"/>
      <w:r w:rsidRPr="008C65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5F9">
        <w:rPr>
          <w:rFonts w:ascii="Times New Roman" w:eastAsia="Times New Roman" w:hAnsi="Times New Roman" w:cs="Times New Roman"/>
          <w:sz w:val="24"/>
          <w:szCs w:val="24"/>
          <w:lang w:eastAsia="cs-CZ"/>
        </w:rPr>
        <w:t>et</w:t>
      </w:r>
      <w:proofErr w:type="spellEnd"/>
      <w:r w:rsidRPr="008C65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5F9">
        <w:rPr>
          <w:rFonts w:ascii="Times New Roman" w:eastAsia="Times New Roman" w:hAnsi="Times New Roman" w:cs="Times New Roman"/>
          <w:sz w:val="24"/>
          <w:szCs w:val="24"/>
          <w:lang w:eastAsia="cs-CZ"/>
        </w:rPr>
        <w:t>multiplicité</w:t>
      </w:r>
      <w:proofErr w:type="spellEnd"/>
      <w:r w:rsidRPr="008C65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d´existence: la </w:t>
      </w:r>
      <w:proofErr w:type="spellStart"/>
      <w:r w:rsidRPr="008C65F9">
        <w:rPr>
          <w:rFonts w:ascii="Times New Roman" w:eastAsia="Times New Roman" w:hAnsi="Times New Roman" w:cs="Times New Roman"/>
          <w:sz w:val="24"/>
          <w:szCs w:val="24"/>
          <w:lang w:eastAsia="cs-CZ"/>
        </w:rPr>
        <w:t>recherche</w:t>
      </w:r>
      <w:proofErr w:type="spellEnd"/>
      <w:r w:rsidRPr="008C65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d´</w:t>
      </w:r>
      <w:proofErr w:type="spellStart"/>
      <w:r w:rsidRPr="008C65F9">
        <w:rPr>
          <w:rFonts w:ascii="Times New Roman" w:eastAsia="Times New Roman" w:hAnsi="Times New Roman" w:cs="Times New Roman"/>
          <w:sz w:val="24"/>
          <w:szCs w:val="24"/>
          <w:lang w:eastAsia="cs-CZ"/>
        </w:rPr>
        <w:t>une</w:t>
      </w:r>
      <w:proofErr w:type="spellEnd"/>
      <w:r w:rsidRPr="008C65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,</w:t>
      </w:r>
      <w:proofErr w:type="spellStart"/>
      <w:r w:rsidRPr="008C65F9">
        <w:rPr>
          <w:rFonts w:ascii="Times New Roman" w:eastAsia="Times New Roman" w:hAnsi="Times New Roman" w:cs="Times New Roman"/>
          <w:sz w:val="24"/>
          <w:szCs w:val="24"/>
          <w:lang w:eastAsia="cs-CZ"/>
        </w:rPr>
        <w:t>autre</w:t>
      </w:r>
      <w:proofErr w:type="spellEnd"/>
      <w:r w:rsidRPr="008C65F9">
        <w:rPr>
          <w:rFonts w:ascii="Arial" w:eastAsia="Times New Roman" w:hAnsi="Arial" w:cs="Arial"/>
          <w:sz w:val="18"/>
          <w:szCs w:val="18"/>
          <w:lang w:eastAsia="cs-CZ"/>
        </w:rPr>
        <w:t>‘</w:t>
      </w:r>
      <w:r w:rsidRPr="008C65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5F9">
        <w:rPr>
          <w:rFonts w:ascii="Times New Roman" w:eastAsia="Times New Roman" w:hAnsi="Times New Roman" w:cs="Times New Roman"/>
          <w:sz w:val="24"/>
          <w:szCs w:val="24"/>
          <w:lang w:eastAsia="cs-CZ"/>
        </w:rPr>
        <w:t>realité</w:t>
      </w:r>
      <w:proofErr w:type="spellEnd"/>
      <w:r w:rsidRPr="008C65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5F9">
        <w:rPr>
          <w:rFonts w:ascii="Times New Roman" w:eastAsia="Times New Roman" w:hAnsi="Times New Roman" w:cs="Times New Roman"/>
          <w:sz w:val="24"/>
          <w:szCs w:val="24"/>
          <w:lang w:eastAsia="cs-CZ"/>
        </w:rPr>
        <w:t>dans</w:t>
      </w:r>
      <w:proofErr w:type="spellEnd"/>
      <w:r w:rsidRPr="008C65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les </w:t>
      </w:r>
      <w:proofErr w:type="spellStart"/>
      <w:r w:rsidRPr="008C65F9">
        <w:rPr>
          <w:rFonts w:ascii="Times New Roman" w:eastAsia="Times New Roman" w:hAnsi="Times New Roman" w:cs="Times New Roman"/>
          <w:sz w:val="24"/>
          <w:szCs w:val="24"/>
          <w:lang w:eastAsia="cs-CZ"/>
        </w:rPr>
        <w:t>textes</w:t>
      </w:r>
      <w:proofErr w:type="spellEnd"/>
      <w:r w:rsidRPr="008C65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Věra Linhartová</w:t>
      </w:r>
      <w:r w:rsidRPr="008C65F9">
        <w:rPr>
          <w:rFonts w:ascii="Arial" w:eastAsia="Times New Roman" w:hAnsi="Arial" w:cs="Arial"/>
          <w:sz w:val="18"/>
          <w:szCs w:val="18"/>
          <w:lang w:eastAsia="cs-CZ"/>
        </w:rPr>
        <w:t>‘“</w:t>
      </w:r>
      <w:r w:rsidRPr="008C65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8C65F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Revue des </w:t>
      </w:r>
      <w:proofErr w:type="spellStart"/>
      <w:r w:rsidRPr="008C65F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études</w:t>
      </w:r>
      <w:proofErr w:type="spellEnd"/>
      <w:r w:rsidRPr="008C65F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8C65F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slaves</w:t>
      </w:r>
      <w:proofErr w:type="spellEnd"/>
      <w:r w:rsidRPr="008C65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8C65F9">
        <w:rPr>
          <w:rFonts w:ascii="Times New Roman" w:eastAsia="Times New Roman" w:hAnsi="Times New Roman" w:cs="Times New Roman"/>
          <w:sz w:val="24"/>
          <w:szCs w:val="24"/>
          <w:lang w:eastAsia="cs-CZ"/>
        </w:rPr>
        <w:t>tome</w:t>
      </w:r>
      <w:proofErr w:type="spellEnd"/>
      <w:r w:rsidRPr="008C65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92, </w:t>
      </w:r>
      <w:proofErr w:type="spellStart"/>
      <w:r w:rsidRPr="008C65F9">
        <w:rPr>
          <w:rFonts w:ascii="Times New Roman" w:eastAsia="Times New Roman" w:hAnsi="Times New Roman" w:cs="Times New Roman"/>
          <w:sz w:val="24"/>
          <w:szCs w:val="24"/>
          <w:lang w:eastAsia="cs-CZ"/>
        </w:rPr>
        <w:t>fascile</w:t>
      </w:r>
      <w:proofErr w:type="spellEnd"/>
      <w:r w:rsidRPr="008C65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 (</w:t>
      </w:r>
      <w:proofErr w:type="spellStart"/>
      <w:r w:rsidRPr="008C65F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Rêve</w:t>
      </w:r>
      <w:proofErr w:type="spellEnd"/>
      <w:r w:rsidRPr="008C65F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8C65F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et</w:t>
      </w:r>
      <w:proofErr w:type="spellEnd"/>
      <w:r w:rsidRPr="008C65F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utopie </w:t>
      </w:r>
      <w:proofErr w:type="spellStart"/>
      <w:r w:rsidRPr="008C65F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dans</w:t>
      </w:r>
      <w:proofErr w:type="spellEnd"/>
      <w:r w:rsidRPr="008C65F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la </w:t>
      </w:r>
      <w:proofErr w:type="spellStart"/>
      <w:r w:rsidRPr="008C65F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littérature</w:t>
      </w:r>
      <w:proofErr w:type="spellEnd"/>
      <w:r w:rsidRPr="008C65F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8C65F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tchèque</w:t>
      </w:r>
      <w:proofErr w:type="spellEnd"/>
      <w:r w:rsidRPr="008C65F9">
        <w:rPr>
          <w:rFonts w:ascii="Times New Roman" w:eastAsia="Times New Roman" w:hAnsi="Times New Roman" w:cs="Times New Roman"/>
          <w:sz w:val="24"/>
          <w:szCs w:val="24"/>
          <w:lang w:eastAsia="cs-CZ"/>
        </w:rPr>
        <w:t>), p. 479–493.</w:t>
      </w:r>
    </w:p>
    <w:p w:rsidR="008C65F9" w:rsidRPr="008C65F9" w:rsidRDefault="008C65F9" w:rsidP="008C65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5F9">
        <w:rPr>
          <w:rFonts w:ascii="Arial" w:eastAsia="Times New Roman" w:hAnsi="Arial" w:cs="Arial"/>
          <w:sz w:val="18"/>
          <w:szCs w:val="18"/>
          <w:lang w:eastAsia="cs-CZ"/>
        </w:rPr>
        <w:t>„</w:t>
      </w:r>
      <w:r w:rsidRPr="008C65F9">
        <w:rPr>
          <w:rFonts w:ascii="Times New Roman" w:eastAsia="Times New Roman" w:hAnsi="Times New Roman" w:cs="Times New Roman"/>
          <w:sz w:val="24"/>
          <w:szCs w:val="24"/>
          <w:lang w:eastAsia="cs-CZ"/>
        </w:rPr>
        <w:t>Přitakání životu až k smrti. Zahraniční erotická literatura v českých překladech 1989–2009</w:t>
      </w:r>
      <w:r w:rsidRPr="008C65F9">
        <w:rPr>
          <w:rFonts w:ascii="Arial" w:eastAsia="Times New Roman" w:hAnsi="Arial" w:cs="Arial"/>
          <w:sz w:val="18"/>
          <w:szCs w:val="18"/>
          <w:lang w:eastAsia="cs-CZ"/>
        </w:rPr>
        <w:t>“</w:t>
      </w:r>
      <w:r w:rsidRPr="008C65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In: </w:t>
      </w:r>
      <w:r w:rsidRPr="008C65F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Pohlavní sklony v pořádku? Erotika v kultuře, kultura v erotice (v českém kontextu po roce 1989)</w:t>
      </w:r>
      <w:r w:rsidRPr="008C65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Praha: </w:t>
      </w:r>
      <w:proofErr w:type="spellStart"/>
      <w:r w:rsidRPr="008C65F9">
        <w:rPr>
          <w:rFonts w:ascii="Times New Roman" w:eastAsia="Times New Roman" w:hAnsi="Times New Roman" w:cs="Times New Roman"/>
          <w:sz w:val="24"/>
          <w:szCs w:val="24"/>
          <w:lang w:eastAsia="cs-CZ"/>
        </w:rPr>
        <w:t>Artes</w:t>
      </w:r>
      <w:proofErr w:type="spellEnd"/>
      <w:r w:rsidRPr="008C65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5F9">
        <w:rPr>
          <w:rFonts w:ascii="Times New Roman" w:eastAsia="Times New Roman" w:hAnsi="Times New Roman" w:cs="Times New Roman"/>
          <w:sz w:val="24"/>
          <w:szCs w:val="24"/>
          <w:lang w:eastAsia="cs-CZ"/>
        </w:rPr>
        <w:t>Liberales</w:t>
      </w:r>
      <w:proofErr w:type="spellEnd"/>
      <w:r w:rsidRPr="008C65F9">
        <w:rPr>
          <w:rFonts w:ascii="Times New Roman" w:eastAsia="Times New Roman" w:hAnsi="Times New Roman" w:cs="Times New Roman"/>
          <w:sz w:val="24"/>
          <w:szCs w:val="24"/>
          <w:lang w:eastAsia="cs-CZ"/>
        </w:rPr>
        <w:t>, 2011, s. 147–177.</w:t>
      </w:r>
    </w:p>
    <w:p w:rsidR="008C65F9" w:rsidRPr="008C65F9" w:rsidRDefault="008C65F9" w:rsidP="008C65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5F9">
        <w:rPr>
          <w:rFonts w:ascii="Arial" w:eastAsia="Times New Roman" w:hAnsi="Arial" w:cs="Arial"/>
          <w:sz w:val="18"/>
          <w:szCs w:val="18"/>
          <w:lang w:eastAsia="cs-CZ"/>
        </w:rPr>
        <w:t>„,</w:t>
      </w:r>
      <w:r w:rsidRPr="008C65F9">
        <w:rPr>
          <w:rFonts w:ascii="Times New Roman" w:eastAsia="Times New Roman" w:hAnsi="Times New Roman" w:cs="Times New Roman"/>
          <w:sz w:val="24"/>
          <w:szCs w:val="24"/>
          <w:lang w:eastAsia="cs-CZ"/>
        </w:rPr>
        <w:t>U vody stopen v klínu klín</w:t>
      </w:r>
      <w:r w:rsidRPr="008C65F9">
        <w:rPr>
          <w:rFonts w:ascii="Arial" w:eastAsia="Times New Roman" w:hAnsi="Arial" w:cs="Arial"/>
          <w:sz w:val="18"/>
          <w:szCs w:val="18"/>
          <w:lang w:eastAsia="cs-CZ"/>
        </w:rPr>
        <w:t>‘“</w:t>
      </w:r>
      <w:r w:rsidRPr="008C65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In: </w:t>
      </w:r>
      <w:r w:rsidRPr="008C65F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Mácha redivivus (1810–2010)</w:t>
      </w:r>
      <w:r w:rsidRPr="008C65F9">
        <w:rPr>
          <w:rFonts w:ascii="Times New Roman" w:eastAsia="Times New Roman" w:hAnsi="Times New Roman" w:cs="Times New Roman"/>
          <w:sz w:val="24"/>
          <w:szCs w:val="24"/>
          <w:lang w:eastAsia="cs-CZ"/>
        </w:rPr>
        <w:t>. Praha: Academia, 2010, s. 261–278.</w:t>
      </w:r>
    </w:p>
    <w:p w:rsidR="008C65F9" w:rsidRPr="008C65F9" w:rsidRDefault="008C65F9" w:rsidP="008C65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5F9">
        <w:rPr>
          <w:rFonts w:ascii="Arial" w:eastAsia="Times New Roman" w:hAnsi="Arial" w:cs="Arial"/>
          <w:sz w:val="18"/>
          <w:szCs w:val="18"/>
          <w:lang w:eastAsia="cs-CZ"/>
        </w:rPr>
        <w:lastRenderedPageBreak/>
        <w:t>„</w:t>
      </w:r>
      <w:r w:rsidRPr="008C65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Prostor básně (triptychy Dům daleko a </w:t>
      </w:r>
      <w:proofErr w:type="spellStart"/>
      <w:r w:rsidRPr="008C65F9">
        <w:rPr>
          <w:rFonts w:ascii="Times New Roman" w:eastAsia="Times New Roman" w:hAnsi="Times New Roman" w:cs="Times New Roman"/>
          <w:sz w:val="24"/>
          <w:szCs w:val="24"/>
          <w:lang w:eastAsia="cs-CZ"/>
        </w:rPr>
        <w:t>Ianus</w:t>
      </w:r>
      <w:proofErr w:type="spellEnd"/>
      <w:r w:rsidRPr="008C65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tří tváří)</w:t>
      </w:r>
      <w:r w:rsidRPr="008C65F9">
        <w:rPr>
          <w:rFonts w:ascii="Arial" w:eastAsia="Times New Roman" w:hAnsi="Arial" w:cs="Arial"/>
          <w:sz w:val="18"/>
          <w:szCs w:val="18"/>
          <w:lang w:eastAsia="cs-CZ"/>
        </w:rPr>
        <w:t>“</w:t>
      </w:r>
      <w:r w:rsidRPr="008C65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8C65F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Česká literatura</w:t>
      </w:r>
      <w:r w:rsidRPr="008C65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58, 2010, č. 2, s. 218–230.</w:t>
      </w:r>
    </w:p>
    <w:p w:rsidR="008C65F9" w:rsidRPr="008C65F9" w:rsidRDefault="008C65F9" w:rsidP="008C65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5F9">
        <w:rPr>
          <w:rFonts w:ascii="Arial" w:eastAsia="Times New Roman" w:hAnsi="Arial" w:cs="Arial"/>
          <w:sz w:val="18"/>
          <w:szCs w:val="18"/>
          <w:lang w:eastAsia="cs-CZ"/>
        </w:rPr>
        <w:t>„</w:t>
      </w:r>
      <w:r w:rsidRPr="008C65F9">
        <w:rPr>
          <w:rFonts w:ascii="Times New Roman" w:eastAsia="Times New Roman" w:hAnsi="Times New Roman" w:cs="Times New Roman"/>
          <w:sz w:val="24"/>
          <w:szCs w:val="24"/>
          <w:lang w:eastAsia="cs-CZ"/>
        </w:rPr>
        <w:t>Jinde. Francouzské texty Věry Linhartové</w:t>
      </w:r>
      <w:r w:rsidRPr="008C65F9">
        <w:rPr>
          <w:rFonts w:ascii="Arial" w:eastAsia="Times New Roman" w:hAnsi="Arial" w:cs="Arial"/>
          <w:sz w:val="18"/>
          <w:szCs w:val="18"/>
          <w:lang w:eastAsia="cs-CZ"/>
        </w:rPr>
        <w:t>“</w:t>
      </w:r>
      <w:r w:rsidRPr="008C65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8C65F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Česká literatura</w:t>
      </w:r>
      <w:r w:rsidRPr="008C65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57, 2009, č. 5, s. 623–650.</w:t>
      </w:r>
    </w:p>
    <w:p w:rsidR="008C65F9" w:rsidRPr="008C65F9" w:rsidRDefault="008C65F9" w:rsidP="008C65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8C65F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Překlady:</w:t>
      </w:r>
    </w:p>
    <w:p w:rsidR="008C65F9" w:rsidRPr="008C65F9" w:rsidRDefault="008C65F9" w:rsidP="008C65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5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X. </w:t>
      </w:r>
      <w:proofErr w:type="spellStart"/>
      <w:r w:rsidRPr="008C65F9">
        <w:rPr>
          <w:rFonts w:ascii="Times New Roman" w:eastAsia="Times New Roman" w:hAnsi="Times New Roman" w:cs="Times New Roman"/>
          <w:sz w:val="24"/>
          <w:szCs w:val="24"/>
          <w:lang w:eastAsia="cs-CZ"/>
        </w:rPr>
        <w:t>Galmiche</w:t>
      </w:r>
      <w:proofErr w:type="spellEnd"/>
      <w:r w:rsidRPr="008C65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8C65F9">
        <w:rPr>
          <w:rFonts w:ascii="Arial" w:eastAsia="Times New Roman" w:hAnsi="Arial" w:cs="Arial"/>
          <w:sz w:val="18"/>
          <w:szCs w:val="18"/>
          <w:lang w:eastAsia="cs-CZ"/>
        </w:rPr>
        <w:t>„</w:t>
      </w:r>
      <w:r w:rsidRPr="008C65F9">
        <w:rPr>
          <w:rFonts w:ascii="Times New Roman" w:eastAsia="Times New Roman" w:hAnsi="Times New Roman" w:cs="Times New Roman"/>
          <w:sz w:val="24"/>
          <w:szCs w:val="24"/>
          <w:lang w:eastAsia="cs-CZ"/>
        </w:rPr>
        <w:t>Vykolejené vyprávění</w:t>
      </w:r>
      <w:r w:rsidRPr="008C65F9">
        <w:rPr>
          <w:rFonts w:ascii="Arial" w:eastAsia="Times New Roman" w:hAnsi="Arial" w:cs="Arial"/>
          <w:sz w:val="18"/>
          <w:szCs w:val="18"/>
          <w:lang w:eastAsia="cs-CZ"/>
        </w:rPr>
        <w:t>“</w:t>
      </w:r>
      <w:r w:rsidRPr="008C65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8C65F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Česká literatura</w:t>
      </w:r>
      <w:r w:rsidRPr="008C65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61, 2013, č. 3, s. 337–350.</w:t>
      </w:r>
    </w:p>
    <w:p w:rsidR="008C65F9" w:rsidRPr="008C65F9" w:rsidRDefault="008C65F9" w:rsidP="008C65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5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X. </w:t>
      </w:r>
      <w:proofErr w:type="spellStart"/>
      <w:r w:rsidRPr="008C65F9">
        <w:rPr>
          <w:rFonts w:ascii="Times New Roman" w:eastAsia="Times New Roman" w:hAnsi="Times New Roman" w:cs="Times New Roman"/>
          <w:sz w:val="24"/>
          <w:szCs w:val="24"/>
          <w:lang w:eastAsia="cs-CZ"/>
        </w:rPr>
        <w:t>Galmiche</w:t>
      </w:r>
      <w:proofErr w:type="spellEnd"/>
      <w:r w:rsidRPr="008C65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8C65F9">
        <w:rPr>
          <w:rFonts w:ascii="Arial" w:eastAsia="Times New Roman" w:hAnsi="Arial" w:cs="Arial"/>
          <w:sz w:val="18"/>
          <w:szCs w:val="18"/>
          <w:lang w:eastAsia="cs-CZ"/>
        </w:rPr>
        <w:t>„</w:t>
      </w:r>
      <w:r w:rsidRPr="008C65F9">
        <w:rPr>
          <w:rFonts w:ascii="Times New Roman" w:eastAsia="Times New Roman" w:hAnsi="Times New Roman" w:cs="Times New Roman"/>
          <w:sz w:val="24"/>
          <w:szCs w:val="24"/>
          <w:lang w:eastAsia="cs-CZ"/>
        </w:rPr>
        <w:t>Krásné album</w:t>
      </w:r>
      <w:r w:rsidRPr="008C65F9">
        <w:rPr>
          <w:rFonts w:ascii="Arial" w:eastAsia="Times New Roman" w:hAnsi="Arial" w:cs="Arial"/>
          <w:sz w:val="18"/>
          <w:szCs w:val="18"/>
          <w:lang w:eastAsia="cs-CZ"/>
        </w:rPr>
        <w:t>“</w:t>
      </w:r>
      <w:r w:rsidRPr="008C65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8C65F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Česká literatura</w:t>
      </w:r>
      <w:r w:rsidRPr="008C65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59, 2011, č. 5, s. 750–753.</w:t>
      </w:r>
    </w:p>
    <w:p w:rsidR="008C65F9" w:rsidRPr="008C65F9" w:rsidRDefault="008C65F9" w:rsidP="008C65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5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X. </w:t>
      </w:r>
      <w:proofErr w:type="spellStart"/>
      <w:r w:rsidRPr="008C65F9">
        <w:rPr>
          <w:rFonts w:ascii="Times New Roman" w:eastAsia="Times New Roman" w:hAnsi="Times New Roman" w:cs="Times New Roman"/>
          <w:sz w:val="24"/>
          <w:szCs w:val="24"/>
          <w:lang w:eastAsia="cs-CZ"/>
        </w:rPr>
        <w:t>Galmiche</w:t>
      </w:r>
      <w:proofErr w:type="spellEnd"/>
      <w:r w:rsidRPr="008C65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8C65F9">
        <w:rPr>
          <w:rFonts w:ascii="Arial" w:eastAsia="Times New Roman" w:hAnsi="Arial" w:cs="Arial"/>
          <w:sz w:val="18"/>
          <w:szCs w:val="18"/>
          <w:lang w:eastAsia="cs-CZ"/>
        </w:rPr>
        <w:t>„</w:t>
      </w:r>
      <w:r w:rsidRPr="008C65F9">
        <w:rPr>
          <w:rFonts w:ascii="Times New Roman" w:eastAsia="Times New Roman" w:hAnsi="Times New Roman" w:cs="Times New Roman"/>
          <w:sz w:val="24"/>
          <w:szCs w:val="24"/>
          <w:lang w:eastAsia="cs-CZ"/>
        </w:rPr>
        <w:t>Cesty a otázky dvojího exulanta</w:t>
      </w:r>
      <w:r w:rsidRPr="008C65F9">
        <w:rPr>
          <w:rFonts w:ascii="Arial" w:eastAsia="Times New Roman" w:hAnsi="Arial" w:cs="Arial"/>
          <w:sz w:val="18"/>
          <w:szCs w:val="18"/>
          <w:lang w:eastAsia="cs-CZ"/>
        </w:rPr>
        <w:t>“</w:t>
      </w:r>
      <w:r w:rsidRPr="008C65F9">
        <w:rPr>
          <w:rFonts w:ascii="Times New Roman" w:eastAsia="Times New Roman" w:hAnsi="Times New Roman" w:cs="Times New Roman"/>
          <w:sz w:val="24"/>
          <w:szCs w:val="24"/>
          <w:lang w:eastAsia="cs-CZ"/>
        </w:rPr>
        <w:t>. </w:t>
      </w:r>
      <w:r w:rsidRPr="008C65F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Česká literatura</w:t>
      </w:r>
      <w:r w:rsidRPr="008C65F9">
        <w:rPr>
          <w:rFonts w:ascii="Times New Roman" w:eastAsia="Times New Roman" w:hAnsi="Times New Roman" w:cs="Times New Roman"/>
          <w:sz w:val="24"/>
          <w:szCs w:val="24"/>
          <w:lang w:eastAsia="cs-CZ"/>
        </w:rPr>
        <w:t> 58, 2010, č. 3, s. 394–398.</w:t>
      </w:r>
    </w:p>
    <w:p w:rsidR="008C65F9" w:rsidRPr="008C65F9" w:rsidRDefault="008C65F9" w:rsidP="008C65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5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Ch. </w:t>
      </w:r>
      <w:proofErr w:type="spellStart"/>
      <w:r w:rsidRPr="008C65F9">
        <w:rPr>
          <w:rFonts w:ascii="Times New Roman" w:eastAsia="Times New Roman" w:hAnsi="Times New Roman" w:cs="Times New Roman"/>
          <w:sz w:val="24"/>
          <w:szCs w:val="24"/>
          <w:lang w:eastAsia="cs-CZ"/>
        </w:rPr>
        <w:t>Donner</w:t>
      </w:r>
      <w:proofErr w:type="spellEnd"/>
      <w:r w:rsidRPr="008C65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8C65F9">
        <w:rPr>
          <w:rFonts w:ascii="Arial" w:eastAsia="Times New Roman" w:hAnsi="Arial" w:cs="Arial"/>
          <w:sz w:val="18"/>
          <w:szCs w:val="18"/>
          <w:lang w:eastAsia="cs-CZ"/>
        </w:rPr>
        <w:t>„</w:t>
      </w:r>
      <w:r w:rsidRPr="008C65F9">
        <w:rPr>
          <w:rFonts w:ascii="Times New Roman" w:eastAsia="Times New Roman" w:hAnsi="Times New Roman" w:cs="Times New Roman"/>
          <w:sz w:val="24"/>
          <w:szCs w:val="24"/>
          <w:lang w:eastAsia="cs-CZ"/>
        </w:rPr>
        <w:t>Proti imaginaci</w:t>
      </w:r>
      <w:r w:rsidRPr="008C65F9">
        <w:rPr>
          <w:rFonts w:ascii="Arial" w:eastAsia="Times New Roman" w:hAnsi="Arial" w:cs="Arial"/>
          <w:sz w:val="18"/>
          <w:szCs w:val="18"/>
          <w:lang w:eastAsia="cs-CZ"/>
        </w:rPr>
        <w:t>“</w:t>
      </w:r>
      <w:r w:rsidRPr="008C65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8C65F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Host</w:t>
      </w:r>
      <w:r w:rsidRPr="008C65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25, 2009, č. 2, s. 108–111.</w:t>
      </w:r>
    </w:p>
    <w:p w:rsidR="008C65F9" w:rsidRPr="008C65F9" w:rsidRDefault="008C65F9" w:rsidP="008C65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5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F. </w:t>
      </w:r>
      <w:proofErr w:type="spellStart"/>
      <w:r w:rsidRPr="008C65F9">
        <w:rPr>
          <w:rFonts w:ascii="Times New Roman" w:eastAsia="Times New Roman" w:hAnsi="Times New Roman" w:cs="Times New Roman"/>
          <w:sz w:val="24"/>
          <w:szCs w:val="24"/>
          <w:lang w:eastAsia="cs-CZ"/>
        </w:rPr>
        <w:t>Ricard</w:t>
      </w:r>
      <w:proofErr w:type="spellEnd"/>
      <w:r w:rsidRPr="008C65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8C65F9">
        <w:rPr>
          <w:rFonts w:ascii="Arial" w:eastAsia="Times New Roman" w:hAnsi="Arial" w:cs="Arial"/>
          <w:sz w:val="18"/>
          <w:szCs w:val="18"/>
          <w:lang w:eastAsia="cs-CZ"/>
        </w:rPr>
        <w:t>„</w:t>
      </w:r>
      <w:r w:rsidRPr="008C65F9">
        <w:rPr>
          <w:rFonts w:ascii="Times New Roman" w:eastAsia="Times New Roman" w:hAnsi="Times New Roman" w:cs="Times New Roman"/>
          <w:sz w:val="24"/>
          <w:szCs w:val="24"/>
          <w:lang w:eastAsia="cs-CZ"/>
        </w:rPr>
        <w:t>Naši přátelé básníci</w:t>
      </w:r>
      <w:r w:rsidRPr="008C65F9">
        <w:rPr>
          <w:rFonts w:ascii="Arial" w:eastAsia="Times New Roman" w:hAnsi="Arial" w:cs="Arial"/>
          <w:sz w:val="18"/>
          <w:szCs w:val="18"/>
          <w:lang w:eastAsia="cs-CZ"/>
        </w:rPr>
        <w:t>“</w:t>
      </w:r>
      <w:r w:rsidRPr="008C65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8C65F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Host</w:t>
      </w:r>
      <w:r w:rsidRPr="008C65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24, 2008, č. 5, s. 76–79.</w:t>
      </w:r>
    </w:p>
    <w:p w:rsidR="008C65F9" w:rsidRPr="008C65F9" w:rsidRDefault="008C65F9" w:rsidP="008C65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8C65F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Účast v týmových pracích:</w:t>
      </w:r>
    </w:p>
    <w:p w:rsidR="008C65F9" w:rsidRPr="008C65F9" w:rsidRDefault="008C65F9" w:rsidP="008C65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5F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Slovník české literatury po roce 1945 on-line</w:t>
      </w:r>
      <w:r w:rsidRPr="008C65F9">
        <w:rPr>
          <w:rFonts w:ascii="Times New Roman" w:eastAsia="Times New Roman" w:hAnsi="Times New Roman" w:cs="Times New Roman"/>
          <w:sz w:val="24"/>
          <w:szCs w:val="24"/>
          <w:lang w:eastAsia="cs-CZ"/>
        </w:rPr>
        <w:t>. (</w:t>
      </w:r>
      <w:hyperlink r:id="rId5" w:history="1">
        <w:r w:rsidRPr="008C65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www.slovnikceskeliteratury.cz</w:t>
        </w:r>
      </w:hyperlink>
      <w:r w:rsidRPr="008C65F9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8C65F9" w:rsidRPr="008C65F9" w:rsidRDefault="008C65F9" w:rsidP="008C65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5F9">
        <w:rPr>
          <w:rFonts w:ascii="Arial" w:eastAsia="Times New Roman" w:hAnsi="Arial" w:cs="Arial"/>
          <w:i/>
          <w:iCs/>
          <w:sz w:val="18"/>
          <w:lang w:eastAsia="cs-CZ"/>
        </w:rPr>
        <w:t>Česká literární nakladatelství 1949-1989</w:t>
      </w:r>
      <w:r w:rsidRPr="008C65F9">
        <w:rPr>
          <w:rFonts w:ascii="Arial" w:eastAsia="Times New Roman" w:hAnsi="Arial" w:cs="Arial"/>
          <w:sz w:val="18"/>
          <w:szCs w:val="18"/>
          <w:lang w:eastAsia="cs-CZ"/>
        </w:rPr>
        <w:t>. Praha: Academia, 2014.</w:t>
      </w:r>
    </w:p>
    <w:p w:rsidR="008C65F9" w:rsidRPr="008C65F9" w:rsidRDefault="008C65F9" w:rsidP="008C65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5F9">
        <w:rPr>
          <w:rFonts w:ascii="Arial" w:eastAsia="Times New Roman" w:hAnsi="Arial" w:cs="Arial"/>
          <w:sz w:val="18"/>
          <w:szCs w:val="18"/>
          <w:lang w:eastAsia="cs-CZ"/>
        </w:rPr>
        <w:t>V</w:t>
      </w:r>
      <w:r w:rsidRPr="008C65F9">
        <w:rPr>
          <w:rFonts w:ascii="Arial" w:eastAsia="Times New Roman" w:hAnsi="Arial" w:cs="Arial"/>
          <w:i/>
          <w:iCs/>
          <w:sz w:val="18"/>
          <w:lang w:eastAsia="cs-CZ"/>
        </w:rPr>
        <w:t> souřadnicích mnohosti. Česká literatura devadesátých let dvacátého století v interpretacích</w:t>
      </w:r>
      <w:r w:rsidRPr="008C65F9">
        <w:rPr>
          <w:rFonts w:ascii="Arial" w:eastAsia="Times New Roman" w:hAnsi="Arial" w:cs="Arial"/>
          <w:sz w:val="18"/>
          <w:szCs w:val="18"/>
          <w:lang w:eastAsia="cs-CZ"/>
        </w:rPr>
        <w:t>. Praha: Academia, 2014.</w:t>
      </w:r>
    </w:p>
    <w:p w:rsidR="00B530BD" w:rsidRDefault="00B530BD"/>
    <w:sectPr w:rsidR="00B530BD" w:rsidSect="00B53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E295C"/>
    <w:multiLevelType w:val="multilevel"/>
    <w:tmpl w:val="D0084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684102"/>
    <w:multiLevelType w:val="hybridMultilevel"/>
    <w:tmpl w:val="61D0F69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923C4B"/>
    <w:multiLevelType w:val="multilevel"/>
    <w:tmpl w:val="B49EC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5335FE"/>
    <w:multiLevelType w:val="multilevel"/>
    <w:tmpl w:val="3034B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317C25"/>
    <w:multiLevelType w:val="multilevel"/>
    <w:tmpl w:val="E7264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65F9"/>
    <w:rsid w:val="008C65F9"/>
    <w:rsid w:val="0094623D"/>
    <w:rsid w:val="00A707D5"/>
    <w:rsid w:val="00B530BD"/>
    <w:rsid w:val="00EA3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30BD"/>
  </w:style>
  <w:style w:type="paragraph" w:styleId="Nadpis2">
    <w:name w:val="heading 2"/>
    <w:basedOn w:val="Normln"/>
    <w:link w:val="Nadpis2Char"/>
    <w:uiPriority w:val="9"/>
    <w:qFormat/>
    <w:rsid w:val="008C65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C65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C65F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C65F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C6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qFormat/>
    <w:rsid w:val="008C65F9"/>
    <w:rPr>
      <w:i/>
      <w:iCs/>
    </w:rPr>
  </w:style>
  <w:style w:type="character" w:styleId="Siln">
    <w:name w:val="Strong"/>
    <w:basedOn w:val="Standardnpsmoodstavce"/>
    <w:qFormat/>
    <w:rsid w:val="008C65F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C65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8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8230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37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38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lovnikceskeliteratury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Literatura</dc:creator>
  <cp:lastModifiedBy>Sli</cp:lastModifiedBy>
  <cp:revision>2</cp:revision>
  <dcterms:created xsi:type="dcterms:W3CDTF">2016-11-08T13:33:00Z</dcterms:created>
  <dcterms:modified xsi:type="dcterms:W3CDTF">2016-11-08T13:33:00Z</dcterms:modified>
</cp:coreProperties>
</file>