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5617E4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5617E4">
              <w:rPr>
                <w:rFonts w:asciiTheme="minorHAnsi" w:hAnsiTheme="minorHAnsi" w:cstheme="minorHAnsi"/>
                <w:b/>
              </w:rPr>
              <w:t>Generátor libovolně tvarovaných pulzů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 xml:space="preserve">Identifikační údaje dodavatele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b/>
                <w:lang w:eastAsia="en-US"/>
              </w:rPr>
              <w:t>právnické osoby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333784" w:rsidTr="00EF53A0">
        <w:tc>
          <w:tcPr>
            <w:tcW w:w="9781" w:type="dxa"/>
            <w:gridSpan w:val="2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>Nabídková cena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745E9D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Nabídková cena bez</w:t>
            </w:r>
            <w:r w:rsidR="00F534C4"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  <w:bookmarkStart w:id="0" w:name="_GoBack"/>
      <w:bookmarkEnd w:id="0"/>
    </w:p>
    <w:sectPr w:rsidR="008140C0" w:rsidRPr="008601B0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4D" w:rsidRDefault="00CF684D" w:rsidP="006F2A58">
      <w:pPr>
        <w:spacing w:line="240" w:lineRule="auto"/>
      </w:pPr>
      <w:r>
        <w:separator/>
      </w:r>
    </w:p>
  </w:endnote>
  <w:endnote w:type="continuationSeparator" w:id="0">
    <w:p w:rsidR="00CF684D" w:rsidRDefault="00CF684D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4D" w:rsidRDefault="00CF684D" w:rsidP="006F2A58">
      <w:pPr>
        <w:spacing w:line="240" w:lineRule="auto"/>
      </w:pPr>
      <w:r>
        <w:separator/>
      </w:r>
    </w:p>
  </w:footnote>
  <w:footnote w:type="continuationSeparator" w:id="0">
    <w:p w:rsidR="00CF684D" w:rsidRDefault="00CF684D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A01EC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7E4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CF684D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A8AE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15</cp:revision>
  <cp:lastPrinted>2015-01-15T13:02:00Z</cp:lastPrinted>
  <dcterms:created xsi:type="dcterms:W3CDTF">2015-05-28T10:43:00Z</dcterms:created>
  <dcterms:modified xsi:type="dcterms:W3CDTF">2018-10-15T11:05:00Z</dcterms:modified>
</cp:coreProperties>
</file>