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9EB4" w14:textId="77777777" w:rsidR="00461AB6" w:rsidRDefault="00461AB6" w:rsidP="00FB185C"/>
    <w:p w14:paraId="6565328F" w14:textId="77777777"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14:paraId="7651899D" w14:textId="0DC2CBB5"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14:paraId="31193AEE" w14:textId="77777777" w:rsidR="00353379" w:rsidRPr="008B49B5" w:rsidRDefault="00353379" w:rsidP="00353379">
      <w:pPr>
        <w:snapToGrid w:val="0"/>
        <w:jc w:val="both"/>
        <w:rPr>
          <w:rFonts w:ascii="Calibri" w:hAnsi="Calibri" w:cs="Calibri"/>
          <w:sz w:val="22"/>
          <w:szCs w:val="22"/>
          <w:u w:val="single"/>
          <w:lang w:val="en-US"/>
        </w:rPr>
      </w:pPr>
    </w:p>
    <w:p w14:paraId="2FF68FB5"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0F3E507"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47A601F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46A5C143"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14:paraId="5FF3F616"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2D34A686" w14:textId="77777777" w:rsidR="00353379" w:rsidRPr="008B49B5" w:rsidRDefault="00353379" w:rsidP="00353379">
      <w:pPr>
        <w:ind w:left="567"/>
        <w:jc w:val="both"/>
        <w:rPr>
          <w:rFonts w:ascii="Calibri" w:hAnsi="Calibri" w:cs="Calibri"/>
          <w:sz w:val="22"/>
          <w:szCs w:val="22"/>
        </w:rPr>
      </w:pPr>
    </w:p>
    <w:p w14:paraId="57E5382C" w14:textId="260BCD1E"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DC35D8">
        <w:rPr>
          <w:rFonts w:ascii="Calibri" w:hAnsi="Calibri" w:cs="Calibri"/>
          <w:sz w:val="22"/>
          <w:szCs w:val="22"/>
        </w:rPr>
        <w:t xml:space="preserve"> and Slovakia</w:t>
      </w:r>
      <w:r w:rsidRPr="008B49B5">
        <w:rPr>
          <w:rFonts w:ascii="Calibri" w:hAnsi="Calibri" w:cs="Calibri"/>
          <w:sz w:val="22"/>
          <w:szCs w:val="22"/>
        </w:rPr>
        <w:t>, a.s.</w:t>
      </w:r>
    </w:p>
    <w:p w14:paraId="0FA8D37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AC644A4" w14:textId="4552DB86"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68378271</w:t>
      </w:r>
    </w:p>
    <w:p w14:paraId="0344267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14:paraId="68836EE0" w14:textId="77777777" w:rsidR="00353379" w:rsidRPr="008B49B5" w:rsidRDefault="00353379" w:rsidP="00353379">
      <w:pPr>
        <w:ind w:left="567"/>
        <w:jc w:val="both"/>
        <w:rPr>
          <w:rFonts w:ascii="Calibri" w:hAnsi="Calibri" w:cs="Calibri"/>
          <w:sz w:val="22"/>
          <w:szCs w:val="22"/>
        </w:rPr>
      </w:pPr>
    </w:p>
    <w:p w14:paraId="15417F9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14:paraId="0CC78F48" w14:textId="77777777" w:rsidR="00353379" w:rsidRPr="008B49B5" w:rsidRDefault="00353379" w:rsidP="00353379">
      <w:pPr>
        <w:ind w:left="567"/>
        <w:jc w:val="both"/>
        <w:rPr>
          <w:rFonts w:ascii="Calibri" w:hAnsi="Calibri" w:cs="Calibri"/>
          <w:sz w:val="22"/>
          <w:szCs w:val="22"/>
        </w:rPr>
      </w:pPr>
    </w:p>
    <w:p w14:paraId="5ED07A12" w14:textId="77777777" w:rsidR="00353379" w:rsidRPr="008B49B5" w:rsidRDefault="00353379" w:rsidP="00353379">
      <w:pPr>
        <w:ind w:left="567"/>
        <w:jc w:val="both"/>
        <w:rPr>
          <w:rFonts w:ascii="Calibri" w:hAnsi="Calibri" w:cs="Calibri"/>
          <w:sz w:val="22"/>
          <w:szCs w:val="22"/>
        </w:rPr>
      </w:pPr>
    </w:p>
    <w:p w14:paraId="7EE7F83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242AB44B" w14:textId="77777777" w:rsidR="00353379" w:rsidRDefault="00353379" w:rsidP="00353379">
      <w:pPr>
        <w:ind w:left="567"/>
        <w:jc w:val="both"/>
        <w:rPr>
          <w:rFonts w:ascii="Calibri" w:hAnsi="Calibri" w:cs="Calibri"/>
          <w:sz w:val="22"/>
          <w:szCs w:val="22"/>
        </w:rPr>
      </w:pPr>
    </w:p>
    <w:p w14:paraId="15537864" w14:textId="77777777" w:rsidR="00353379" w:rsidRDefault="00353379" w:rsidP="00353379">
      <w:pPr>
        <w:ind w:left="567"/>
        <w:jc w:val="both"/>
        <w:rPr>
          <w:rFonts w:ascii="Calibri" w:hAnsi="Calibri" w:cs="Calibri"/>
          <w:sz w:val="22"/>
          <w:szCs w:val="22"/>
        </w:rPr>
      </w:pPr>
    </w:p>
    <w:p w14:paraId="6CD39280" w14:textId="77777777" w:rsidR="004E41D7" w:rsidRPr="00AD0933" w:rsidRDefault="004E41D7" w:rsidP="004E41D7">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0BA81C88"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4B5B53C3"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09A94F30"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3F4F94C4"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       </w:t>
      </w:r>
    </w:p>
    <w:p w14:paraId="20833632"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64C2DABA"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224E051D" w14:textId="18F1ED99"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14:paraId="2626E076" w14:textId="77777777"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6176DF00" w14:textId="77777777" w:rsidR="00353379" w:rsidRPr="008B49B5" w:rsidRDefault="00353379" w:rsidP="00353379">
      <w:pPr>
        <w:ind w:left="567"/>
        <w:jc w:val="both"/>
        <w:rPr>
          <w:rFonts w:ascii="Calibri" w:hAnsi="Calibri" w:cs="Calibri"/>
          <w:sz w:val="22"/>
          <w:szCs w:val="22"/>
        </w:rPr>
      </w:pPr>
    </w:p>
    <w:p w14:paraId="2855FF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14:paraId="062A7A8D" w14:textId="77777777" w:rsidR="00353379" w:rsidRPr="008B49B5" w:rsidRDefault="00353379" w:rsidP="00353379">
      <w:pPr>
        <w:ind w:left="567"/>
        <w:jc w:val="both"/>
        <w:rPr>
          <w:rFonts w:ascii="Calibri" w:hAnsi="Calibri" w:cs="Calibri"/>
          <w:sz w:val="22"/>
          <w:szCs w:val="22"/>
        </w:rPr>
      </w:pPr>
    </w:p>
    <w:p w14:paraId="26AC1E9C"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14:paraId="341F00AB" w14:textId="77777777" w:rsidR="00353379" w:rsidRPr="008B49B5" w:rsidRDefault="00353379" w:rsidP="00353379">
      <w:pPr>
        <w:tabs>
          <w:tab w:val="left" w:pos="-993"/>
        </w:tabs>
        <w:ind w:left="567"/>
        <w:jc w:val="both"/>
        <w:rPr>
          <w:rFonts w:ascii="Calibri" w:hAnsi="Calibri" w:cs="Calibri"/>
          <w:sz w:val="22"/>
          <w:szCs w:val="22"/>
        </w:rPr>
      </w:pPr>
    </w:p>
    <w:p w14:paraId="24696A3A" w14:textId="77777777" w:rsidR="00353379" w:rsidRPr="008B49B5" w:rsidRDefault="00353379" w:rsidP="00353379">
      <w:pPr>
        <w:ind w:left="567"/>
        <w:rPr>
          <w:rFonts w:ascii="Calibri" w:hAnsi="Calibri" w:cs="Calibri"/>
          <w:sz w:val="22"/>
          <w:szCs w:val="22"/>
        </w:rPr>
      </w:pPr>
    </w:p>
    <w:p w14:paraId="7B1CFF32" w14:textId="77777777" w:rsidR="002F5555" w:rsidRDefault="00353379" w:rsidP="00353379">
      <w:pPr>
        <w:rPr>
          <w:b/>
        </w:rPr>
      </w:pPr>
      <w:r w:rsidRPr="00AD0933">
        <w:rPr>
          <w:rFonts w:ascii="Calibri" w:hAnsi="Calibri" w:cs="Calibri"/>
          <w:b/>
          <w:bCs/>
          <w:sz w:val="22"/>
          <w:szCs w:val="22"/>
          <w:u w:val="single"/>
        </w:rPr>
        <w:br w:type="page"/>
      </w:r>
    </w:p>
    <w:p w14:paraId="22770FFC"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CAD02E6" w14:textId="0DEE8E69" w:rsidR="00353379" w:rsidRPr="00643C7D"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výzkum v oblasti fyziky, zejména fyziky elementárních částic, kondenzovaných systémů, plazmatu a optiky.</w:t>
      </w:r>
    </w:p>
    <w:p w14:paraId="2BCDD99C" w14:textId="43934A04" w:rsidR="00643C7D" w:rsidRPr="00D22FCB" w:rsidRDefault="00643C7D" w:rsidP="00643C7D">
      <w:pPr>
        <w:pStyle w:val="Odstavecseseznamem1"/>
        <w:numPr>
          <w:ilvl w:val="1"/>
          <w:numId w:val="29"/>
        </w:numPr>
        <w:spacing w:after="240"/>
        <w:jc w:val="both"/>
        <w:rPr>
          <w:rFonts w:asciiTheme="minorHAnsi" w:hAnsiTheme="minorHAnsi" w:cs="Calibri"/>
          <w:b/>
          <w:bCs/>
          <w:sz w:val="22"/>
          <w:szCs w:val="22"/>
          <w:u w:val="single"/>
        </w:rPr>
      </w:pPr>
      <w:r w:rsidRPr="00531D76">
        <w:rPr>
          <w:rFonts w:ascii="Calibri" w:hAnsi="Calibri" w:cs="Calibri"/>
          <w:sz w:val="22"/>
          <w:szCs w:val="22"/>
        </w:rPr>
        <w:t xml:space="preserve">Kupující je </w:t>
      </w:r>
      <w:r w:rsidRPr="00BC7F12">
        <w:rPr>
          <w:rFonts w:asciiTheme="minorHAnsi" w:hAnsiTheme="minorHAnsi" w:cs="Calibri"/>
          <w:sz w:val="22"/>
          <w:szCs w:val="22"/>
        </w:rPr>
        <w:t>příjemcem dotace</w:t>
      </w:r>
      <w:r>
        <w:rPr>
          <w:rFonts w:asciiTheme="minorHAnsi" w:hAnsiTheme="minorHAnsi" w:cs="Calibri"/>
          <w:sz w:val="22"/>
          <w:szCs w:val="22"/>
        </w:rPr>
        <w:t xml:space="preserve"> projektů</w:t>
      </w:r>
      <w:r w:rsidRPr="00D22FCB">
        <w:rPr>
          <w:rFonts w:asciiTheme="minorHAnsi" w:hAnsiTheme="minorHAnsi" w:cs="Calibri"/>
          <w:sz w:val="22"/>
          <w:szCs w:val="22"/>
        </w:rPr>
        <w:t xml:space="preserve"> </w:t>
      </w:r>
      <w:proofErr w:type="spellStart"/>
      <w:r w:rsidRPr="003447A5">
        <w:rPr>
          <w:rFonts w:asciiTheme="minorHAnsi" w:hAnsiTheme="minorHAnsi" w:cs="Calibri"/>
          <w:sz w:val="22"/>
          <w:szCs w:val="22"/>
        </w:rPr>
        <w:t>reg</w:t>
      </w:r>
      <w:proofErr w:type="spellEnd"/>
      <w:r w:rsidRPr="003447A5">
        <w:rPr>
          <w:rFonts w:asciiTheme="minorHAnsi" w:hAnsiTheme="minorHAnsi" w:cs="Calibri"/>
          <w:sz w:val="22"/>
          <w:szCs w:val="22"/>
        </w:rPr>
        <w:t xml:space="preserve">. </w:t>
      </w:r>
      <w:proofErr w:type="gramStart"/>
      <w:r w:rsidRPr="003447A5">
        <w:rPr>
          <w:rFonts w:asciiTheme="minorHAnsi" w:hAnsiTheme="minorHAnsi" w:cs="Calibri"/>
          <w:sz w:val="22"/>
          <w:szCs w:val="22"/>
        </w:rPr>
        <w:t>č.</w:t>
      </w:r>
      <w:proofErr w:type="gramEnd"/>
      <w:r w:rsidRPr="003447A5">
        <w:rPr>
          <w:rFonts w:asciiTheme="minorHAnsi" w:hAnsiTheme="minorHAnsi"/>
          <w:sz w:val="22"/>
          <w:szCs w:val="22"/>
          <w:lang w:eastAsia="en-GB"/>
        </w:rPr>
        <w:t xml:space="preserve"> </w:t>
      </w:r>
      <w:r>
        <w:rPr>
          <w:rFonts w:asciiTheme="minorHAnsi" w:hAnsiTheme="minorHAnsi"/>
          <w:sz w:val="22"/>
          <w:szCs w:val="22"/>
          <w:lang w:eastAsia="en-GB"/>
        </w:rPr>
        <w:t>CZ</w:t>
      </w:r>
      <w:r w:rsidRPr="00643C7D">
        <w:rPr>
          <w:rFonts w:asciiTheme="minorHAnsi" w:hAnsiTheme="minorHAnsi"/>
          <w:sz w:val="22"/>
          <w:szCs w:val="22"/>
          <w:lang w:eastAsia="en-GB"/>
        </w:rPr>
        <w:t>.</w:t>
      </w:r>
      <w:r>
        <w:rPr>
          <w:rFonts w:asciiTheme="minorHAnsi" w:hAnsiTheme="minorHAnsi"/>
          <w:sz w:val="22"/>
          <w:szCs w:val="22"/>
          <w:lang w:eastAsia="en-GB"/>
        </w:rPr>
        <w:t>0</w:t>
      </w:r>
      <w:r w:rsidRPr="00643C7D">
        <w:rPr>
          <w:rFonts w:asciiTheme="minorHAnsi" w:hAnsiTheme="minorHAnsi"/>
          <w:sz w:val="22"/>
          <w:szCs w:val="22"/>
          <w:lang w:eastAsia="en-GB"/>
        </w:rPr>
        <w:t>2.</w:t>
      </w:r>
      <w:r>
        <w:rPr>
          <w:rFonts w:asciiTheme="minorHAnsi" w:hAnsiTheme="minorHAnsi"/>
          <w:sz w:val="22"/>
          <w:szCs w:val="22"/>
          <w:lang w:eastAsia="en-GB"/>
        </w:rPr>
        <w:t>1</w:t>
      </w:r>
      <w:r w:rsidRPr="00643C7D">
        <w:rPr>
          <w:rFonts w:asciiTheme="minorHAnsi" w:hAnsiTheme="minorHAnsi"/>
          <w:sz w:val="22"/>
          <w:szCs w:val="22"/>
          <w:lang w:eastAsia="en-GB"/>
        </w:rPr>
        <w:t>.</w:t>
      </w:r>
      <w:r>
        <w:rPr>
          <w:rFonts w:asciiTheme="minorHAnsi" w:hAnsiTheme="minorHAnsi"/>
          <w:sz w:val="22"/>
          <w:szCs w:val="22"/>
          <w:lang w:eastAsia="en-GB"/>
        </w:rPr>
        <w:t>0</w:t>
      </w:r>
      <w:r w:rsidRPr="00643C7D">
        <w:rPr>
          <w:rFonts w:asciiTheme="minorHAnsi" w:hAnsiTheme="minorHAnsi"/>
          <w:sz w:val="22"/>
          <w:szCs w:val="22"/>
          <w:lang w:eastAsia="en-GB"/>
        </w:rPr>
        <w:t>1</w:t>
      </w:r>
      <w:r>
        <w:rPr>
          <w:rFonts w:asciiTheme="minorHAnsi" w:hAnsiTheme="minorHAnsi"/>
          <w:sz w:val="22"/>
          <w:szCs w:val="22"/>
          <w:lang w:eastAsia="en-GB"/>
        </w:rPr>
        <w:t>/0.0</w:t>
      </w:r>
      <w:r w:rsidRPr="00643C7D">
        <w:rPr>
          <w:rFonts w:asciiTheme="minorHAnsi" w:hAnsiTheme="minorHAnsi"/>
          <w:sz w:val="22"/>
          <w:szCs w:val="22"/>
          <w:lang w:eastAsia="en-GB"/>
        </w:rPr>
        <w:t>/0.0/</w:t>
      </w:r>
      <w:r>
        <w:rPr>
          <w:rFonts w:asciiTheme="minorHAnsi" w:hAnsiTheme="minorHAnsi"/>
          <w:sz w:val="22"/>
          <w:szCs w:val="22"/>
          <w:lang w:eastAsia="en-GB"/>
        </w:rPr>
        <w:t>16</w:t>
      </w:r>
      <w:r w:rsidRPr="00643C7D">
        <w:rPr>
          <w:rFonts w:asciiTheme="minorHAnsi" w:hAnsiTheme="minorHAnsi"/>
          <w:sz w:val="22"/>
          <w:szCs w:val="22"/>
          <w:lang w:eastAsia="en-GB"/>
        </w:rPr>
        <w:t>_0</w:t>
      </w:r>
      <w:r>
        <w:rPr>
          <w:rFonts w:asciiTheme="minorHAnsi" w:hAnsiTheme="minorHAnsi"/>
          <w:sz w:val="22"/>
          <w:szCs w:val="22"/>
          <w:lang w:eastAsia="en-GB"/>
        </w:rPr>
        <w:t>19</w:t>
      </w:r>
      <w:r w:rsidRPr="00643C7D">
        <w:rPr>
          <w:rFonts w:asciiTheme="minorHAnsi" w:hAnsiTheme="minorHAnsi"/>
          <w:sz w:val="22"/>
          <w:szCs w:val="22"/>
          <w:lang w:eastAsia="en-GB"/>
        </w:rPr>
        <w:t>/0000760</w:t>
      </w:r>
      <w:r w:rsidRPr="003447A5">
        <w:rPr>
          <w:rFonts w:asciiTheme="minorHAnsi" w:hAnsiTheme="minorHAnsi"/>
          <w:sz w:val="22"/>
          <w:szCs w:val="22"/>
          <w:lang w:eastAsia="en-GB"/>
        </w:rPr>
        <w:t xml:space="preserve"> </w:t>
      </w:r>
      <w:r w:rsidRPr="003447A5">
        <w:rPr>
          <w:rFonts w:asciiTheme="minorHAnsi" w:hAnsiTheme="minorHAnsi" w:cs="Calibri"/>
          <w:sz w:val="22"/>
          <w:szCs w:val="22"/>
        </w:rPr>
        <w:t xml:space="preserve">s názvem </w:t>
      </w:r>
      <w:r w:rsidRPr="00BF76AC">
        <w:rPr>
          <w:rFonts w:asciiTheme="minorHAnsi" w:hAnsiTheme="minorHAnsi" w:cs="Calibri"/>
          <w:b/>
          <w:sz w:val="22"/>
          <w:szCs w:val="22"/>
        </w:rPr>
        <w:t>„</w:t>
      </w:r>
      <w:r w:rsidRPr="00BF76AC">
        <w:rPr>
          <w:rFonts w:asciiTheme="minorHAnsi" w:hAnsiTheme="minorHAnsi"/>
          <w:b/>
          <w:sz w:val="22"/>
          <w:szCs w:val="22"/>
          <w:lang w:eastAsia="en-GB"/>
        </w:rPr>
        <w:t>Fyzika pevných látek pro 21. století (Solid 21)</w:t>
      </w:r>
      <w:r w:rsidRPr="00BF76AC">
        <w:rPr>
          <w:rFonts w:asciiTheme="minorHAnsi" w:hAnsiTheme="minorHAnsi" w:cs="Calibri"/>
          <w:b/>
          <w:sz w:val="22"/>
          <w:szCs w:val="22"/>
        </w:rPr>
        <w:t>“</w:t>
      </w:r>
      <w:r>
        <w:rPr>
          <w:rFonts w:asciiTheme="minorHAnsi" w:hAnsiTheme="minorHAnsi" w:cs="Calibri"/>
          <w:sz w:val="22"/>
          <w:szCs w:val="22"/>
        </w:rPr>
        <w:t xml:space="preserve"> </w:t>
      </w:r>
      <w:r w:rsidRPr="00D22FCB">
        <w:rPr>
          <w:rFonts w:asciiTheme="minorHAnsi" w:hAnsiTheme="minorHAnsi" w:cs="Calibri"/>
          <w:sz w:val="22"/>
          <w:szCs w:val="22"/>
        </w:rPr>
        <w:t xml:space="preserve">v rámci Operačního programu </w:t>
      </w:r>
      <w:r>
        <w:rPr>
          <w:rFonts w:asciiTheme="minorHAnsi" w:hAnsiTheme="minorHAnsi" w:cs="Calibri"/>
          <w:sz w:val="22"/>
          <w:szCs w:val="22"/>
        </w:rPr>
        <w:t>Výzkum, vývoj a vzdělávání</w:t>
      </w:r>
      <w:r w:rsidRPr="00D22FCB">
        <w:rPr>
          <w:rFonts w:asciiTheme="minorHAnsi" w:hAnsiTheme="minorHAnsi" w:cs="Calibri"/>
          <w:sz w:val="22"/>
          <w:szCs w:val="22"/>
        </w:rPr>
        <w:t xml:space="preserve"> (dále jen „</w:t>
      </w:r>
      <w:r w:rsidRPr="00D22FCB">
        <w:rPr>
          <w:rFonts w:asciiTheme="minorHAnsi" w:hAnsiTheme="minorHAnsi" w:cs="Calibri"/>
          <w:b/>
          <w:sz w:val="22"/>
          <w:szCs w:val="22"/>
        </w:rPr>
        <w:t>Projekt</w:t>
      </w:r>
      <w:r w:rsidRPr="00D22FCB">
        <w:rPr>
          <w:rFonts w:asciiTheme="minorHAnsi" w:hAnsiTheme="minorHAnsi" w:cs="Calibri"/>
          <w:sz w:val="22"/>
          <w:szCs w:val="22"/>
        </w:rPr>
        <w:t>“).</w:t>
      </w:r>
    </w:p>
    <w:p w14:paraId="13D9FD15" w14:textId="15895737" w:rsidR="00643C7D" w:rsidRPr="00AD0933" w:rsidRDefault="00643C7D" w:rsidP="00643C7D">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 xml:space="preserve">Předmět plnění dle této Smlouvy je </w:t>
      </w:r>
      <w:r>
        <w:rPr>
          <w:rFonts w:ascii="Calibri" w:hAnsi="Calibri" w:cs="Calibri"/>
          <w:sz w:val="22"/>
          <w:szCs w:val="22"/>
        </w:rPr>
        <w:t xml:space="preserve">převážně </w:t>
      </w:r>
      <w:r w:rsidRPr="00531D76">
        <w:rPr>
          <w:rFonts w:ascii="Calibri" w:hAnsi="Calibri" w:cs="Calibri"/>
          <w:sz w:val="22"/>
          <w:szCs w:val="22"/>
        </w:rPr>
        <w:t>financován z dotace Projekt</w:t>
      </w:r>
      <w:r>
        <w:rPr>
          <w:rFonts w:ascii="Calibri" w:hAnsi="Calibri" w:cs="Calibri"/>
          <w:sz w:val="22"/>
          <w:szCs w:val="22"/>
        </w:rPr>
        <w:t>u, pro něj</w:t>
      </w:r>
      <w:r w:rsidRPr="00531D76">
        <w:rPr>
          <w:rFonts w:ascii="Calibri" w:hAnsi="Calibri" w:cs="Calibri"/>
          <w:sz w:val="22"/>
          <w:szCs w:val="22"/>
        </w:rPr>
        <w:t>ž je určen.</w:t>
      </w:r>
    </w:p>
    <w:p w14:paraId="6E2A0D48" w14:textId="317554BD" w:rsidR="000D3D0E" w:rsidRPr="008D5E6F" w:rsidRDefault="000D3D0E" w:rsidP="00BF4F93">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předmět plnění (</w:t>
      </w:r>
      <w:proofErr w:type="spellStart"/>
      <w:r w:rsidR="00BF4F93">
        <w:rPr>
          <w:rFonts w:asciiTheme="minorHAnsi" w:hAnsiTheme="minorHAnsi" w:cs="Calibri"/>
          <w:b/>
          <w:bCs/>
          <w:sz w:val="22"/>
          <w:szCs w:val="22"/>
        </w:rPr>
        <w:t>R</w:t>
      </w:r>
      <w:r w:rsidR="00133C7F" w:rsidRPr="00133C7F">
        <w:rPr>
          <w:rFonts w:asciiTheme="minorHAnsi" w:hAnsiTheme="minorHAnsi" w:cs="Calibri"/>
          <w:b/>
          <w:bCs/>
          <w:sz w:val="22"/>
          <w:szCs w:val="22"/>
        </w:rPr>
        <w:t>am</w:t>
      </w:r>
      <w:r w:rsidR="003C1358">
        <w:rPr>
          <w:rFonts w:asciiTheme="minorHAnsi" w:hAnsiTheme="minorHAnsi" w:cs="Calibri"/>
          <w:b/>
          <w:bCs/>
          <w:sz w:val="22"/>
          <w:szCs w:val="22"/>
        </w:rPr>
        <w:t>an</w:t>
      </w:r>
      <w:r w:rsidR="00133C7F" w:rsidRPr="00133C7F">
        <w:rPr>
          <w:rFonts w:asciiTheme="minorHAnsi" w:hAnsiTheme="minorHAnsi" w:cs="Calibri"/>
          <w:b/>
          <w:bCs/>
          <w:sz w:val="22"/>
          <w:szCs w:val="22"/>
        </w:rPr>
        <w:t>ovský</w:t>
      </w:r>
      <w:proofErr w:type="spellEnd"/>
      <w:r w:rsidR="00133C7F" w:rsidRPr="00133C7F">
        <w:rPr>
          <w:rFonts w:asciiTheme="minorHAnsi" w:hAnsiTheme="minorHAnsi" w:cs="Calibri"/>
          <w:b/>
          <w:bCs/>
          <w:sz w:val="22"/>
          <w:szCs w:val="22"/>
        </w:rPr>
        <w:t xml:space="preserve"> </w:t>
      </w:r>
      <w:proofErr w:type="spellStart"/>
      <w:r w:rsidR="00133C7F" w:rsidRPr="00133C7F">
        <w:rPr>
          <w:rFonts w:asciiTheme="minorHAnsi" w:hAnsiTheme="minorHAnsi" w:cs="Calibri"/>
          <w:b/>
          <w:bCs/>
          <w:sz w:val="22"/>
          <w:szCs w:val="22"/>
        </w:rPr>
        <w:t>mikrospektrometr</w:t>
      </w:r>
      <w:proofErr w:type="spellEnd"/>
      <w:r w:rsidRPr="0015705C">
        <w:rPr>
          <w:rFonts w:asciiTheme="minorHAnsi" w:hAnsiTheme="minorHAnsi" w:cs="Calibri"/>
          <w:bCs/>
          <w:sz w:val="22"/>
          <w:szCs w:val="22"/>
        </w:rPr>
        <w:t>) pro úč</w:t>
      </w:r>
      <w:r w:rsidRPr="008D5E6F">
        <w:rPr>
          <w:rFonts w:asciiTheme="minorHAnsi" w:hAnsiTheme="minorHAnsi" w:cs="Calibri"/>
          <w:bCs/>
          <w:sz w:val="22"/>
          <w:szCs w:val="22"/>
        </w:rPr>
        <w:t>ely</w:t>
      </w:r>
      <w:r w:rsidR="00C934DD" w:rsidRPr="008D5E6F">
        <w:rPr>
          <w:rFonts w:asciiTheme="minorHAnsi" w:hAnsiTheme="minorHAnsi" w:cs="Calibri"/>
          <w:bCs/>
          <w:sz w:val="22"/>
          <w:szCs w:val="22"/>
        </w:rPr>
        <w:t xml:space="preserve"> </w:t>
      </w:r>
      <w:r w:rsidR="008D5E6F" w:rsidRPr="008D5E6F">
        <w:rPr>
          <w:rFonts w:asciiTheme="minorHAnsi" w:hAnsiTheme="minorHAnsi" w:cs="Calibri"/>
          <w:bCs/>
          <w:sz w:val="22"/>
          <w:szCs w:val="22"/>
        </w:rPr>
        <w:t xml:space="preserve">měření spekter </w:t>
      </w:r>
      <w:proofErr w:type="spellStart"/>
      <w:r w:rsidR="008D5E6F" w:rsidRPr="008D5E6F">
        <w:rPr>
          <w:rFonts w:asciiTheme="minorHAnsi" w:hAnsiTheme="minorHAnsi" w:cs="Calibri"/>
          <w:bCs/>
          <w:sz w:val="22"/>
          <w:szCs w:val="22"/>
        </w:rPr>
        <w:t>Ramanova</w:t>
      </w:r>
      <w:proofErr w:type="spellEnd"/>
      <w:r w:rsidR="008D5E6F" w:rsidRPr="008D5E6F">
        <w:rPr>
          <w:rFonts w:asciiTheme="minorHAnsi" w:hAnsiTheme="minorHAnsi" w:cs="Calibri"/>
          <w:bCs/>
          <w:sz w:val="22"/>
          <w:szCs w:val="22"/>
        </w:rPr>
        <w:t xml:space="preserve"> rozptylu a fotoluminiscence, měření na vodu/kyslík citlivých vzorků (</w:t>
      </w:r>
      <w:proofErr w:type="spellStart"/>
      <w:r w:rsidR="008D5E6F" w:rsidRPr="008D5E6F">
        <w:rPr>
          <w:rFonts w:asciiTheme="minorHAnsi" w:hAnsiTheme="minorHAnsi" w:cs="Calibri"/>
          <w:bCs/>
          <w:sz w:val="22"/>
          <w:szCs w:val="22"/>
        </w:rPr>
        <w:t>perovskitové</w:t>
      </w:r>
      <w:proofErr w:type="spellEnd"/>
      <w:r w:rsidR="008D5E6F" w:rsidRPr="008D5E6F">
        <w:rPr>
          <w:rFonts w:asciiTheme="minorHAnsi" w:hAnsiTheme="minorHAnsi" w:cs="Calibri"/>
          <w:bCs/>
          <w:sz w:val="22"/>
          <w:szCs w:val="22"/>
        </w:rPr>
        <w:t xml:space="preserve"> </w:t>
      </w:r>
      <w:proofErr w:type="spellStart"/>
      <w:r w:rsidR="008D5E6F" w:rsidRPr="008D5E6F">
        <w:rPr>
          <w:rFonts w:asciiTheme="minorHAnsi" w:hAnsiTheme="minorHAnsi" w:cs="Calibri"/>
          <w:bCs/>
          <w:sz w:val="22"/>
          <w:szCs w:val="22"/>
        </w:rPr>
        <w:t>vrsty</w:t>
      </w:r>
      <w:proofErr w:type="spellEnd"/>
      <w:r w:rsidR="008D5E6F" w:rsidRPr="008D5E6F">
        <w:rPr>
          <w:rFonts w:asciiTheme="minorHAnsi" w:hAnsiTheme="minorHAnsi" w:cs="Calibri"/>
          <w:bCs/>
          <w:sz w:val="22"/>
          <w:szCs w:val="22"/>
        </w:rPr>
        <w:t xml:space="preserve">, </w:t>
      </w:r>
      <w:proofErr w:type="spellStart"/>
      <w:r w:rsidR="008D5E6F" w:rsidRPr="008D5E6F">
        <w:rPr>
          <w:rFonts w:asciiTheme="minorHAnsi" w:hAnsiTheme="minorHAnsi" w:cs="Calibri"/>
          <w:bCs/>
          <w:sz w:val="22"/>
          <w:szCs w:val="22"/>
        </w:rPr>
        <w:t>nanokrystaly</w:t>
      </w:r>
      <w:proofErr w:type="spellEnd"/>
      <w:r w:rsidR="008D5E6F" w:rsidRPr="008D5E6F">
        <w:rPr>
          <w:rFonts w:asciiTheme="minorHAnsi" w:hAnsiTheme="minorHAnsi" w:cs="Calibri"/>
          <w:bCs/>
          <w:sz w:val="22"/>
          <w:szCs w:val="22"/>
        </w:rPr>
        <w:t xml:space="preserve"> křemíku nebo diamantu) a hydrofilních materiálů v dusíkové atmosféře, dovolující připojení elektronických měření (např. kontaktů pro čtyřbodovou metodu měření elektronických vlastností) a obecně pro účely zkoumání vlivu vody/kyslíku na vlastnosti těchto látek.</w:t>
      </w:r>
    </w:p>
    <w:p w14:paraId="5E4C8109" w14:textId="65D017B4" w:rsidR="00353379" w:rsidRPr="00914265" w:rsidRDefault="002D11DF" w:rsidP="00133C7F">
      <w:pPr>
        <w:pStyle w:val="Odstavecseseznamem1"/>
        <w:numPr>
          <w:ilvl w:val="1"/>
          <w:numId w:val="29"/>
        </w:numPr>
        <w:spacing w:after="240"/>
        <w:jc w:val="both"/>
        <w:rPr>
          <w:rFonts w:asciiTheme="minorHAnsi" w:hAnsiTheme="minorHAnsi" w:cs="Calibri"/>
          <w:b/>
          <w:bCs/>
          <w:sz w:val="22"/>
          <w:szCs w:val="22"/>
          <w:u w:val="single"/>
        </w:rPr>
      </w:pPr>
      <w:r>
        <w:rPr>
          <w:rFonts w:ascii="Calibri" w:hAnsi="Calibri" w:cs="Calibri"/>
          <w:sz w:val="22"/>
          <w:szCs w:val="22"/>
        </w:rPr>
        <w:t>Prodávající je vybraným</w:t>
      </w:r>
      <w:r w:rsidRPr="00382F2D">
        <w:rPr>
          <w:rFonts w:ascii="Calibri" w:hAnsi="Calibri" w:cs="Calibri"/>
          <w:sz w:val="22"/>
          <w:szCs w:val="22"/>
        </w:rPr>
        <w:t xml:space="preserve"> </w:t>
      </w:r>
      <w:r>
        <w:rPr>
          <w:rFonts w:ascii="Calibri" w:hAnsi="Calibri" w:cs="Calibri"/>
          <w:sz w:val="22"/>
          <w:szCs w:val="22"/>
        </w:rPr>
        <w:t>dodavatelem</w:t>
      </w:r>
      <w:r w:rsidRPr="00382F2D">
        <w:rPr>
          <w:rFonts w:ascii="Calibri" w:hAnsi="Calibri" w:cs="Calibri"/>
          <w:sz w:val="22"/>
          <w:szCs w:val="22"/>
        </w:rPr>
        <w:t xml:space="preserve"> zadávacího řízení </w:t>
      </w:r>
      <w:r w:rsidRPr="00382F2D">
        <w:rPr>
          <w:rFonts w:ascii="Calibri" w:hAnsi="Calibri"/>
          <w:sz w:val="22"/>
          <w:szCs w:val="22"/>
        </w:rPr>
        <w:t>vyhl</w:t>
      </w:r>
      <w:r w:rsidRPr="006B30A2">
        <w:rPr>
          <w:rFonts w:ascii="Calibri" w:hAnsi="Calibri"/>
          <w:sz w:val="22"/>
          <w:szCs w:val="22"/>
        </w:rPr>
        <w:t>ášeného Kupujícím dle zákona</w:t>
      </w:r>
      <w:r w:rsidRPr="006B30A2">
        <w:rPr>
          <w:rFonts w:ascii="Calibri" w:hAnsi="Calibri" w:cs="Calibri"/>
          <w:sz w:val="22"/>
          <w:szCs w:val="22"/>
        </w:rPr>
        <w:t xml:space="preserve"> č. 134/2016 Sb., o zadávání veřejných zakázek, v platném znění, pod názvem</w:t>
      </w:r>
      <w:r w:rsidR="00BD1002">
        <w:rPr>
          <w:rFonts w:ascii="Calibri" w:hAnsi="Calibri" w:cs="Calibri"/>
          <w:sz w:val="22"/>
          <w:szCs w:val="22"/>
        </w:rPr>
        <w:t xml:space="preserve"> </w:t>
      </w:r>
      <w:r w:rsidR="00BD1002">
        <w:rPr>
          <w:rFonts w:asciiTheme="minorHAnsi" w:hAnsiTheme="minorHAnsi" w:cs="Calibri"/>
          <w:sz w:val="22"/>
          <w:szCs w:val="22"/>
        </w:rPr>
        <w:t>„</w:t>
      </w:r>
      <w:proofErr w:type="spellStart"/>
      <w:r w:rsidR="00B262A6" w:rsidRPr="00632485">
        <w:rPr>
          <w:rFonts w:asciiTheme="minorHAnsi" w:hAnsiTheme="minorHAnsi" w:cs="Calibri"/>
          <w:b/>
          <w:bCs/>
          <w:sz w:val="22"/>
          <w:szCs w:val="22"/>
        </w:rPr>
        <w:t>Ram</w:t>
      </w:r>
      <w:r w:rsidR="00B262A6">
        <w:rPr>
          <w:rFonts w:asciiTheme="minorHAnsi" w:hAnsiTheme="minorHAnsi" w:cs="Calibri"/>
          <w:b/>
          <w:bCs/>
          <w:sz w:val="22"/>
          <w:szCs w:val="22"/>
        </w:rPr>
        <w:t>an</w:t>
      </w:r>
      <w:r w:rsidR="00B262A6" w:rsidRPr="00632485">
        <w:rPr>
          <w:rFonts w:asciiTheme="minorHAnsi" w:hAnsiTheme="minorHAnsi" w:cs="Calibri"/>
          <w:b/>
          <w:bCs/>
          <w:sz w:val="22"/>
          <w:szCs w:val="22"/>
        </w:rPr>
        <w:t>ovský</w:t>
      </w:r>
      <w:proofErr w:type="spellEnd"/>
      <w:r w:rsidR="00B262A6" w:rsidRPr="00632485">
        <w:rPr>
          <w:rFonts w:asciiTheme="minorHAnsi" w:hAnsiTheme="minorHAnsi" w:cs="Calibri"/>
          <w:b/>
          <w:bCs/>
          <w:sz w:val="22"/>
          <w:szCs w:val="22"/>
        </w:rPr>
        <w:t xml:space="preserve"> </w:t>
      </w:r>
      <w:proofErr w:type="spellStart"/>
      <w:r w:rsidR="00B262A6" w:rsidRPr="00632485">
        <w:rPr>
          <w:rFonts w:asciiTheme="minorHAnsi" w:hAnsiTheme="minorHAnsi" w:cs="Calibri"/>
          <w:b/>
          <w:bCs/>
          <w:sz w:val="22"/>
          <w:szCs w:val="22"/>
        </w:rPr>
        <w:t>mikrospektrometr</w:t>
      </w:r>
      <w:proofErr w:type="spellEnd"/>
      <w:r w:rsidR="00B262A6" w:rsidRPr="00632485">
        <w:rPr>
          <w:rFonts w:asciiTheme="minorHAnsi" w:hAnsiTheme="minorHAnsi" w:cs="Calibri"/>
          <w:b/>
          <w:bCs/>
          <w:sz w:val="22"/>
          <w:szCs w:val="22"/>
        </w:rPr>
        <w:t xml:space="preserve"> pro čtyřbodovou metodu </w:t>
      </w:r>
      <w:proofErr w:type="spellStart"/>
      <w:r w:rsidR="00B262A6" w:rsidRPr="00632485">
        <w:rPr>
          <w:rFonts w:asciiTheme="minorHAnsi" w:hAnsiTheme="minorHAnsi" w:cs="Calibri"/>
          <w:b/>
          <w:bCs/>
          <w:sz w:val="22"/>
          <w:szCs w:val="22"/>
        </w:rPr>
        <w:t>integrovatelný</w:t>
      </w:r>
      <w:proofErr w:type="spellEnd"/>
      <w:r w:rsidR="00B262A6" w:rsidRPr="00632485">
        <w:rPr>
          <w:rFonts w:asciiTheme="minorHAnsi" w:hAnsiTheme="minorHAnsi" w:cs="Calibri"/>
          <w:b/>
          <w:bCs/>
          <w:sz w:val="22"/>
          <w:szCs w:val="22"/>
        </w:rPr>
        <w:t xml:space="preserve"> do dusíkového </w:t>
      </w:r>
      <w:proofErr w:type="spellStart"/>
      <w:r w:rsidR="00B262A6" w:rsidRPr="00632485">
        <w:rPr>
          <w:rFonts w:asciiTheme="minorHAnsi" w:hAnsiTheme="minorHAnsi" w:cs="Calibri"/>
          <w:b/>
          <w:bCs/>
          <w:sz w:val="22"/>
          <w:szCs w:val="22"/>
        </w:rPr>
        <w:t>gloveboxu</w:t>
      </w:r>
      <w:proofErr w:type="spellEnd"/>
      <w:r w:rsidR="00BD1002">
        <w:rPr>
          <w:rFonts w:asciiTheme="minorHAnsi" w:hAnsiTheme="minorHAnsi" w:cs="Calibri"/>
          <w:sz w:val="22"/>
          <w:szCs w:val="22"/>
        </w:rPr>
        <w:t>“ (dále jen „</w:t>
      </w:r>
      <w:r w:rsidR="00BD1002">
        <w:rPr>
          <w:rFonts w:asciiTheme="minorHAnsi" w:hAnsiTheme="minorHAnsi" w:cs="Calibri"/>
          <w:b/>
          <w:bCs/>
          <w:sz w:val="22"/>
          <w:szCs w:val="22"/>
        </w:rPr>
        <w:t>Zadávací řízení</w:t>
      </w:r>
      <w:r w:rsidR="00BD1002">
        <w:rPr>
          <w:rFonts w:asciiTheme="minorHAnsi" w:hAnsiTheme="minorHAnsi" w:cs="Calibri"/>
          <w:sz w:val="22"/>
          <w:szCs w:val="22"/>
        </w:rPr>
        <w:t>“) na dodání předmětu plnění dle Smlouvy</w:t>
      </w:r>
      <w:r w:rsidR="00BD1002">
        <w:rPr>
          <w:rFonts w:ascii="Calibri" w:hAnsi="Calibri" w:cs="Calibri"/>
          <w:sz w:val="22"/>
          <w:szCs w:val="22"/>
        </w:rPr>
        <w:t>.</w:t>
      </w:r>
    </w:p>
    <w:p w14:paraId="37FF161B"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4FFFC97F"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22E1F61D"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51AB7C5E"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3ACF0714"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4160F7D6"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26BB2D8E" w14:textId="7777777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14:paraId="75CF55DB"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lastRenderedPageBreak/>
        <w:t xml:space="preserve">Prodávající prohlašuje, že přejímá na sebe nebezpečí změny okolností ve smyslu ustanovení § 1765 odst. 2 OZ. </w:t>
      </w:r>
    </w:p>
    <w:p w14:paraId="2E1DB862" w14:textId="67AE50CC"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616CB685" w14:textId="278455A0" w:rsidR="00D865EA" w:rsidRPr="00D865EA" w:rsidRDefault="00415573" w:rsidP="00F93C84">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Kupujícímu a převést na Kupujícího vlastnické právo k</w:t>
      </w:r>
    </w:p>
    <w:p w14:paraId="09379157" w14:textId="77777777" w:rsidR="00953B28" w:rsidRDefault="00213CD4" w:rsidP="00D865EA">
      <w:pPr>
        <w:pStyle w:val="Odstavecseseznamem1"/>
        <w:spacing w:after="240"/>
        <w:ind w:left="567"/>
        <w:jc w:val="both"/>
        <w:rPr>
          <w:rFonts w:asciiTheme="minorHAnsi" w:hAnsiTheme="minorHAnsi" w:cs="Calibri"/>
          <w:b/>
          <w:bCs/>
          <w:sz w:val="22"/>
          <w:szCs w:val="22"/>
        </w:rPr>
      </w:pPr>
      <w:proofErr w:type="spellStart"/>
      <w:r>
        <w:rPr>
          <w:rFonts w:asciiTheme="minorHAnsi" w:hAnsiTheme="minorHAnsi" w:cs="Calibri"/>
          <w:b/>
          <w:bCs/>
          <w:sz w:val="22"/>
          <w:szCs w:val="22"/>
        </w:rPr>
        <w:t>Ram</w:t>
      </w:r>
      <w:r w:rsidR="00953B28">
        <w:rPr>
          <w:rFonts w:asciiTheme="minorHAnsi" w:hAnsiTheme="minorHAnsi" w:cs="Calibri"/>
          <w:b/>
          <w:bCs/>
          <w:sz w:val="22"/>
          <w:szCs w:val="22"/>
        </w:rPr>
        <w:t>an</w:t>
      </w:r>
      <w:r>
        <w:rPr>
          <w:rFonts w:asciiTheme="minorHAnsi" w:hAnsiTheme="minorHAnsi" w:cs="Calibri"/>
          <w:b/>
          <w:bCs/>
          <w:sz w:val="22"/>
          <w:szCs w:val="22"/>
        </w:rPr>
        <w:t>ovskému</w:t>
      </w:r>
      <w:proofErr w:type="spellEnd"/>
      <w:r w:rsidRPr="00133C7F">
        <w:rPr>
          <w:rFonts w:asciiTheme="minorHAnsi" w:hAnsiTheme="minorHAnsi" w:cs="Calibri"/>
          <w:b/>
          <w:bCs/>
          <w:sz w:val="22"/>
          <w:szCs w:val="22"/>
        </w:rPr>
        <w:t xml:space="preserve"> </w:t>
      </w:r>
      <w:proofErr w:type="spellStart"/>
      <w:r w:rsidRPr="00133C7F">
        <w:rPr>
          <w:rFonts w:asciiTheme="minorHAnsi" w:hAnsiTheme="minorHAnsi" w:cs="Calibri"/>
          <w:b/>
          <w:bCs/>
          <w:sz w:val="22"/>
          <w:szCs w:val="22"/>
        </w:rPr>
        <w:t>mikrospektrometr</w:t>
      </w:r>
      <w:r>
        <w:rPr>
          <w:rFonts w:asciiTheme="minorHAnsi" w:hAnsiTheme="minorHAnsi" w:cs="Calibri"/>
          <w:b/>
          <w:bCs/>
          <w:sz w:val="22"/>
          <w:szCs w:val="22"/>
        </w:rPr>
        <w:t>u</w:t>
      </w:r>
      <w:proofErr w:type="spellEnd"/>
      <w:r w:rsidDel="00213CD4">
        <w:rPr>
          <w:rFonts w:asciiTheme="minorHAnsi" w:hAnsiTheme="minorHAnsi" w:cs="Calibri"/>
          <w:b/>
          <w:bCs/>
          <w:sz w:val="22"/>
          <w:szCs w:val="22"/>
        </w:rPr>
        <w:t xml:space="preserve"> </w:t>
      </w:r>
    </w:p>
    <w:p w14:paraId="7543A484" w14:textId="6B67D3DC" w:rsidR="00415573" w:rsidRPr="00F76D8C" w:rsidRDefault="00415573" w:rsidP="00D865EA">
      <w:pPr>
        <w:pStyle w:val="Odstavecseseznamem1"/>
        <w:spacing w:after="240"/>
        <w:ind w:left="567"/>
        <w:jc w:val="both"/>
        <w:rPr>
          <w:rFonts w:ascii="Calibri" w:hAnsi="Calibri" w:cs="Calibri"/>
          <w:b/>
          <w:bCs/>
          <w:sz w:val="22"/>
          <w:szCs w:val="22"/>
          <w:u w:val="single"/>
        </w:rPr>
      </w:pPr>
      <w:r>
        <w:rPr>
          <w:rFonts w:ascii="Calibri" w:hAnsi="Calibri" w:cs="Calibri"/>
          <w:sz w:val="22"/>
          <w:szCs w:val="22"/>
        </w:rPr>
        <w:t>specifikovan</w:t>
      </w:r>
      <w:r w:rsidR="002D11DF">
        <w:rPr>
          <w:rFonts w:ascii="Calibri" w:hAnsi="Calibri" w:cs="Calibri"/>
          <w:sz w:val="22"/>
          <w:szCs w:val="22"/>
        </w:rPr>
        <w:t>ému</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F76D8C">
        <w:rPr>
          <w:rFonts w:ascii="Calibri" w:hAnsi="Calibri" w:cs="Calibri"/>
          <w:b/>
          <w:bCs/>
          <w:sz w:val="22"/>
          <w:szCs w:val="22"/>
        </w:rPr>
        <w:t>Přístroj</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F76D8C">
        <w:rPr>
          <w:rFonts w:ascii="Calibri" w:hAnsi="Calibri" w:cs="Calibri"/>
          <w:sz w:val="22"/>
          <w:szCs w:val="22"/>
        </w:rPr>
        <w:t>Přístroj</w:t>
      </w:r>
      <w:r w:rsidR="000D3D0E" w:rsidRPr="00B80551">
        <w:rPr>
          <w:rFonts w:ascii="Calibri" w:hAnsi="Calibri" w:cs="Calibri"/>
          <w:sz w:val="22"/>
          <w:szCs w:val="22"/>
        </w:rPr>
        <w:t xml:space="preserve"> převzít a zaplatit Prodávajícímu za </w:t>
      </w:r>
      <w:r w:rsidR="00F76D8C">
        <w:rPr>
          <w:rFonts w:ascii="Calibri" w:hAnsi="Calibri" w:cs="Calibri"/>
          <w:sz w:val="22"/>
          <w:szCs w:val="22"/>
        </w:rPr>
        <w:t>Přístroj</w:t>
      </w:r>
      <w:r w:rsidR="000D3D0E" w:rsidRPr="00B80551">
        <w:rPr>
          <w:rFonts w:ascii="Calibri" w:hAnsi="Calibri" w:cs="Calibri"/>
          <w:sz w:val="22"/>
          <w:szCs w:val="22"/>
        </w:rPr>
        <w:t xml:space="preserve"> sjednanou cenu</w:t>
      </w:r>
      <w:r w:rsidRPr="001213D6">
        <w:rPr>
          <w:rFonts w:ascii="Calibri" w:hAnsi="Calibri" w:cs="Calibri"/>
          <w:sz w:val="22"/>
          <w:szCs w:val="22"/>
        </w:rPr>
        <w:t>.</w:t>
      </w:r>
    </w:p>
    <w:p w14:paraId="3F0B6466"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7C9E0428" w14:textId="17346A41" w:rsidR="00601E17" w:rsidRPr="00E217CB"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F6BA8">
        <w:rPr>
          <w:rFonts w:ascii="Calibri" w:hAnsi="Calibri" w:cs="Calibri"/>
          <w:sz w:val="22"/>
          <w:szCs w:val="22"/>
        </w:rPr>
        <w:t xml:space="preserve">doprava </w:t>
      </w:r>
      <w:r w:rsidR="00F76D8C">
        <w:rPr>
          <w:rFonts w:ascii="Calibri" w:hAnsi="Calibri" w:cs="Calibri"/>
          <w:sz w:val="22"/>
          <w:szCs w:val="22"/>
        </w:rPr>
        <w:t>Přístroje</w:t>
      </w:r>
      <w:r w:rsidRPr="00E217CB">
        <w:rPr>
          <w:rFonts w:ascii="Calibri" w:hAnsi="Calibri" w:cs="Calibri"/>
          <w:sz w:val="22"/>
          <w:szCs w:val="22"/>
        </w:rPr>
        <w:t xml:space="preserve"> </w:t>
      </w:r>
      <w:r w:rsidR="00601E17" w:rsidRPr="00E217CB">
        <w:rPr>
          <w:rFonts w:ascii="Calibri" w:hAnsi="Calibri" w:cs="Calibri"/>
          <w:sz w:val="22"/>
          <w:szCs w:val="22"/>
        </w:rPr>
        <w:t>dle Příloh č. 1 a 2 této Smlouvy do místa plnění, jeho vybalení a kontrola</w:t>
      </w:r>
      <w:r w:rsidRPr="00E217CB">
        <w:rPr>
          <w:rFonts w:ascii="Calibri" w:hAnsi="Calibri" w:cs="Calibri"/>
          <w:sz w:val="22"/>
          <w:szCs w:val="22"/>
        </w:rPr>
        <w:t>,</w:t>
      </w:r>
    </w:p>
    <w:p w14:paraId="17B59825" w14:textId="77777777" w:rsidR="0070745F" w:rsidRPr="0070745F" w:rsidRDefault="00601E17" w:rsidP="000D3D0E">
      <w:pPr>
        <w:pStyle w:val="Odstavecseseznamem1"/>
        <w:numPr>
          <w:ilvl w:val="2"/>
          <w:numId w:val="29"/>
        </w:numPr>
        <w:spacing w:after="240"/>
        <w:jc w:val="both"/>
        <w:rPr>
          <w:rFonts w:ascii="Calibri" w:hAnsi="Calibri" w:cs="Calibri"/>
          <w:b/>
          <w:bCs/>
          <w:sz w:val="22"/>
          <w:szCs w:val="22"/>
          <w:u w:val="single"/>
        </w:rPr>
      </w:pPr>
      <w:bookmarkStart w:id="4" w:name="_Ref511376457"/>
      <w:r w:rsidRPr="00E217CB">
        <w:rPr>
          <w:rFonts w:ascii="Calibri" w:hAnsi="Calibri" w:cs="Calibri"/>
          <w:sz w:val="22"/>
          <w:szCs w:val="22"/>
        </w:rPr>
        <w:t xml:space="preserve">provedení zkoušky </w:t>
      </w:r>
      <w:r w:rsidR="00F76D8C">
        <w:rPr>
          <w:rFonts w:ascii="Calibri" w:hAnsi="Calibri" w:cs="Calibri"/>
          <w:sz w:val="22"/>
          <w:szCs w:val="22"/>
        </w:rPr>
        <w:t>Přístroje</w:t>
      </w:r>
      <w:r w:rsidRPr="00E217CB">
        <w:rPr>
          <w:rFonts w:ascii="Calibri" w:hAnsi="Calibri" w:cs="Calibri"/>
          <w:sz w:val="22"/>
          <w:szCs w:val="22"/>
        </w:rPr>
        <w:t xml:space="preserve"> za účelem ověření jeho funkčnosti</w:t>
      </w:r>
      <w:bookmarkEnd w:id="3"/>
      <w:r w:rsidR="001E42A3">
        <w:rPr>
          <w:rFonts w:ascii="Calibri" w:hAnsi="Calibri" w:cs="Calibri"/>
          <w:sz w:val="22"/>
          <w:szCs w:val="22"/>
        </w:rPr>
        <w:t xml:space="preserve"> – tj. </w:t>
      </w:r>
    </w:p>
    <w:p w14:paraId="665D500B" w14:textId="04724E34" w:rsidR="00F9519B" w:rsidRPr="00F9519B" w:rsidRDefault="00953B28" w:rsidP="00953B28">
      <w:pPr>
        <w:pStyle w:val="Odstavecseseznamem1"/>
        <w:numPr>
          <w:ilvl w:val="3"/>
          <w:numId w:val="29"/>
        </w:numPr>
        <w:spacing w:after="240"/>
        <w:jc w:val="both"/>
        <w:rPr>
          <w:rFonts w:ascii="Calibri" w:hAnsi="Calibri" w:cs="Calibri"/>
          <w:b/>
          <w:bCs/>
          <w:sz w:val="22"/>
          <w:szCs w:val="22"/>
          <w:u w:val="single"/>
        </w:rPr>
      </w:pPr>
      <w:r>
        <w:rPr>
          <w:rFonts w:ascii="Calibri" w:hAnsi="Calibri" w:cs="Calibri"/>
          <w:sz w:val="22"/>
          <w:szCs w:val="22"/>
        </w:rPr>
        <w:t>Prokázání</w:t>
      </w:r>
      <w:r w:rsidR="0080078B">
        <w:rPr>
          <w:rFonts w:ascii="Calibri" w:hAnsi="Calibri" w:cs="Calibri"/>
          <w:sz w:val="22"/>
          <w:szCs w:val="22"/>
        </w:rPr>
        <w:t xml:space="preserve"> správnosti </w:t>
      </w:r>
      <w:r w:rsidR="0070745F">
        <w:rPr>
          <w:rFonts w:ascii="Calibri" w:hAnsi="Calibri" w:cs="Calibri"/>
          <w:sz w:val="22"/>
          <w:szCs w:val="22"/>
        </w:rPr>
        <w:t>spektrální kalibrace měřením standartních vzorků krystalického křemíku (</w:t>
      </w:r>
      <w:r w:rsidR="0070745F">
        <w:rPr>
          <w:rFonts w:ascii="Calibri" w:hAnsi="Calibri" w:cs="Calibri"/>
          <w:sz w:val="22"/>
          <w:szCs w:val="22"/>
          <w:lang w:val="en-US"/>
        </w:rPr>
        <w:t xml:space="preserve">520.5 </w:t>
      </w:r>
      <w:proofErr w:type="spellStart"/>
      <w:r w:rsidR="0070745F">
        <w:rPr>
          <w:rFonts w:ascii="Calibri" w:hAnsi="Calibri" w:cs="Calibri"/>
          <w:sz w:val="22"/>
          <w:szCs w:val="22"/>
          <w:lang w:val="en-US"/>
        </w:rPr>
        <w:t>cmr</w:t>
      </w:r>
      <w:proofErr w:type="spellEnd"/>
      <w:r w:rsidR="0070745F">
        <w:rPr>
          <w:rFonts w:ascii="Calibri" w:hAnsi="Calibri" w:cs="Calibri"/>
          <w:sz w:val="22"/>
          <w:szCs w:val="22"/>
        </w:rPr>
        <w:t xml:space="preserve">) a </w:t>
      </w:r>
      <w:bookmarkEnd w:id="4"/>
      <w:r w:rsidR="0070745F">
        <w:rPr>
          <w:rFonts w:ascii="Calibri" w:hAnsi="Calibri" w:cs="Calibri"/>
          <w:sz w:val="22"/>
          <w:szCs w:val="22"/>
        </w:rPr>
        <w:t xml:space="preserve">diamantu (1332 </w:t>
      </w:r>
      <w:proofErr w:type="spellStart"/>
      <w:r w:rsidR="0070745F">
        <w:rPr>
          <w:rFonts w:ascii="Calibri" w:hAnsi="Calibri" w:cs="Calibri"/>
          <w:sz w:val="22"/>
          <w:szCs w:val="22"/>
        </w:rPr>
        <w:t>cmr</w:t>
      </w:r>
      <w:proofErr w:type="spellEnd"/>
      <w:r w:rsidR="0070745F">
        <w:rPr>
          <w:rFonts w:ascii="Calibri" w:hAnsi="Calibri" w:cs="Calibri"/>
          <w:sz w:val="22"/>
          <w:szCs w:val="22"/>
        </w:rPr>
        <w:t xml:space="preserve">). Jejich signál nesmí být posunut při měření na různých místech CCD o více než 1 </w:t>
      </w:r>
      <w:proofErr w:type="spellStart"/>
      <w:r w:rsidR="0070745F">
        <w:rPr>
          <w:rFonts w:ascii="Calibri" w:hAnsi="Calibri" w:cs="Calibri"/>
          <w:sz w:val="22"/>
          <w:szCs w:val="22"/>
        </w:rPr>
        <w:t>cmr</w:t>
      </w:r>
      <w:proofErr w:type="spellEnd"/>
      <w:r w:rsidR="0070745F">
        <w:rPr>
          <w:rFonts w:ascii="Calibri" w:hAnsi="Calibri" w:cs="Calibri"/>
          <w:sz w:val="22"/>
          <w:szCs w:val="22"/>
        </w:rPr>
        <w:t xml:space="preserve"> od standartní pozice. </w:t>
      </w:r>
    </w:p>
    <w:p w14:paraId="33176E0E" w14:textId="03101953" w:rsidR="000D3D0E" w:rsidRPr="00F9519B" w:rsidRDefault="0070745F" w:rsidP="0070745F">
      <w:pPr>
        <w:pStyle w:val="Odstavecseseznamem1"/>
        <w:numPr>
          <w:ilvl w:val="3"/>
          <w:numId w:val="29"/>
        </w:numPr>
        <w:spacing w:after="240"/>
        <w:jc w:val="both"/>
        <w:rPr>
          <w:rFonts w:ascii="Calibri" w:hAnsi="Calibri" w:cs="Calibri"/>
          <w:b/>
          <w:bCs/>
          <w:sz w:val="22"/>
          <w:szCs w:val="22"/>
          <w:u w:val="single"/>
        </w:rPr>
      </w:pPr>
      <w:r>
        <w:rPr>
          <w:rFonts w:ascii="Calibri" w:hAnsi="Calibri" w:cs="Calibri"/>
          <w:sz w:val="22"/>
          <w:szCs w:val="22"/>
        </w:rPr>
        <w:t xml:space="preserve">Při měření přes celou </w:t>
      </w:r>
      <w:proofErr w:type="spellStart"/>
      <w:r>
        <w:rPr>
          <w:rFonts w:ascii="Calibri" w:hAnsi="Calibri" w:cs="Calibri"/>
          <w:sz w:val="22"/>
          <w:szCs w:val="22"/>
        </w:rPr>
        <w:t>ramanovskou</w:t>
      </w:r>
      <w:proofErr w:type="spellEnd"/>
      <w:r>
        <w:rPr>
          <w:rFonts w:ascii="Calibri" w:hAnsi="Calibri" w:cs="Calibri"/>
          <w:sz w:val="22"/>
          <w:szCs w:val="22"/>
        </w:rPr>
        <w:t xml:space="preserve"> oblast (a tedy nutnosti slepovaní spekter) se čára těchto standardů nesmí rozšířit o více než 1</w:t>
      </w:r>
      <w:r w:rsidR="00953B28">
        <w:rPr>
          <w:rFonts w:ascii="Calibri" w:hAnsi="Calibri" w:cs="Calibri"/>
          <w:sz w:val="22"/>
          <w:szCs w:val="22"/>
        </w:rPr>
        <w:t xml:space="preserve"> </w:t>
      </w:r>
      <w:proofErr w:type="spellStart"/>
      <w:r>
        <w:rPr>
          <w:rFonts w:ascii="Calibri" w:hAnsi="Calibri" w:cs="Calibri"/>
          <w:sz w:val="22"/>
          <w:szCs w:val="22"/>
        </w:rPr>
        <w:t>cmr</w:t>
      </w:r>
      <w:proofErr w:type="spellEnd"/>
      <w:r>
        <w:rPr>
          <w:rFonts w:ascii="Calibri" w:hAnsi="Calibri" w:cs="Calibri"/>
          <w:sz w:val="22"/>
          <w:szCs w:val="22"/>
        </w:rPr>
        <w:t>.</w:t>
      </w:r>
      <w:r w:rsidR="00952461">
        <w:rPr>
          <w:rFonts w:ascii="Calibri" w:hAnsi="Calibri" w:cs="Calibri"/>
          <w:sz w:val="22"/>
          <w:szCs w:val="22"/>
        </w:rPr>
        <w:t xml:space="preserve"> Ve spektru nebudou žádné artefakty vzniklé slepováním spekter.</w:t>
      </w:r>
    </w:p>
    <w:p w14:paraId="37B46211" w14:textId="12035C69" w:rsidR="00F9519B" w:rsidRDefault="00F9519B" w:rsidP="00F9519B">
      <w:pPr>
        <w:pStyle w:val="Odstavecseseznamem1"/>
        <w:numPr>
          <w:ilvl w:val="3"/>
          <w:numId w:val="29"/>
        </w:numPr>
        <w:spacing w:after="240"/>
        <w:jc w:val="both"/>
        <w:rPr>
          <w:rFonts w:ascii="Calibri" w:hAnsi="Calibri" w:cs="Calibri"/>
          <w:b/>
          <w:bCs/>
          <w:sz w:val="22"/>
          <w:szCs w:val="22"/>
          <w:u w:val="single"/>
        </w:rPr>
      </w:pPr>
      <w:r>
        <w:rPr>
          <w:rFonts w:ascii="Calibri" w:hAnsi="Calibri" w:cs="Calibri"/>
          <w:sz w:val="22"/>
          <w:szCs w:val="22"/>
        </w:rPr>
        <w:t>Správnost spe</w:t>
      </w:r>
      <w:r w:rsidR="00952461">
        <w:rPr>
          <w:rFonts w:ascii="Calibri" w:hAnsi="Calibri" w:cs="Calibri"/>
          <w:sz w:val="22"/>
          <w:szCs w:val="22"/>
        </w:rPr>
        <w:t>ktrální odezvy</w:t>
      </w:r>
      <w:r>
        <w:rPr>
          <w:rFonts w:ascii="Calibri" w:hAnsi="Calibri" w:cs="Calibri"/>
          <w:sz w:val="22"/>
          <w:szCs w:val="22"/>
        </w:rPr>
        <w:t xml:space="preserve"> bude kontrolována pomocí bílé LED, naměřené spektrum bude porovnáno s interním měřením na korigovaném makroskopickém spektrometru. Spektrum zejména nesmí obsahovat sinusové modulace typické pro </w:t>
      </w:r>
      <w:proofErr w:type="spellStart"/>
      <w:r w:rsidR="003A4DB2">
        <w:rPr>
          <w:rFonts w:ascii="Calibri" w:hAnsi="Calibri" w:cs="Calibri"/>
          <w:sz w:val="22"/>
          <w:szCs w:val="22"/>
        </w:rPr>
        <w:t>ramanovské</w:t>
      </w:r>
      <w:proofErr w:type="spellEnd"/>
      <w:r w:rsidR="00952461">
        <w:rPr>
          <w:rFonts w:ascii="Calibri" w:hAnsi="Calibri" w:cs="Calibri"/>
          <w:sz w:val="22"/>
          <w:szCs w:val="22"/>
        </w:rPr>
        <w:t xml:space="preserve"> </w:t>
      </w:r>
      <w:r>
        <w:rPr>
          <w:rFonts w:ascii="Calibri" w:hAnsi="Calibri" w:cs="Calibri"/>
          <w:sz w:val="22"/>
          <w:szCs w:val="22"/>
        </w:rPr>
        <w:t>filtry nevhodné pro fotoluminiscenční měření.</w:t>
      </w:r>
      <w:r w:rsidR="00952461">
        <w:rPr>
          <w:rFonts w:ascii="Calibri" w:hAnsi="Calibri" w:cs="Calibri"/>
          <w:sz w:val="22"/>
          <w:szCs w:val="22"/>
        </w:rPr>
        <w:t xml:space="preserve"> I zde bude kladen důraz na artefakty vzniklé slepováním jednotlivých spekter. </w:t>
      </w:r>
    </w:p>
    <w:p w14:paraId="4D0072F7" w14:textId="14ED174A" w:rsidR="00EE6B0E" w:rsidRDefault="00F9519B" w:rsidP="00F9519B">
      <w:pPr>
        <w:pStyle w:val="Odstavecseseznamem1"/>
        <w:numPr>
          <w:ilvl w:val="3"/>
          <w:numId w:val="29"/>
        </w:numPr>
        <w:spacing w:after="240"/>
        <w:jc w:val="both"/>
        <w:rPr>
          <w:rFonts w:ascii="Calibri" w:hAnsi="Calibri" w:cs="Calibri"/>
          <w:bCs/>
          <w:sz w:val="22"/>
          <w:szCs w:val="22"/>
        </w:rPr>
      </w:pPr>
      <w:r w:rsidRPr="00F9519B">
        <w:rPr>
          <w:rFonts w:ascii="Calibri" w:hAnsi="Calibri" w:cs="Calibri"/>
          <w:bCs/>
          <w:sz w:val="22"/>
          <w:szCs w:val="22"/>
        </w:rPr>
        <w:t>Hrana</w:t>
      </w:r>
      <w:r>
        <w:rPr>
          <w:rFonts w:ascii="Calibri" w:hAnsi="Calibri" w:cs="Calibri"/>
          <w:bCs/>
          <w:sz w:val="22"/>
          <w:szCs w:val="22"/>
        </w:rPr>
        <w:t xml:space="preserve"> </w:t>
      </w:r>
      <w:proofErr w:type="spellStart"/>
      <w:r>
        <w:rPr>
          <w:rFonts w:ascii="Calibri" w:hAnsi="Calibri" w:cs="Calibri"/>
          <w:bCs/>
          <w:sz w:val="22"/>
          <w:szCs w:val="22"/>
        </w:rPr>
        <w:t>ramanovského</w:t>
      </w:r>
      <w:proofErr w:type="spellEnd"/>
      <w:r>
        <w:rPr>
          <w:rFonts w:ascii="Calibri" w:hAnsi="Calibri" w:cs="Calibri"/>
          <w:bCs/>
          <w:sz w:val="22"/>
          <w:szCs w:val="22"/>
        </w:rPr>
        <w:t xml:space="preserve"> filtru bud</w:t>
      </w:r>
      <w:r w:rsidR="00952461">
        <w:rPr>
          <w:rFonts w:ascii="Calibri" w:hAnsi="Calibri" w:cs="Calibri"/>
          <w:bCs/>
          <w:sz w:val="22"/>
          <w:szCs w:val="22"/>
        </w:rPr>
        <w:t>e kontrolována v bílém světle,</w:t>
      </w:r>
      <w:r>
        <w:rPr>
          <w:rFonts w:ascii="Calibri" w:hAnsi="Calibri" w:cs="Calibri"/>
          <w:bCs/>
          <w:sz w:val="22"/>
          <w:szCs w:val="22"/>
        </w:rPr>
        <w:t xml:space="preserve"> hran</w:t>
      </w:r>
      <w:r w:rsidR="003A4DB2">
        <w:rPr>
          <w:rFonts w:ascii="Calibri" w:hAnsi="Calibri" w:cs="Calibri"/>
          <w:bCs/>
          <w:sz w:val="22"/>
          <w:szCs w:val="22"/>
        </w:rPr>
        <w:t>a</w:t>
      </w:r>
      <w:r>
        <w:rPr>
          <w:rFonts w:ascii="Calibri" w:hAnsi="Calibri" w:cs="Calibri"/>
          <w:bCs/>
          <w:sz w:val="22"/>
          <w:szCs w:val="22"/>
        </w:rPr>
        <w:t xml:space="preserve"> filtru (snížení transmi</w:t>
      </w:r>
      <w:r w:rsidR="00977BAC">
        <w:rPr>
          <w:rFonts w:ascii="Calibri" w:hAnsi="Calibri" w:cs="Calibri"/>
          <w:bCs/>
          <w:sz w:val="22"/>
          <w:szCs w:val="22"/>
        </w:rPr>
        <w:t>se filtru pod 5</w:t>
      </w:r>
      <w:r>
        <w:rPr>
          <w:rFonts w:ascii="Calibri" w:hAnsi="Calibri" w:cs="Calibri"/>
          <w:bCs/>
          <w:sz w:val="22"/>
          <w:szCs w:val="22"/>
        </w:rPr>
        <w:t>0</w:t>
      </w:r>
      <w:r>
        <w:rPr>
          <w:rFonts w:ascii="Calibri" w:hAnsi="Calibri" w:cs="Calibri"/>
          <w:bCs/>
          <w:sz w:val="22"/>
          <w:szCs w:val="22"/>
          <w:lang w:val="en-US"/>
        </w:rPr>
        <w:t>%</w:t>
      </w:r>
      <w:r>
        <w:rPr>
          <w:rFonts w:ascii="Calibri" w:hAnsi="Calibri" w:cs="Calibri"/>
          <w:bCs/>
          <w:sz w:val="22"/>
          <w:szCs w:val="22"/>
        </w:rPr>
        <w:t xml:space="preserve">) musí odpovídat hodnotě </w:t>
      </w:r>
      <w:r w:rsidR="00EE6B0E">
        <w:rPr>
          <w:rFonts w:ascii="Calibri" w:hAnsi="Calibri" w:cs="Calibri"/>
          <w:bCs/>
          <w:sz w:val="22"/>
          <w:szCs w:val="22"/>
        </w:rPr>
        <w:t>specifikované v nabídce.</w:t>
      </w:r>
    </w:p>
    <w:p w14:paraId="6E9724FC" w14:textId="3374FF57" w:rsidR="00F9519B" w:rsidRPr="00F9519B" w:rsidRDefault="00953B28" w:rsidP="00F9519B">
      <w:pPr>
        <w:pStyle w:val="Odstavecseseznamem1"/>
        <w:numPr>
          <w:ilvl w:val="3"/>
          <w:numId w:val="29"/>
        </w:numPr>
        <w:spacing w:after="240"/>
        <w:jc w:val="both"/>
        <w:rPr>
          <w:rFonts w:ascii="Calibri" w:hAnsi="Calibri" w:cs="Calibri"/>
          <w:bCs/>
          <w:sz w:val="22"/>
          <w:szCs w:val="22"/>
        </w:rPr>
      </w:pPr>
      <w:r>
        <w:rPr>
          <w:rFonts w:ascii="Calibri" w:hAnsi="Calibri" w:cs="Calibri"/>
          <w:bCs/>
          <w:sz w:val="22"/>
          <w:szCs w:val="22"/>
        </w:rPr>
        <w:t>Prokázání</w:t>
      </w:r>
      <w:r w:rsidR="00952461">
        <w:rPr>
          <w:rFonts w:ascii="Calibri" w:hAnsi="Calibri" w:cs="Calibri"/>
          <w:bCs/>
          <w:sz w:val="22"/>
          <w:szCs w:val="22"/>
        </w:rPr>
        <w:t xml:space="preserve"> splnění </w:t>
      </w:r>
      <w:r>
        <w:rPr>
          <w:rFonts w:ascii="Calibri" w:hAnsi="Calibri" w:cs="Calibri"/>
          <w:bCs/>
          <w:sz w:val="22"/>
          <w:szCs w:val="22"/>
        </w:rPr>
        <w:t>dalších</w:t>
      </w:r>
      <w:r w:rsidR="002E05D0">
        <w:rPr>
          <w:rFonts w:ascii="Calibri" w:hAnsi="Calibri" w:cs="Calibri"/>
          <w:bCs/>
          <w:sz w:val="22"/>
          <w:szCs w:val="22"/>
        </w:rPr>
        <w:t xml:space="preserve"> parametrů stroje specifikovaných v</w:t>
      </w:r>
      <w:r>
        <w:rPr>
          <w:rFonts w:ascii="Calibri" w:hAnsi="Calibri" w:cs="Calibri"/>
          <w:bCs/>
          <w:sz w:val="22"/>
          <w:szCs w:val="22"/>
        </w:rPr>
        <w:t> nabídce, u kterých to K</w:t>
      </w:r>
      <w:r w:rsidR="00952461">
        <w:rPr>
          <w:rFonts w:ascii="Calibri" w:hAnsi="Calibri" w:cs="Calibri"/>
          <w:bCs/>
          <w:sz w:val="22"/>
          <w:szCs w:val="22"/>
        </w:rPr>
        <w:t>upující bude vyžadovat</w:t>
      </w:r>
      <w:r w:rsidR="002E05D0">
        <w:rPr>
          <w:rFonts w:ascii="Calibri" w:hAnsi="Calibri" w:cs="Calibri"/>
          <w:bCs/>
          <w:sz w:val="22"/>
          <w:szCs w:val="22"/>
        </w:rPr>
        <w:t xml:space="preserve">. </w:t>
      </w:r>
      <w:r w:rsidR="00F9519B">
        <w:rPr>
          <w:rFonts w:ascii="Calibri" w:hAnsi="Calibri" w:cs="Calibri"/>
          <w:bCs/>
          <w:sz w:val="22"/>
          <w:szCs w:val="22"/>
        </w:rPr>
        <w:t xml:space="preserve"> </w:t>
      </w:r>
    </w:p>
    <w:p w14:paraId="65A42BEC" w14:textId="77777777" w:rsidR="0070745F" w:rsidRPr="00E217CB" w:rsidRDefault="0070745F" w:rsidP="0070745F">
      <w:pPr>
        <w:pStyle w:val="Odstavecseseznamem1"/>
        <w:spacing w:after="240"/>
        <w:ind w:left="2880"/>
        <w:jc w:val="both"/>
        <w:rPr>
          <w:rFonts w:ascii="Calibri" w:hAnsi="Calibri" w:cs="Calibri"/>
          <w:b/>
          <w:bCs/>
          <w:sz w:val="22"/>
          <w:szCs w:val="22"/>
          <w:u w:val="single"/>
        </w:rPr>
      </w:pPr>
    </w:p>
    <w:p w14:paraId="24E5D020" w14:textId="6FDC274F" w:rsidR="000D3D0E" w:rsidRPr="00E217CB" w:rsidRDefault="000D3D0E" w:rsidP="000D3D0E">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lastRenderedPageBreak/>
        <w:t xml:space="preserve">dodání instrukcí a návodů k obsluze a údržbě </w:t>
      </w:r>
      <w:r w:rsidR="00F76D8C">
        <w:rPr>
          <w:rFonts w:ascii="Calibri" w:hAnsi="Calibri" w:cs="Calibri"/>
          <w:sz w:val="22"/>
          <w:szCs w:val="22"/>
        </w:rPr>
        <w:t>Přístroje</w:t>
      </w:r>
      <w:r w:rsidRPr="00E217CB">
        <w:rPr>
          <w:rFonts w:ascii="Calibri" w:hAnsi="Calibri" w:cs="Calibri"/>
          <w:sz w:val="22"/>
          <w:szCs w:val="22"/>
        </w:rPr>
        <w:t xml:space="preserve"> v českém nebo anglickém jazyce Kupu</w:t>
      </w:r>
      <w:r w:rsidR="00977BAC">
        <w:rPr>
          <w:rFonts w:ascii="Calibri" w:hAnsi="Calibri" w:cs="Calibri"/>
          <w:sz w:val="22"/>
          <w:szCs w:val="22"/>
        </w:rPr>
        <w:t>jícímu, a to v elektronické a</w:t>
      </w:r>
      <w:r w:rsidRPr="00E217CB">
        <w:rPr>
          <w:rFonts w:ascii="Calibri" w:hAnsi="Calibri" w:cs="Calibri"/>
          <w:sz w:val="22"/>
          <w:szCs w:val="22"/>
        </w:rPr>
        <w:t> tištěné podobě,</w:t>
      </w:r>
    </w:p>
    <w:p w14:paraId="41C68A42" w14:textId="384F57B7" w:rsidR="00601E17" w:rsidRPr="00E217CB" w:rsidRDefault="00601E17" w:rsidP="000D3D0E">
      <w:pPr>
        <w:pStyle w:val="Odstavecseseznamem1"/>
        <w:numPr>
          <w:ilvl w:val="2"/>
          <w:numId w:val="29"/>
        </w:numPr>
        <w:spacing w:after="240"/>
        <w:jc w:val="both"/>
        <w:rPr>
          <w:rFonts w:ascii="Calibri" w:hAnsi="Calibri" w:cs="Calibri"/>
          <w:b/>
          <w:bCs/>
          <w:sz w:val="22"/>
          <w:szCs w:val="22"/>
          <w:u w:val="single"/>
        </w:rPr>
      </w:pPr>
      <w:bookmarkStart w:id="5" w:name="_Ref511376544"/>
      <w:r w:rsidRPr="00E217CB">
        <w:rPr>
          <w:rFonts w:ascii="Calibri" w:hAnsi="Calibri" w:cs="Calibri"/>
          <w:sz w:val="22"/>
          <w:szCs w:val="22"/>
        </w:rPr>
        <w:t>zaškolení obs</w:t>
      </w:r>
      <w:r w:rsidRPr="00176B9E">
        <w:rPr>
          <w:rFonts w:ascii="Calibri" w:hAnsi="Calibri" w:cs="Calibri"/>
          <w:sz w:val="22"/>
          <w:szCs w:val="22"/>
        </w:rPr>
        <w:t>luhy</w:t>
      </w:r>
      <w:r w:rsidR="001E42A3" w:rsidRPr="00176B9E">
        <w:rPr>
          <w:rFonts w:ascii="Calibri" w:hAnsi="Calibri" w:cs="Calibri"/>
          <w:sz w:val="22"/>
          <w:szCs w:val="22"/>
        </w:rPr>
        <w:t xml:space="preserve"> </w:t>
      </w:r>
      <w:r w:rsidR="00D865EA" w:rsidRPr="00176B9E">
        <w:rPr>
          <w:rFonts w:ascii="Calibri" w:hAnsi="Calibri" w:cs="Calibri"/>
          <w:sz w:val="22"/>
          <w:szCs w:val="22"/>
        </w:rPr>
        <w:t xml:space="preserve">– </w:t>
      </w:r>
      <w:r w:rsidR="00176B9E" w:rsidRPr="00176B9E">
        <w:rPr>
          <w:rFonts w:ascii="Calibri" w:hAnsi="Calibri" w:cs="Calibri"/>
          <w:sz w:val="22"/>
          <w:szCs w:val="22"/>
        </w:rPr>
        <w:t xml:space="preserve">minimálně 3 </w:t>
      </w:r>
      <w:r w:rsidR="001E42A3" w:rsidRPr="00176B9E">
        <w:rPr>
          <w:rFonts w:ascii="Calibri" w:hAnsi="Calibri" w:cs="Calibri"/>
          <w:sz w:val="22"/>
          <w:szCs w:val="22"/>
        </w:rPr>
        <w:t xml:space="preserve">pracovníků Kupujícího po souhrnnou dobu </w:t>
      </w:r>
      <w:r w:rsidR="00044C09" w:rsidRPr="00176B9E">
        <w:rPr>
          <w:rFonts w:ascii="Calibri" w:hAnsi="Calibri" w:cs="Calibri"/>
          <w:sz w:val="22"/>
          <w:szCs w:val="22"/>
        </w:rPr>
        <w:t xml:space="preserve">alespoň </w:t>
      </w:r>
      <w:r w:rsidR="00730591">
        <w:rPr>
          <w:rFonts w:ascii="Calibri" w:hAnsi="Calibri" w:cs="Calibri"/>
          <w:sz w:val="22"/>
          <w:szCs w:val="22"/>
        </w:rPr>
        <w:t>3</w:t>
      </w:r>
      <w:r w:rsidR="001E42A3" w:rsidRPr="00176B9E">
        <w:rPr>
          <w:rFonts w:ascii="Calibri" w:hAnsi="Calibri" w:cs="Calibri"/>
          <w:sz w:val="22"/>
          <w:szCs w:val="22"/>
        </w:rPr>
        <w:t xml:space="preserve"> </w:t>
      </w:r>
      <w:r w:rsidR="00730591">
        <w:rPr>
          <w:rFonts w:ascii="Calibri" w:hAnsi="Calibri" w:cs="Calibri"/>
          <w:sz w:val="22"/>
          <w:szCs w:val="22"/>
        </w:rPr>
        <w:t>dnů</w:t>
      </w:r>
      <w:r w:rsidRPr="00176B9E">
        <w:rPr>
          <w:rFonts w:ascii="Calibri" w:hAnsi="Calibri" w:cs="Calibri"/>
          <w:sz w:val="22"/>
          <w:szCs w:val="22"/>
        </w:rPr>
        <w:t>,</w:t>
      </w:r>
      <w:bookmarkEnd w:id="5"/>
    </w:p>
    <w:p w14:paraId="170DC456" w14:textId="77777777" w:rsidR="00D865EA" w:rsidRPr="00D865EA"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záruční servis</w:t>
      </w:r>
      <w:r w:rsidR="00D865EA">
        <w:rPr>
          <w:rFonts w:ascii="Calibri" w:hAnsi="Calibri" w:cs="Calibri"/>
          <w:sz w:val="22"/>
          <w:szCs w:val="22"/>
        </w:rPr>
        <w:t xml:space="preserve"> a</w:t>
      </w:r>
    </w:p>
    <w:p w14:paraId="1F6E2894" w14:textId="66592125" w:rsidR="000D3D0E" w:rsidRPr="00BF6BA8" w:rsidRDefault="00D865EA" w:rsidP="000D3D0E">
      <w:pPr>
        <w:pStyle w:val="Odstavecseseznamem1"/>
        <w:numPr>
          <w:ilvl w:val="2"/>
          <w:numId w:val="29"/>
        </w:numPr>
        <w:spacing w:after="240"/>
        <w:jc w:val="both"/>
        <w:rPr>
          <w:rFonts w:ascii="Calibri" w:hAnsi="Calibri" w:cs="Calibri"/>
          <w:b/>
          <w:bCs/>
          <w:sz w:val="22"/>
          <w:szCs w:val="22"/>
          <w:u w:val="single"/>
        </w:rPr>
      </w:pPr>
      <w:r w:rsidRPr="003914BC">
        <w:rPr>
          <w:rFonts w:ascii="Calibri" w:hAnsi="Calibri" w:cs="Calibri"/>
          <w:sz w:val="22"/>
          <w:szCs w:val="22"/>
        </w:rPr>
        <w:t>zajištění tech</w:t>
      </w:r>
      <w:r>
        <w:rPr>
          <w:rFonts w:ascii="Calibri" w:hAnsi="Calibri" w:cs="Calibri"/>
          <w:sz w:val="22"/>
          <w:szCs w:val="22"/>
        </w:rPr>
        <w:t>nické podpory</w:t>
      </w:r>
      <w:r w:rsidR="000D3D0E" w:rsidRPr="00BF6BA8">
        <w:rPr>
          <w:rFonts w:ascii="Calibri" w:hAnsi="Calibri" w:cs="Calibri"/>
          <w:sz w:val="22"/>
          <w:szCs w:val="22"/>
        </w:rPr>
        <w:t>.</w:t>
      </w:r>
    </w:p>
    <w:p w14:paraId="60177E25" w14:textId="01994D21"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6" w:name="_Ref361227853"/>
      <w:r w:rsidRPr="00410881">
        <w:rPr>
          <w:rFonts w:ascii="Calibri" w:hAnsi="Calibri" w:cs="Calibri"/>
          <w:sz w:val="22"/>
          <w:szCs w:val="22"/>
        </w:rPr>
        <w:t xml:space="preserve">Prodávající odpovídá za to, že </w:t>
      </w:r>
      <w:r w:rsidR="00F76D8C">
        <w:rPr>
          <w:rFonts w:ascii="Calibri" w:hAnsi="Calibri" w:cs="Calibri"/>
          <w:sz w:val="22"/>
          <w:szCs w:val="22"/>
        </w:rPr>
        <w:t>Přístroj</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04F3D1E" w14:textId="761620B5"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F76D8C">
        <w:rPr>
          <w:rFonts w:ascii="Calibri" w:hAnsi="Calibri" w:cs="Calibri"/>
          <w:sz w:val="22"/>
          <w:szCs w:val="22"/>
        </w:rPr>
        <w:t>ý</w:t>
      </w:r>
      <w:r>
        <w:rPr>
          <w:rFonts w:ascii="Calibri" w:hAnsi="Calibri" w:cs="Calibri"/>
          <w:sz w:val="22"/>
          <w:szCs w:val="22"/>
        </w:rPr>
        <w:t xml:space="preserve"> </w:t>
      </w:r>
      <w:r w:rsidR="00F76D8C">
        <w:rPr>
          <w:rFonts w:ascii="Calibri" w:hAnsi="Calibri" w:cs="Calibri"/>
          <w:sz w:val="22"/>
          <w:szCs w:val="22"/>
        </w:rPr>
        <w:t>Přístroj</w:t>
      </w:r>
      <w:r>
        <w:rPr>
          <w:rFonts w:ascii="Calibri" w:hAnsi="Calibri" w:cs="Calibri"/>
          <w:sz w:val="22"/>
          <w:szCs w:val="22"/>
        </w:rPr>
        <w:t xml:space="preserve"> a všechny jeho součásti musí být nové, nepoužité.</w:t>
      </w:r>
    </w:p>
    <w:p w14:paraId="7AE85C0C"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6"/>
      <w:r w:rsidRPr="008B49B5">
        <w:rPr>
          <w:rFonts w:ascii="Calibri" w:hAnsi="Calibri" w:cs="Calibri"/>
          <w:b/>
          <w:sz w:val="22"/>
          <w:szCs w:val="22"/>
          <w:u w:val="single"/>
        </w:rPr>
        <w:t xml:space="preserve"> </w:t>
      </w:r>
    </w:p>
    <w:p w14:paraId="3F202262" w14:textId="6A46985C" w:rsidR="00415573" w:rsidRPr="00D865EA" w:rsidRDefault="006E7253" w:rsidP="00176B9E">
      <w:pPr>
        <w:pStyle w:val="Odstavecseseznamem1"/>
        <w:numPr>
          <w:ilvl w:val="1"/>
          <w:numId w:val="29"/>
        </w:numPr>
        <w:spacing w:after="240"/>
        <w:jc w:val="both"/>
        <w:rPr>
          <w:rFonts w:ascii="Calibri" w:hAnsi="Calibri" w:cs="Calibri"/>
          <w:b/>
          <w:bCs/>
          <w:sz w:val="22"/>
          <w:szCs w:val="22"/>
          <w:u w:val="single"/>
        </w:rPr>
      </w:pPr>
      <w:bookmarkStart w:id="7" w:name="_Ref425154575"/>
      <w:bookmarkStart w:id="8" w:name="_Ref397681741"/>
      <w:bookmarkStart w:id="9" w:name="_Ref379964163"/>
      <w:bookmarkStart w:id="10" w:name="_Ref381969739"/>
      <w:r w:rsidRPr="00405898">
        <w:rPr>
          <w:rFonts w:ascii="Calibri" w:hAnsi="Calibri" w:cs="Calibri"/>
          <w:sz w:val="22"/>
          <w:szCs w:val="22"/>
        </w:rPr>
        <w:t xml:space="preserve">Prodávající se zavazuje </w:t>
      </w:r>
      <w:bookmarkStart w:id="11" w:name="_Ref382231623"/>
      <w:r w:rsidR="00DC1441" w:rsidRPr="00405898">
        <w:rPr>
          <w:rFonts w:ascii="Calibri" w:hAnsi="Calibri" w:cs="Calibri"/>
          <w:sz w:val="22"/>
          <w:szCs w:val="22"/>
        </w:rPr>
        <w:t>Přístroj</w:t>
      </w:r>
      <w:r w:rsidRPr="00405898">
        <w:rPr>
          <w:rFonts w:ascii="Calibri" w:hAnsi="Calibri" w:cs="Calibri"/>
          <w:sz w:val="22"/>
          <w:szCs w:val="22"/>
        </w:rPr>
        <w:t xml:space="preserve"> </w:t>
      </w:r>
      <w:bookmarkStart w:id="12" w:name="_Ref382231692"/>
      <w:bookmarkEnd w:id="11"/>
      <w:r w:rsidRPr="00405898">
        <w:rPr>
          <w:rFonts w:ascii="Calibri" w:hAnsi="Calibri" w:cs="Calibri"/>
          <w:sz w:val="22"/>
          <w:szCs w:val="22"/>
        </w:rPr>
        <w:t>řádně předat po předchozí instalaci nejpozději do</w:t>
      </w:r>
      <w:bookmarkEnd w:id="7"/>
      <w:bookmarkEnd w:id="12"/>
      <w:r w:rsidR="00176B9E" w:rsidRPr="00176B9E">
        <w:rPr>
          <w:rFonts w:ascii="Calibri" w:hAnsi="Calibri" w:cs="Calibri"/>
          <w:sz w:val="22"/>
          <w:szCs w:val="22"/>
        </w:rPr>
        <w:t xml:space="preserve"> </w:t>
      </w:r>
      <w:r w:rsidR="00730591">
        <w:rPr>
          <w:rFonts w:ascii="Calibri" w:hAnsi="Calibri" w:cs="Calibri"/>
          <w:sz w:val="22"/>
          <w:szCs w:val="22"/>
        </w:rPr>
        <w:t>4</w:t>
      </w:r>
      <w:r w:rsidR="00133C7F">
        <w:rPr>
          <w:rFonts w:ascii="Calibri" w:hAnsi="Calibri" w:cs="Calibri"/>
          <w:sz w:val="22"/>
          <w:szCs w:val="22"/>
        </w:rPr>
        <w:t xml:space="preserve"> měsíců</w:t>
      </w:r>
      <w:r w:rsidR="00302A92">
        <w:rPr>
          <w:rFonts w:ascii="Calibri" w:hAnsi="Calibri" w:cs="Calibri"/>
          <w:sz w:val="22"/>
          <w:szCs w:val="22"/>
        </w:rPr>
        <w:t xml:space="preserve"> ode dne uzavření Smlouvy</w:t>
      </w:r>
      <w:r w:rsidR="00415573" w:rsidRPr="002F0EF2">
        <w:rPr>
          <w:rFonts w:ascii="Calibri" w:hAnsi="Calibri" w:cs="Calibri"/>
          <w:sz w:val="22"/>
          <w:szCs w:val="22"/>
        </w:rPr>
        <w:t>.</w:t>
      </w:r>
      <w:bookmarkEnd w:id="8"/>
    </w:p>
    <w:p w14:paraId="61D46043" w14:textId="02250AF8" w:rsidR="00D865EA" w:rsidRPr="00176B9E" w:rsidRDefault="00D865EA" w:rsidP="00D865EA">
      <w:pPr>
        <w:pStyle w:val="Odstavecseseznamem1"/>
        <w:numPr>
          <w:ilvl w:val="1"/>
          <w:numId w:val="29"/>
        </w:numPr>
        <w:spacing w:after="240"/>
        <w:jc w:val="both"/>
        <w:rPr>
          <w:rFonts w:ascii="Calibri" w:hAnsi="Calibri" w:cs="Calibri"/>
          <w:b/>
          <w:bCs/>
          <w:sz w:val="22"/>
          <w:szCs w:val="22"/>
          <w:u w:val="single"/>
        </w:rPr>
      </w:pPr>
      <w:r w:rsidRPr="00176B9E">
        <w:rPr>
          <w:rFonts w:ascii="Calibri" w:hAnsi="Calibri" w:cs="Calibri"/>
          <w:sz w:val="22"/>
          <w:szCs w:val="22"/>
        </w:rPr>
        <w:t>Doba plnění se prodlužuje o dobu, po kterou Prodávající nemohl plnit z důvodů překážek na straně Kupujícího.</w:t>
      </w:r>
    </w:p>
    <w:bookmarkEnd w:id="9"/>
    <w:bookmarkEnd w:id="10"/>
    <w:p w14:paraId="4ED3F2BA"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34139D57" w14:textId="77777777"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14:paraId="6F87EF4A" w14:textId="0DFC5136"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DC1441">
        <w:rPr>
          <w:rFonts w:ascii="Calibri" w:hAnsi="Calibri" w:cs="Calibri"/>
          <w:sz w:val="22"/>
          <w:szCs w:val="22"/>
        </w:rPr>
        <w:t>Přístroje</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14:paraId="7C4FDD22" w14:textId="3DB6B5BA" w:rsidR="00A41D10" w:rsidRPr="00BD478F" w:rsidRDefault="00A41D10" w:rsidP="00A41D10">
      <w:pPr>
        <w:pStyle w:val="Odstavecseseznamem1"/>
        <w:numPr>
          <w:ilvl w:val="1"/>
          <w:numId w:val="29"/>
        </w:numPr>
        <w:spacing w:after="240"/>
        <w:jc w:val="both"/>
        <w:rPr>
          <w:rFonts w:ascii="Calibri" w:hAnsi="Calibri" w:cs="Calibri"/>
          <w:bCs/>
          <w:sz w:val="22"/>
          <w:szCs w:val="22"/>
        </w:rPr>
      </w:pPr>
      <w:bookmarkStart w:id="13" w:name="_Ref412464637"/>
      <w:r w:rsidRPr="00BD478F">
        <w:rPr>
          <w:rFonts w:ascii="Calibri" w:hAnsi="Calibri" w:cs="Calibri"/>
          <w:bCs/>
          <w:sz w:val="22"/>
          <w:szCs w:val="22"/>
        </w:rPr>
        <w:t>Smlu</w:t>
      </w:r>
      <w:r>
        <w:rPr>
          <w:rFonts w:ascii="Calibri" w:hAnsi="Calibri" w:cs="Calibri"/>
          <w:bCs/>
          <w:sz w:val="22"/>
          <w:szCs w:val="22"/>
        </w:rPr>
        <w:t xml:space="preserve">vní strany se dohodly, že Kupní </w:t>
      </w:r>
      <w:r w:rsidRPr="00BD478F">
        <w:rPr>
          <w:rFonts w:ascii="Calibri" w:hAnsi="Calibri" w:cs="Calibri"/>
          <w:bCs/>
          <w:sz w:val="22"/>
          <w:szCs w:val="22"/>
        </w:rPr>
        <w:t xml:space="preserve">Cenu je </w:t>
      </w:r>
      <w:r>
        <w:rPr>
          <w:rFonts w:ascii="Calibri" w:hAnsi="Calibri" w:cs="Calibri"/>
          <w:sz w:val="22"/>
          <w:szCs w:val="22"/>
        </w:rPr>
        <w:t>Prodávající</w:t>
      </w:r>
      <w:r w:rsidRPr="00BD478F">
        <w:rPr>
          <w:rFonts w:ascii="Calibri" w:hAnsi="Calibri" w:cs="Calibri"/>
          <w:bCs/>
          <w:sz w:val="22"/>
          <w:szCs w:val="22"/>
        </w:rPr>
        <w:t xml:space="preserve"> oprávněn fakturovat za následujících podmínek:</w:t>
      </w:r>
    </w:p>
    <w:p w14:paraId="1EE34B4D" w14:textId="632334E4" w:rsidR="00A41D10" w:rsidRPr="008D5E6F" w:rsidRDefault="00A41D10" w:rsidP="00A41D10">
      <w:pPr>
        <w:pStyle w:val="Odstavecseseznamem1"/>
        <w:numPr>
          <w:ilvl w:val="2"/>
          <w:numId w:val="29"/>
        </w:numPr>
        <w:spacing w:after="240"/>
        <w:jc w:val="both"/>
        <w:rPr>
          <w:rFonts w:ascii="Calibri" w:hAnsi="Calibri" w:cs="Calibri"/>
          <w:bCs/>
          <w:sz w:val="22"/>
          <w:szCs w:val="22"/>
        </w:rPr>
      </w:pPr>
      <w:r w:rsidRPr="008D5E6F">
        <w:rPr>
          <w:rFonts w:ascii="Calibri" w:hAnsi="Calibri" w:cs="Calibri"/>
          <w:sz w:val="22"/>
          <w:szCs w:val="22"/>
        </w:rPr>
        <w:t>Prodávající</w:t>
      </w:r>
      <w:r w:rsidRPr="008D5E6F">
        <w:rPr>
          <w:rFonts w:ascii="Calibri" w:hAnsi="Calibri"/>
          <w:sz w:val="22"/>
          <w:szCs w:val="22"/>
        </w:rPr>
        <w:t xml:space="preserve"> je oprávněn vystavit zálohovou fakturu odpovídající 30 % z celkové Kupní Ceny ve výši </w:t>
      </w:r>
      <w:r w:rsidRPr="008D5E6F">
        <w:rPr>
          <w:rFonts w:ascii="Calibri" w:hAnsi="Calibri" w:cs="Calibri"/>
          <w:sz w:val="22"/>
          <w:szCs w:val="22"/>
          <w:highlight w:val="yellow"/>
        </w:rPr>
        <w:t>________</w:t>
      </w:r>
      <w:r w:rsidRPr="008D5E6F">
        <w:rPr>
          <w:rFonts w:ascii="Calibri" w:hAnsi="Calibri"/>
          <w:sz w:val="22"/>
          <w:szCs w:val="22"/>
        </w:rPr>
        <w:t xml:space="preserve"> Kč bez DPH </w:t>
      </w:r>
      <w:r w:rsidRPr="008D5E6F">
        <w:rPr>
          <w:rFonts w:ascii="Calibri" w:hAnsi="Calibri" w:cs="Calibri"/>
          <w:color w:val="FF0000"/>
          <w:sz w:val="22"/>
          <w:szCs w:val="22"/>
        </w:rPr>
        <w:t>(doplní účastník zadávacího řízení)</w:t>
      </w:r>
      <w:r w:rsidRPr="008D5E6F">
        <w:rPr>
          <w:rFonts w:ascii="Calibri" w:hAnsi="Calibri"/>
          <w:sz w:val="22"/>
          <w:szCs w:val="22"/>
        </w:rPr>
        <w:t xml:space="preserve"> po uzavření Smlouvy.</w:t>
      </w:r>
    </w:p>
    <w:p w14:paraId="2845B88F" w14:textId="1B4C2619" w:rsidR="00A41D10" w:rsidRPr="008D5E6F" w:rsidRDefault="00A41D10" w:rsidP="00A41D10">
      <w:pPr>
        <w:pStyle w:val="Odstavecseseznamem1"/>
        <w:numPr>
          <w:ilvl w:val="2"/>
          <w:numId w:val="29"/>
        </w:numPr>
        <w:spacing w:after="240"/>
        <w:jc w:val="both"/>
        <w:rPr>
          <w:rFonts w:ascii="Calibri" w:hAnsi="Calibri" w:cs="Calibri"/>
          <w:b/>
          <w:bCs/>
          <w:sz w:val="22"/>
          <w:szCs w:val="22"/>
          <w:u w:val="single"/>
        </w:rPr>
      </w:pPr>
      <w:r w:rsidRPr="008D5E6F">
        <w:rPr>
          <w:rFonts w:ascii="Calibri" w:hAnsi="Calibri" w:cs="Calibri"/>
          <w:sz w:val="22"/>
          <w:szCs w:val="22"/>
        </w:rPr>
        <w:t xml:space="preserve">Kupní Cenu je Prodávající oprávněn fakturovat po řádném </w:t>
      </w:r>
      <w:r w:rsidRPr="008D5E6F">
        <w:rPr>
          <w:rFonts w:ascii="Calibri" w:hAnsi="Calibri"/>
          <w:sz w:val="22"/>
          <w:szCs w:val="22"/>
        </w:rPr>
        <w:t xml:space="preserve">předání a převzetí </w:t>
      </w:r>
      <w:r w:rsidRPr="008D5E6F">
        <w:rPr>
          <w:rFonts w:ascii="Calibri" w:hAnsi="Calibri" w:cs="Calibri"/>
          <w:sz w:val="22"/>
          <w:szCs w:val="22"/>
        </w:rPr>
        <w:t>Přístroje</w:t>
      </w:r>
      <w:r w:rsidRPr="008D5E6F">
        <w:rPr>
          <w:rFonts w:ascii="Calibri" w:hAnsi="Calibri"/>
          <w:sz w:val="22"/>
          <w:szCs w:val="22"/>
        </w:rPr>
        <w:t xml:space="preserve"> dle </w:t>
      </w:r>
      <w:proofErr w:type="gramStart"/>
      <w:r w:rsidRPr="008D5E6F">
        <w:rPr>
          <w:rFonts w:ascii="Calibri" w:hAnsi="Calibri"/>
          <w:sz w:val="22"/>
          <w:szCs w:val="22"/>
        </w:rPr>
        <w:t xml:space="preserve">odst. </w:t>
      </w:r>
      <w:r w:rsidRPr="008D5E6F">
        <w:rPr>
          <w:rFonts w:ascii="Calibri" w:hAnsi="Calibri"/>
          <w:sz w:val="22"/>
          <w:szCs w:val="22"/>
        </w:rPr>
        <w:fldChar w:fldCharType="begin"/>
      </w:r>
      <w:r w:rsidRPr="008D5E6F">
        <w:rPr>
          <w:rFonts w:ascii="Calibri" w:hAnsi="Calibri"/>
          <w:sz w:val="22"/>
          <w:szCs w:val="22"/>
        </w:rPr>
        <w:instrText xml:space="preserve"> REF _Ref380049631 \r \h </w:instrText>
      </w:r>
      <w:r w:rsidR="00133C7F" w:rsidRPr="008D5E6F">
        <w:rPr>
          <w:rFonts w:ascii="Calibri" w:hAnsi="Calibri"/>
          <w:sz w:val="22"/>
          <w:szCs w:val="22"/>
        </w:rPr>
        <w:instrText xml:space="preserve"> \* MERGEFORMAT </w:instrText>
      </w:r>
      <w:r w:rsidRPr="008D5E6F">
        <w:rPr>
          <w:rFonts w:ascii="Calibri" w:hAnsi="Calibri"/>
          <w:sz w:val="22"/>
          <w:szCs w:val="22"/>
        </w:rPr>
      </w:r>
      <w:r w:rsidRPr="008D5E6F">
        <w:rPr>
          <w:rFonts w:ascii="Calibri" w:hAnsi="Calibri"/>
          <w:sz w:val="22"/>
          <w:szCs w:val="22"/>
        </w:rPr>
        <w:fldChar w:fldCharType="separate"/>
      </w:r>
      <w:r w:rsidR="00603B0A" w:rsidRPr="008D5E6F">
        <w:rPr>
          <w:rFonts w:ascii="Calibri" w:hAnsi="Calibri"/>
          <w:sz w:val="22"/>
          <w:szCs w:val="22"/>
        </w:rPr>
        <w:t>9.4</w:t>
      </w:r>
      <w:r w:rsidRPr="008D5E6F">
        <w:rPr>
          <w:rFonts w:ascii="Calibri" w:hAnsi="Calibri"/>
          <w:sz w:val="22"/>
          <w:szCs w:val="22"/>
        </w:rPr>
        <w:fldChar w:fldCharType="end"/>
      </w:r>
      <w:r w:rsidRPr="008D5E6F">
        <w:rPr>
          <w:rFonts w:ascii="Calibri" w:hAnsi="Calibri"/>
          <w:sz w:val="22"/>
          <w:szCs w:val="22"/>
        </w:rPr>
        <w:t xml:space="preserve"> Smlouvy</w:t>
      </w:r>
      <w:proofErr w:type="gramEnd"/>
      <w:r w:rsidRPr="008D5E6F">
        <w:rPr>
          <w:rFonts w:ascii="Calibri" w:hAnsi="Calibri"/>
          <w:sz w:val="22"/>
          <w:szCs w:val="22"/>
        </w:rPr>
        <w:t>.</w:t>
      </w:r>
    </w:p>
    <w:p w14:paraId="429F143A" w14:textId="2FD20CE7" w:rsidR="006E7253" w:rsidRPr="00C450C1" w:rsidRDefault="00D865EA" w:rsidP="00A41D10">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76B9E">
        <w:rPr>
          <w:rFonts w:ascii="Calibri" w:hAnsi="Calibri"/>
          <w:sz w:val="22"/>
          <w:szCs w:val="22"/>
        </w:rPr>
        <w:t>Daňové doklady – faktury v</w:t>
      </w:r>
      <w:r w:rsidRPr="00A00040">
        <w:rPr>
          <w:rFonts w:ascii="Calibri" w:hAnsi="Calibri"/>
          <w:sz w:val="22"/>
          <w:szCs w:val="22"/>
        </w:rPr>
        <w:t xml:space="preserve">ystavené Prodávajícím na základě této Smlouvy musí obsahovat všechny náležitosti stanovené zákonem č. 235/2004 Sb., o dani z přidané hodnoty, v platném znění, číslo této Smlouvy a údaj o tom, že </w:t>
      </w:r>
      <w:r>
        <w:rPr>
          <w:rFonts w:ascii="Calibri" w:hAnsi="Calibri"/>
          <w:sz w:val="22"/>
          <w:szCs w:val="22"/>
        </w:rPr>
        <w:t>Přístroj je dodáván pro účely projektu</w:t>
      </w:r>
      <w:r w:rsidRPr="00A00040">
        <w:rPr>
          <w:rFonts w:ascii="Calibri" w:hAnsi="Calibri"/>
          <w:sz w:val="22"/>
          <w:szCs w:val="22"/>
        </w:rPr>
        <w:t xml:space="preserve"> </w:t>
      </w:r>
      <w:bookmarkEnd w:id="13"/>
      <w:r w:rsidRPr="003447A5">
        <w:rPr>
          <w:rFonts w:ascii="Calibri" w:hAnsi="Calibri"/>
          <w:sz w:val="22"/>
          <w:szCs w:val="22"/>
        </w:rPr>
        <w:t>„</w:t>
      </w:r>
      <w:r w:rsidRPr="00643C7D">
        <w:rPr>
          <w:rFonts w:asciiTheme="minorHAnsi" w:hAnsiTheme="minorHAnsi"/>
          <w:sz w:val="22"/>
          <w:szCs w:val="22"/>
          <w:lang w:eastAsia="en-GB"/>
        </w:rPr>
        <w:t>Fyzika pevných látek pro 21. století (Solid 21)</w:t>
      </w:r>
      <w:r w:rsidRPr="003447A5">
        <w:rPr>
          <w:rFonts w:ascii="Calibri" w:hAnsi="Calibri"/>
          <w:sz w:val="22"/>
          <w:szCs w:val="22"/>
        </w:rPr>
        <w:t xml:space="preserve">“, </w:t>
      </w:r>
      <w:proofErr w:type="spellStart"/>
      <w:r w:rsidRPr="003447A5">
        <w:rPr>
          <w:rFonts w:ascii="Calibri" w:hAnsi="Calibri"/>
          <w:sz w:val="22"/>
          <w:szCs w:val="22"/>
        </w:rPr>
        <w:t>reg</w:t>
      </w:r>
      <w:proofErr w:type="spellEnd"/>
      <w:r w:rsidRPr="003447A5">
        <w:rPr>
          <w:rFonts w:ascii="Calibri" w:hAnsi="Calibri"/>
          <w:sz w:val="22"/>
          <w:szCs w:val="22"/>
        </w:rPr>
        <w:t xml:space="preserve">. </w:t>
      </w:r>
      <w:proofErr w:type="gramStart"/>
      <w:r w:rsidRPr="003447A5">
        <w:rPr>
          <w:rFonts w:ascii="Calibri" w:hAnsi="Calibri"/>
          <w:sz w:val="22"/>
          <w:szCs w:val="22"/>
        </w:rPr>
        <w:t>č.</w:t>
      </w:r>
      <w:proofErr w:type="gramEnd"/>
      <w:r w:rsidRPr="003447A5">
        <w:rPr>
          <w:rFonts w:ascii="Calibri" w:hAnsi="Calibri"/>
          <w:sz w:val="22"/>
          <w:szCs w:val="22"/>
        </w:rPr>
        <w:t xml:space="preserve">: </w:t>
      </w:r>
      <w:r>
        <w:rPr>
          <w:rFonts w:asciiTheme="minorHAnsi" w:hAnsiTheme="minorHAnsi"/>
          <w:sz w:val="22"/>
          <w:szCs w:val="22"/>
          <w:lang w:eastAsia="en-GB"/>
        </w:rPr>
        <w:t>CZ</w:t>
      </w:r>
      <w:r w:rsidRPr="00643C7D">
        <w:rPr>
          <w:rFonts w:asciiTheme="minorHAnsi" w:hAnsiTheme="minorHAnsi"/>
          <w:sz w:val="22"/>
          <w:szCs w:val="22"/>
          <w:lang w:eastAsia="en-GB"/>
        </w:rPr>
        <w:t>.</w:t>
      </w:r>
      <w:r>
        <w:rPr>
          <w:rFonts w:asciiTheme="minorHAnsi" w:hAnsiTheme="minorHAnsi"/>
          <w:sz w:val="22"/>
          <w:szCs w:val="22"/>
          <w:lang w:eastAsia="en-GB"/>
        </w:rPr>
        <w:t>0</w:t>
      </w:r>
      <w:r w:rsidRPr="00643C7D">
        <w:rPr>
          <w:rFonts w:asciiTheme="minorHAnsi" w:hAnsiTheme="minorHAnsi"/>
          <w:sz w:val="22"/>
          <w:szCs w:val="22"/>
          <w:lang w:eastAsia="en-GB"/>
        </w:rPr>
        <w:t>2.</w:t>
      </w:r>
      <w:r>
        <w:rPr>
          <w:rFonts w:asciiTheme="minorHAnsi" w:hAnsiTheme="minorHAnsi"/>
          <w:sz w:val="22"/>
          <w:szCs w:val="22"/>
          <w:lang w:eastAsia="en-GB"/>
        </w:rPr>
        <w:t>1</w:t>
      </w:r>
      <w:r w:rsidRPr="00643C7D">
        <w:rPr>
          <w:rFonts w:asciiTheme="minorHAnsi" w:hAnsiTheme="minorHAnsi"/>
          <w:sz w:val="22"/>
          <w:szCs w:val="22"/>
          <w:lang w:eastAsia="en-GB"/>
        </w:rPr>
        <w:t>.</w:t>
      </w:r>
      <w:r>
        <w:rPr>
          <w:rFonts w:asciiTheme="minorHAnsi" w:hAnsiTheme="minorHAnsi"/>
          <w:sz w:val="22"/>
          <w:szCs w:val="22"/>
          <w:lang w:eastAsia="en-GB"/>
        </w:rPr>
        <w:t>0</w:t>
      </w:r>
      <w:r w:rsidRPr="00643C7D">
        <w:rPr>
          <w:rFonts w:asciiTheme="minorHAnsi" w:hAnsiTheme="minorHAnsi"/>
          <w:sz w:val="22"/>
          <w:szCs w:val="22"/>
          <w:lang w:eastAsia="en-GB"/>
        </w:rPr>
        <w:t>1</w:t>
      </w:r>
      <w:r>
        <w:rPr>
          <w:rFonts w:asciiTheme="minorHAnsi" w:hAnsiTheme="minorHAnsi"/>
          <w:sz w:val="22"/>
          <w:szCs w:val="22"/>
          <w:lang w:eastAsia="en-GB"/>
        </w:rPr>
        <w:t>/0.0</w:t>
      </w:r>
      <w:r w:rsidRPr="00643C7D">
        <w:rPr>
          <w:rFonts w:asciiTheme="minorHAnsi" w:hAnsiTheme="minorHAnsi"/>
          <w:sz w:val="22"/>
          <w:szCs w:val="22"/>
          <w:lang w:eastAsia="en-GB"/>
        </w:rPr>
        <w:t>/0.0/</w:t>
      </w:r>
      <w:r>
        <w:rPr>
          <w:rFonts w:asciiTheme="minorHAnsi" w:hAnsiTheme="minorHAnsi"/>
          <w:sz w:val="22"/>
          <w:szCs w:val="22"/>
          <w:lang w:eastAsia="en-GB"/>
        </w:rPr>
        <w:t>16</w:t>
      </w:r>
      <w:r w:rsidRPr="00643C7D">
        <w:rPr>
          <w:rFonts w:asciiTheme="minorHAnsi" w:hAnsiTheme="minorHAnsi"/>
          <w:sz w:val="22"/>
          <w:szCs w:val="22"/>
          <w:lang w:eastAsia="en-GB"/>
        </w:rPr>
        <w:t>_0</w:t>
      </w:r>
      <w:r>
        <w:rPr>
          <w:rFonts w:asciiTheme="minorHAnsi" w:hAnsiTheme="minorHAnsi"/>
          <w:sz w:val="22"/>
          <w:szCs w:val="22"/>
          <w:lang w:eastAsia="en-GB"/>
        </w:rPr>
        <w:t>19</w:t>
      </w:r>
      <w:r w:rsidRPr="00643C7D">
        <w:rPr>
          <w:rFonts w:asciiTheme="minorHAnsi" w:hAnsiTheme="minorHAnsi"/>
          <w:sz w:val="22"/>
          <w:szCs w:val="22"/>
          <w:lang w:eastAsia="en-GB"/>
        </w:rPr>
        <w:t>/0000760</w:t>
      </w:r>
      <w:r>
        <w:rPr>
          <w:rFonts w:asciiTheme="minorHAnsi" w:hAnsiTheme="minorHAnsi"/>
          <w:sz w:val="22"/>
          <w:szCs w:val="22"/>
          <w:lang w:eastAsia="en-GB"/>
        </w:rPr>
        <w:t>.</w:t>
      </w:r>
    </w:p>
    <w:p w14:paraId="6BD7D188" w14:textId="1A8CF28C"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lastRenderedPageBreak/>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14:paraId="518E2DC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67F8110" w14:textId="77777777"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7487251E"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7FA7D5B9"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4BF14B6"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118A89B9" w14:textId="5715E45D"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w:t>
      </w:r>
      <w:r w:rsidR="001C53F8">
        <w:rPr>
          <w:rFonts w:ascii="Calibri" w:hAnsi="Calibri"/>
          <w:sz w:val="22"/>
          <w:szCs w:val="22"/>
        </w:rPr>
        <w:t>i pohledávce Kupujícího z této S</w:t>
      </w:r>
      <w:r w:rsidRPr="00C77C46">
        <w:rPr>
          <w:rFonts w:ascii="Calibri" w:hAnsi="Calibri"/>
          <w:sz w:val="22"/>
          <w:szCs w:val="22"/>
        </w:rPr>
        <w:t>mlouvy.</w:t>
      </w:r>
    </w:p>
    <w:p w14:paraId="0AD23E80" w14:textId="77777777"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3EB46222" w14:textId="6B896C65"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 xml:space="preserve">Vlastnické právo k </w:t>
      </w:r>
      <w:r w:rsidR="00DC1441">
        <w:rPr>
          <w:rFonts w:ascii="Calibri" w:hAnsi="Calibri" w:cs="Calibri"/>
          <w:sz w:val="22"/>
          <w:szCs w:val="22"/>
        </w:rPr>
        <w:t>Přístroji</w:t>
      </w:r>
      <w:r w:rsidRPr="006E7253">
        <w:rPr>
          <w:rFonts w:ascii="Calibri" w:hAnsi="Calibri"/>
          <w:sz w:val="22"/>
          <w:szCs w:val="22"/>
        </w:rPr>
        <w:t xml:space="preserve"> a zároveň i nebezpečí škody přechází na Kupujícího jeho řádným 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1C53F8">
        <w:rPr>
          <w:rFonts w:ascii="Calibri" w:hAnsi="Calibri"/>
          <w:sz w:val="22"/>
          <w:szCs w:val="22"/>
        </w:rPr>
        <w:fldChar w:fldCharType="begin"/>
      </w:r>
      <w:r w:rsidR="001C53F8">
        <w:rPr>
          <w:rFonts w:ascii="Calibri" w:hAnsi="Calibri"/>
          <w:sz w:val="22"/>
          <w:szCs w:val="22"/>
        </w:rPr>
        <w:instrText xml:space="preserve"> REF _Ref380049631 \r \h </w:instrText>
      </w:r>
      <w:r w:rsidR="001C53F8">
        <w:rPr>
          <w:rFonts w:ascii="Calibri" w:hAnsi="Calibri"/>
          <w:sz w:val="22"/>
          <w:szCs w:val="22"/>
        </w:rPr>
      </w:r>
      <w:r w:rsidR="001C53F8">
        <w:rPr>
          <w:rFonts w:ascii="Calibri" w:hAnsi="Calibri"/>
          <w:sz w:val="22"/>
          <w:szCs w:val="22"/>
        </w:rPr>
        <w:fldChar w:fldCharType="separate"/>
      </w:r>
      <w:r w:rsidR="00603B0A">
        <w:rPr>
          <w:rFonts w:ascii="Calibri" w:hAnsi="Calibri"/>
          <w:sz w:val="22"/>
          <w:szCs w:val="22"/>
        </w:rPr>
        <w:t>9.4</w:t>
      </w:r>
      <w:r w:rsidR="001C53F8">
        <w:rPr>
          <w:rFonts w:ascii="Calibri" w:hAnsi="Calibri"/>
          <w:sz w:val="22"/>
          <w:szCs w:val="22"/>
        </w:rPr>
        <w:fldChar w:fldCharType="end"/>
      </w:r>
      <w:r w:rsidR="001C53F8">
        <w:rPr>
          <w:rFonts w:ascii="Calibri" w:hAnsi="Calibri"/>
          <w:sz w:val="22"/>
          <w:szCs w:val="22"/>
        </w:rPr>
        <w:t xml:space="preserve"> </w:t>
      </w:r>
      <w:r w:rsidRPr="006E7253">
        <w:rPr>
          <w:rFonts w:ascii="Calibri" w:hAnsi="Calibri"/>
          <w:sz w:val="22"/>
          <w:szCs w:val="22"/>
        </w:rPr>
        <w:t>Smlouvy</w:t>
      </w:r>
      <w:proofErr w:type="gramEnd"/>
      <w:r w:rsidRPr="006E7253">
        <w:rPr>
          <w:rFonts w:ascii="Calibri" w:hAnsi="Calibri"/>
          <w:sz w:val="22"/>
          <w:szCs w:val="22"/>
        </w:rPr>
        <w:t>.</w:t>
      </w:r>
      <w:r w:rsidR="00040E52">
        <w:rPr>
          <w:rFonts w:ascii="Calibri" w:hAnsi="Calibri"/>
          <w:sz w:val="22"/>
          <w:szCs w:val="22"/>
        </w:rPr>
        <w:t xml:space="preserve"> </w:t>
      </w:r>
    </w:p>
    <w:p w14:paraId="29257D95" w14:textId="3BEA2ECB"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 xml:space="preserve">PŘEDÁNÍ </w:t>
      </w:r>
      <w:r w:rsidR="00DC1441">
        <w:rPr>
          <w:rFonts w:ascii="Calibri" w:hAnsi="Calibri" w:cs="Calibri"/>
          <w:b/>
          <w:bCs/>
          <w:sz w:val="22"/>
          <w:szCs w:val="22"/>
          <w:u w:val="single"/>
        </w:rPr>
        <w:t>PŘÍSTROJE</w:t>
      </w:r>
    </w:p>
    <w:p w14:paraId="1E4F7EB2" w14:textId="6002C5CD" w:rsidR="00040E52" w:rsidRPr="00D865EA"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t xml:space="preserve">Místem dodání a </w:t>
      </w:r>
      <w:r w:rsidR="006E7253">
        <w:rPr>
          <w:rFonts w:ascii="Calibri" w:hAnsi="Calibri" w:cs="Calibri"/>
          <w:sz w:val="22"/>
          <w:szCs w:val="22"/>
        </w:rPr>
        <w:t>před</w:t>
      </w:r>
      <w:r w:rsidR="006E7253" w:rsidRPr="00480C5D">
        <w:rPr>
          <w:rFonts w:ascii="Calibri" w:hAnsi="Calibri" w:cs="Calibri"/>
          <w:sz w:val="22"/>
          <w:szCs w:val="22"/>
        </w:rPr>
        <w:t xml:space="preserve">ání </w:t>
      </w:r>
      <w:r w:rsidR="00DC1441">
        <w:rPr>
          <w:rFonts w:ascii="Calibri" w:hAnsi="Calibri" w:cs="Calibri"/>
          <w:sz w:val="22"/>
          <w:szCs w:val="22"/>
        </w:rPr>
        <w:t>Přístroje</w:t>
      </w:r>
      <w:r w:rsidR="006E7253" w:rsidRPr="00480C5D">
        <w:rPr>
          <w:rFonts w:ascii="Calibri" w:hAnsi="Calibri" w:cs="Calibri"/>
          <w:sz w:val="22"/>
          <w:szCs w:val="22"/>
        </w:rPr>
        <w:t xml:space="preserve"> </w:t>
      </w:r>
      <w:r w:rsidRPr="00E217CB">
        <w:rPr>
          <w:rFonts w:asciiTheme="minorHAnsi" w:hAnsiTheme="minorHAnsi" w:cs="Calibri"/>
          <w:sz w:val="22"/>
          <w:szCs w:val="22"/>
        </w:rPr>
        <w:t>j</w:t>
      </w:r>
      <w:r w:rsidRPr="008D5E6F">
        <w:rPr>
          <w:rFonts w:asciiTheme="minorHAnsi" w:hAnsiTheme="minorHAnsi" w:cs="Calibri"/>
          <w:sz w:val="22"/>
          <w:szCs w:val="22"/>
        </w:rPr>
        <w:t xml:space="preserve">e </w:t>
      </w:r>
      <w:r w:rsidR="00FA7E54" w:rsidRPr="008D5E6F">
        <w:rPr>
          <w:rFonts w:asciiTheme="minorHAnsi" w:hAnsiTheme="minorHAnsi" w:cs="Calibri"/>
          <w:sz w:val="22"/>
          <w:szCs w:val="22"/>
        </w:rPr>
        <w:t>místnost C 206/3</w:t>
      </w:r>
      <w:r w:rsidR="00BD192F" w:rsidRPr="008D5E6F">
        <w:rPr>
          <w:rFonts w:asciiTheme="minorHAnsi" w:hAnsiTheme="minorHAnsi" w:cs="Calibri"/>
          <w:sz w:val="22"/>
          <w:szCs w:val="22"/>
        </w:rPr>
        <w:t>, n</w:t>
      </w:r>
      <w:r w:rsidR="00BD192F" w:rsidRPr="00BD192F">
        <w:rPr>
          <w:rFonts w:asciiTheme="minorHAnsi" w:hAnsiTheme="minorHAnsi" w:cs="Calibri"/>
          <w:sz w:val="22"/>
          <w:szCs w:val="22"/>
        </w:rPr>
        <w:t xml:space="preserve">a adrese </w:t>
      </w:r>
      <w:r w:rsidR="00133C7F">
        <w:rPr>
          <w:rFonts w:ascii="Calibri" w:hAnsi="Calibri" w:cs="Calibri"/>
          <w:sz w:val="22"/>
          <w:szCs w:val="22"/>
        </w:rPr>
        <w:t>Cukrovarnická</w:t>
      </w:r>
      <w:r w:rsidR="001C53F8" w:rsidRPr="008B49B5">
        <w:rPr>
          <w:rFonts w:ascii="Calibri" w:hAnsi="Calibri" w:cs="Calibri"/>
          <w:sz w:val="22"/>
          <w:szCs w:val="22"/>
        </w:rPr>
        <w:t xml:space="preserve"> 1</w:t>
      </w:r>
      <w:r w:rsidR="00133C7F">
        <w:rPr>
          <w:rFonts w:ascii="Calibri" w:hAnsi="Calibri" w:cs="Calibri"/>
          <w:sz w:val="22"/>
          <w:szCs w:val="22"/>
        </w:rPr>
        <w:t>12/10, 162 00</w:t>
      </w:r>
      <w:r w:rsidR="001C53F8" w:rsidRPr="008B49B5">
        <w:rPr>
          <w:rFonts w:ascii="Calibri" w:hAnsi="Calibri" w:cs="Calibri"/>
          <w:sz w:val="22"/>
          <w:szCs w:val="22"/>
        </w:rPr>
        <w:t xml:space="preserve"> Praha </w:t>
      </w:r>
      <w:r w:rsidR="00133C7F">
        <w:rPr>
          <w:rFonts w:ascii="Calibri" w:hAnsi="Calibri" w:cs="Calibri"/>
          <w:sz w:val="22"/>
          <w:szCs w:val="22"/>
        </w:rPr>
        <w:t>6</w:t>
      </w:r>
      <w:r w:rsidR="00BD192F">
        <w:rPr>
          <w:rFonts w:asciiTheme="minorHAnsi" w:hAnsiTheme="minorHAnsi" w:cs="Calibri"/>
          <w:sz w:val="22"/>
          <w:szCs w:val="22"/>
        </w:rPr>
        <w:t>, Česká republika</w:t>
      </w:r>
      <w:r w:rsidRPr="00040E52">
        <w:rPr>
          <w:rFonts w:asciiTheme="minorHAnsi" w:hAnsiTheme="minorHAnsi" w:cs="Calibri"/>
          <w:sz w:val="22"/>
          <w:szCs w:val="22"/>
        </w:rPr>
        <w:t>.</w:t>
      </w:r>
    </w:p>
    <w:p w14:paraId="2A63A336" w14:textId="77777777" w:rsidR="00D865EA" w:rsidRPr="006449DE" w:rsidRDefault="00D865EA" w:rsidP="00D865EA">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14:paraId="4B791B58" w14:textId="65F542F7"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Pr>
          <w:rFonts w:ascii="Calibri" w:hAnsi="Calibri" w:cs="Calibri"/>
          <w:sz w:val="22"/>
          <w:szCs w:val="22"/>
        </w:rPr>
        <w:t>Přístroje</w:t>
      </w:r>
      <w:r w:rsidRPr="00673139">
        <w:rPr>
          <w:rFonts w:ascii="Calibri" w:hAnsi="Calibri"/>
          <w:sz w:val="22"/>
          <w:szCs w:val="22"/>
        </w:rPr>
        <w:t>.</w:t>
      </w:r>
    </w:p>
    <w:p w14:paraId="001AD8D0" w14:textId="77777777"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Pr="00E07433">
        <w:rPr>
          <w:rFonts w:ascii="Calibri" w:hAnsi="Calibri"/>
          <w:sz w:val="22"/>
          <w:szCs w:val="22"/>
        </w:rPr>
        <w:t xml:space="preserve">je povinen upozornit </w:t>
      </w:r>
      <w:r w:rsidRPr="00673139">
        <w:rPr>
          <w:rFonts w:ascii="Calibri" w:hAnsi="Calibri"/>
          <w:sz w:val="22"/>
          <w:szCs w:val="22"/>
        </w:rPr>
        <w:t xml:space="preserve">Kupujícího </w:t>
      </w:r>
      <w:r w:rsidRPr="00E07433">
        <w:rPr>
          <w:rFonts w:ascii="Calibri" w:hAnsi="Calibri"/>
          <w:sz w:val="22"/>
          <w:szCs w:val="22"/>
        </w:rPr>
        <w:t>na nevhodně</w:t>
      </w:r>
      <w:r>
        <w:rPr>
          <w:rFonts w:ascii="Calibri" w:hAnsi="Calibri"/>
          <w:sz w:val="22"/>
          <w:szCs w:val="22"/>
        </w:rPr>
        <w:t xml:space="preserve"> provedenou připravenost místa dodání a instalace.</w:t>
      </w:r>
    </w:p>
    <w:p w14:paraId="7C8C1115" w14:textId="3F59E6AD" w:rsidR="00D865EA" w:rsidRPr="003160A8"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14:paraId="76F354AF" w14:textId="77777777" w:rsidR="003160A8" w:rsidRPr="00D865EA" w:rsidRDefault="003160A8" w:rsidP="003160A8">
      <w:pPr>
        <w:pStyle w:val="Odstavecseseznamem1"/>
        <w:spacing w:after="240"/>
        <w:ind w:left="0"/>
        <w:jc w:val="both"/>
        <w:rPr>
          <w:rFonts w:asciiTheme="minorHAnsi" w:hAnsiTheme="minorHAnsi" w:cs="Calibri"/>
          <w:b/>
          <w:bCs/>
          <w:sz w:val="22"/>
          <w:szCs w:val="22"/>
          <w:u w:val="single"/>
        </w:rPr>
      </w:pPr>
    </w:p>
    <w:p w14:paraId="6ABC23AA" w14:textId="77777777" w:rsidR="00040E52" w:rsidRPr="00E217CB"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E217CB">
        <w:rPr>
          <w:rFonts w:ascii="Calibri" w:hAnsi="Calibri" w:cs="Calibri"/>
          <w:b/>
          <w:bCs/>
          <w:sz w:val="22"/>
          <w:szCs w:val="22"/>
          <w:u w:val="single"/>
        </w:rPr>
        <w:lastRenderedPageBreak/>
        <w:t xml:space="preserve">DODÁNÍ, INSTALACE, PŘEDÁNÍ </w:t>
      </w:r>
    </w:p>
    <w:p w14:paraId="14D9F44B" w14:textId="0148F826" w:rsidR="006E7253" w:rsidRPr="00E217CB" w:rsidRDefault="006E7253" w:rsidP="00601E17">
      <w:pPr>
        <w:pStyle w:val="Odstavecseseznamem1"/>
        <w:numPr>
          <w:ilvl w:val="1"/>
          <w:numId w:val="29"/>
        </w:numPr>
        <w:spacing w:after="240"/>
        <w:jc w:val="both"/>
        <w:rPr>
          <w:rFonts w:ascii="Calibri" w:hAnsi="Calibri" w:cs="Calibri"/>
          <w:b/>
          <w:bCs/>
          <w:sz w:val="22"/>
          <w:szCs w:val="22"/>
          <w:u w:val="single"/>
        </w:rPr>
      </w:pPr>
      <w:bookmarkStart w:id="14" w:name="_Ref490044582"/>
      <w:r w:rsidRPr="00E217CB">
        <w:rPr>
          <w:rStyle w:val="Zdraznn"/>
          <w:rFonts w:ascii="Calibri" w:hAnsi="Calibri" w:cs="Calibri"/>
          <w:b w:val="0"/>
          <w:sz w:val="22"/>
          <w:szCs w:val="22"/>
        </w:rPr>
        <w:t xml:space="preserve">Prodávající na své náklady přepraví </w:t>
      </w:r>
      <w:r w:rsidR="00DC1441">
        <w:rPr>
          <w:rFonts w:ascii="Calibri" w:hAnsi="Calibri" w:cs="Calibri"/>
          <w:sz w:val="22"/>
          <w:szCs w:val="22"/>
        </w:rPr>
        <w:t>Přístroj</w:t>
      </w:r>
      <w:r w:rsidRPr="00E217CB">
        <w:rPr>
          <w:rStyle w:val="Zdraznn"/>
          <w:rFonts w:ascii="Calibri" w:hAnsi="Calibri" w:cs="Calibri"/>
          <w:b w:val="0"/>
          <w:sz w:val="22"/>
          <w:szCs w:val="22"/>
        </w:rPr>
        <w:t xml:space="preserve"> </w:t>
      </w:r>
      <w:r w:rsidR="00966565" w:rsidRPr="00E217CB">
        <w:rPr>
          <w:rStyle w:val="Zdraznn"/>
          <w:rFonts w:ascii="Calibri" w:hAnsi="Calibri" w:cs="Calibri"/>
          <w:b w:val="0"/>
          <w:sz w:val="22"/>
          <w:szCs w:val="22"/>
        </w:rPr>
        <w:t>na</w:t>
      </w:r>
      <w:r w:rsidRPr="00E217CB">
        <w:rPr>
          <w:rStyle w:val="Zdraznn"/>
          <w:rFonts w:ascii="Calibri" w:hAnsi="Calibri" w:cs="Calibri"/>
          <w:b w:val="0"/>
          <w:sz w:val="22"/>
          <w:szCs w:val="22"/>
        </w:rPr>
        <w:t xml:space="preserve"> míst</w:t>
      </w:r>
      <w:r w:rsidR="00966565" w:rsidRPr="00E217CB">
        <w:rPr>
          <w:rStyle w:val="Zdraznn"/>
          <w:rFonts w:ascii="Calibri" w:hAnsi="Calibri" w:cs="Calibri"/>
          <w:b w:val="0"/>
          <w:sz w:val="22"/>
          <w:szCs w:val="22"/>
        </w:rPr>
        <w:t>o</w:t>
      </w:r>
      <w:r w:rsidRPr="00E217CB">
        <w:rPr>
          <w:rStyle w:val="Zdraznn"/>
          <w:rFonts w:ascii="Calibri" w:hAnsi="Calibri" w:cs="Calibri"/>
          <w:b w:val="0"/>
          <w:sz w:val="22"/>
          <w:szCs w:val="22"/>
        </w:rPr>
        <w:t xml:space="preserve"> dodání</w:t>
      </w:r>
      <w:r w:rsidR="00D865EA">
        <w:rPr>
          <w:rStyle w:val="Zdraznn"/>
          <w:rFonts w:ascii="Calibri" w:hAnsi="Calibri" w:cs="Calibri"/>
          <w:b w:val="0"/>
          <w:sz w:val="22"/>
          <w:szCs w:val="22"/>
        </w:rPr>
        <w:t xml:space="preserve"> a předání</w:t>
      </w:r>
      <w:r w:rsidRPr="00E217CB">
        <w:rPr>
          <w:rStyle w:val="Zdraznn"/>
          <w:rFonts w:ascii="Calibri" w:hAnsi="Calibri" w:cs="Calibri"/>
          <w:b w:val="0"/>
          <w:sz w:val="22"/>
          <w:szCs w:val="22"/>
        </w:rPr>
        <w:t>. Je-li dodávka neporušená, vystaví Kupující Prodávajícímu</w:t>
      </w:r>
      <w:r w:rsidR="001443E9" w:rsidRPr="00E217CB">
        <w:rPr>
          <w:rStyle w:val="Zdraznn"/>
          <w:rFonts w:ascii="Calibri" w:hAnsi="Calibri" w:cs="Calibri"/>
          <w:b w:val="0"/>
          <w:sz w:val="22"/>
          <w:szCs w:val="22"/>
        </w:rPr>
        <w:t xml:space="preserve"> </w:t>
      </w:r>
      <w:bookmarkEnd w:id="14"/>
      <w:r w:rsidR="00601E17" w:rsidRPr="00E217CB">
        <w:rPr>
          <w:rFonts w:ascii="Calibri" w:hAnsi="Calibri" w:cs="Calibri"/>
          <w:sz w:val="22"/>
          <w:szCs w:val="22"/>
        </w:rPr>
        <w:t>dodací list.</w:t>
      </w:r>
    </w:p>
    <w:p w14:paraId="2AC41F82" w14:textId="03D2F54F" w:rsidR="00601E17" w:rsidRPr="00E217CB" w:rsidRDefault="00601E17" w:rsidP="00601E17">
      <w:pPr>
        <w:pStyle w:val="Odstavecseseznamem1"/>
        <w:numPr>
          <w:ilvl w:val="1"/>
          <w:numId w:val="29"/>
        </w:numPr>
        <w:spacing w:after="240"/>
        <w:jc w:val="both"/>
        <w:rPr>
          <w:rFonts w:ascii="Calibri" w:hAnsi="Calibri" w:cs="Calibri"/>
          <w:b/>
          <w:bCs/>
          <w:sz w:val="22"/>
          <w:szCs w:val="22"/>
          <w:u w:val="single"/>
        </w:rPr>
      </w:pPr>
      <w:bookmarkStart w:id="15" w:name="_Ref379985378"/>
      <w:r w:rsidRPr="00E217CB">
        <w:rPr>
          <w:rFonts w:ascii="Calibri" w:hAnsi="Calibri" w:cs="Calibri"/>
          <w:sz w:val="22"/>
          <w:szCs w:val="22"/>
        </w:rPr>
        <w:t xml:space="preserve">Prodávající provede a zdokumentuje instalaci </w:t>
      </w:r>
      <w:r w:rsidR="00DC1441">
        <w:rPr>
          <w:rFonts w:ascii="Calibri" w:hAnsi="Calibri" w:cs="Calibri"/>
          <w:sz w:val="22"/>
          <w:szCs w:val="22"/>
        </w:rPr>
        <w:t>Přístroje</w:t>
      </w:r>
      <w:r w:rsidRPr="00E217CB">
        <w:rPr>
          <w:rFonts w:ascii="Calibri" w:hAnsi="Calibri" w:cs="Calibri"/>
          <w:sz w:val="22"/>
          <w:szCs w:val="22"/>
        </w:rPr>
        <w:t xml:space="preserve"> a provede zkoušku </w:t>
      </w:r>
      <w:r w:rsidR="00DC1441">
        <w:rPr>
          <w:rFonts w:ascii="Calibri" w:hAnsi="Calibri" w:cs="Calibri"/>
          <w:sz w:val="22"/>
          <w:szCs w:val="22"/>
        </w:rPr>
        <w:t>Přístroje</w:t>
      </w:r>
      <w:r w:rsidRPr="00E217CB">
        <w:rPr>
          <w:rFonts w:ascii="Calibri" w:hAnsi="Calibri" w:cs="Calibri"/>
          <w:sz w:val="22"/>
          <w:szCs w:val="22"/>
        </w:rPr>
        <w:t xml:space="preserve"> spočívající v ověření jeho funkčnosti.</w:t>
      </w:r>
      <w:bookmarkEnd w:id="15"/>
    </w:p>
    <w:p w14:paraId="15CF0D16" w14:textId="3A59347D" w:rsidR="00734861" w:rsidRPr="00E217CB" w:rsidRDefault="00734861" w:rsidP="00734861">
      <w:pPr>
        <w:pStyle w:val="Odstavecseseznamem1"/>
        <w:numPr>
          <w:ilvl w:val="1"/>
          <w:numId w:val="29"/>
        </w:numPr>
        <w:spacing w:after="240"/>
        <w:jc w:val="both"/>
        <w:rPr>
          <w:rFonts w:ascii="Calibri" w:hAnsi="Calibri" w:cs="Calibri"/>
          <w:bCs/>
          <w:sz w:val="22"/>
          <w:szCs w:val="22"/>
        </w:rPr>
      </w:pPr>
      <w:r w:rsidRPr="00E217CB">
        <w:rPr>
          <w:rFonts w:ascii="Calibri" w:hAnsi="Calibri" w:cs="Calibri"/>
          <w:bCs/>
          <w:sz w:val="22"/>
          <w:szCs w:val="22"/>
        </w:rPr>
        <w:t>Součástí předávacího řízení je předání techni</w:t>
      </w:r>
      <w:r w:rsidR="00DC1441">
        <w:rPr>
          <w:rFonts w:ascii="Calibri" w:hAnsi="Calibri" w:cs="Calibri"/>
          <w:bCs/>
          <w:sz w:val="22"/>
          <w:szCs w:val="22"/>
        </w:rPr>
        <w:t>cké dokumentace vztahující se k</w:t>
      </w:r>
      <w:r w:rsidRPr="00E217CB">
        <w:rPr>
          <w:rFonts w:ascii="Calibri" w:hAnsi="Calibri" w:cs="Calibri"/>
          <w:bCs/>
          <w:sz w:val="22"/>
          <w:szCs w:val="22"/>
        </w:rPr>
        <w:t xml:space="preserve"> </w:t>
      </w:r>
      <w:r w:rsidR="00DC1441">
        <w:rPr>
          <w:rFonts w:ascii="Calibri" w:hAnsi="Calibri" w:cs="Calibri"/>
          <w:sz w:val="22"/>
          <w:szCs w:val="22"/>
        </w:rPr>
        <w:t>Přístroji</w:t>
      </w:r>
      <w:r w:rsidRPr="00E217CB">
        <w:rPr>
          <w:rFonts w:ascii="Calibri" w:hAnsi="Calibri" w:cs="Calibri"/>
          <w:bCs/>
          <w:sz w:val="22"/>
          <w:szCs w:val="22"/>
        </w:rPr>
        <w:t xml:space="preserve">, návod k užívání a prohlášení o shodě dodaného </w:t>
      </w:r>
      <w:r w:rsidR="00DC1441">
        <w:rPr>
          <w:rFonts w:ascii="Calibri" w:hAnsi="Calibri" w:cs="Calibri"/>
          <w:sz w:val="22"/>
          <w:szCs w:val="22"/>
        </w:rPr>
        <w:t>Přístroje</w:t>
      </w:r>
      <w:r w:rsidRPr="00E217CB">
        <w:rPr>
          <w:rFonts w:ascii="Calibri" w:hAnsi="Calibri" w:cs="Calibri"/>
          <w:bCs/>
          <w:sz w:val="22"/>
          <w:szCs w:val="22"/>
        </w:rPr>
        <w:t xml:space="preserve"> a všech jeho součástí se schválenými standardy.</w:t>
      </w:r>
    </w:p>
    <w:p w14:paraId="5506F603" w14:textId="7A70EA82" w:rsidR="00734861" w:rsidRPr="00E217CB" w:rsidRDefault="00734861" w:rsidP="00734861">
      <w:pPr>
        <w:pStyle w:val="Odstavecseseznamem1"/>
        <w:numPr>
          <w:ilvl w:val="1"/>
          <w:numId w:val="29"/>
        </w:numPr>
        <w:spacing w:after="240"/>
        <w:jc w:val="both"/>
        <w:rPr>
          <w:rFonts w:ascii="Calibri" w:hAnsi="Calibri" w:cs="Calibri"/>
          <w:bCs/>
          <w:sz w:val="22"/>
          <w:szCs w:val="22"/>
        </w:rPr>
      </w:pPr>
      <w:bookmarkStart w:id="16" w:name="_Ref380049631"/>
      <w:r w:rsidRPr="00E217CB">
        <w:rPr>
          <w:rFonts w:ascii="Calibri" w:hAnsi="Calibri" w:cs="Calibri"/>
          <w:sz w:val="22"/>
          <w:szCs w:val="22"/>
        </w:rPr>
        <w:t xml:space="preserve">Předávací řízení je ukončeno předáním Přístroje Kupujícímu potvrzeným předávacím protokolem obsahujícím specifikaci provedených testů (dále jen </w:t>
      </w:r>
      <w:r w:rsidRPr="00E217CB">
        <w:rPr>
          <w:rFonts w:ascii="Calibri" w:hAnsi="Calibri" w:cs="Calibri"/>
          <w:b/>
          <w:bCs/>
          <w:sz w:val="22"/>
          <w:szCs w:val="22"/>
        </w:rPr>
        <w:t>„Předávací protokol“</w:t>
      </w:r>
      <w:r w:rsidRPr="00E217CB">
        <w:rPr>
          <w:rFonts w:ascii="Calibri" w:hAnsi="Calibri" w:cs="Calibri"/>
          <w:sz w:val="22"/>
          <w:szCs w:val="22"/>
        </w:rPr>
        <w:t>). Předávací protokol obsahuje tyto povinné náležitosti:</w:t>
      </w:r>
      <w:bookmarkEnd w:id="16"/>
    </w:p>
    <w:p w14:paraId="0399F247" w14:textId="77777777"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údaje o Prodávajícím, Kupujícím a subdodavatelích,</w:t>
      </w:r>
    </w:p>
    <w:p w14:paraId="43F038F4" w14:textId="48E2952F"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 xml:space="preserve">popis </w:t>
      </w:r>
      <w:r w:rsidR="00DC1441" w:rsidRPr="00EE6809">
        <w:rPr>
          <w:rFonts w:ascii="Calibri" w:hAnsi="Calibri" w:cs="Calibri"/>
          <w:sz w:val="22"/>
          <w:szCs w:val="22"/>
        </w:rPr>
        <w:t>Přístroje</w:t>
      </w:r>
      <w:r w:rsidRPr="00EE6809">
        <w:rPr>
          <w:rFonts w:ascii="Calibri" w:hAnsi="Calibri" w:cs="Calibri"/>
          <w:sz w:val="22"/>
          <w:szCs w:val="22"/>
        </w:rPr>
        <w:t xml:space="preserve"> včetně soupisu komponent a sériových / výrobních čísel,</w:t>
      </w:r>
    </w:p>
    <w:p w14:paraId="71C5B417" w14:textId="0A4FF230" w:rsidR="00734861" w:rsidRPr="008D5E6F" w:rsidRDefault="00044C09" w:rsidP="00734861">
      <w:pPr>
        <w:pStyle w:val="Odstavecseseznamem1"/>
        <w:numPr>
          <w:ilvl w:val="2"/>
          <w:numId w:val="29"/>
        </w:numPr>
        <w:spacing w:after="240"/>
        <w:jc w:val="both"/>
        <w:rPr>
          <w:rFonts w:ascii="Calibri" w:hAnsi="Calibri" w:cs="Calibri"/>
          <w:b/>
          <w:bCs/>
          <w:sz w:val="22"/>
          <w:szCs w:val="22"/>
          <w:u w:val="single"/>
        </w:rPr>
      </w:pPr>
      <w:r w:rsidRPr="008D5E6F">
        <w:rPr>
          <w:rFonts w:ascii="Calibri" w:hAnsi="Calibri" w:cs="Calibri"/>
          <w:sz w:val="22"/>
          <w:szCs w:val="22"/>
        </w:rPr>
        <w:t>popis provedených</w:t>
      </w:r>
      <w:r w:rsidR="00734861" w:rsidRPr="008D5E6F">
        <w:rPr>
          <w:rFonts w:ascii="Calibri" w:hAnsi="Calibri" w:cs="Calibri"/>
          <w:sz w:val="22"/>
          <w:szCs w:val="22"/>
        </w:rPr>
        <w:t xml:space="preserve"> zkouš</w:t>
      </w:r>
      <w:r w:rsidRPr="008D5E6F">
        <w:rPr>
          <w:rFonts w:ascii="Calibri" w:hAnsi="Calibri" w:cs="Calibri"/>
          <w:sz w:val="22"/>
          <w:szCs w:val="22"/>
        </w:rPr>
        <w:t xml:space="preserve">ek dle </w:t>
      </w:r>
      <w:proofErr w:type="gramStart"/>
      <w:r w:rsidRPr="008D5E6F">
        <w:rPr>
          <w:rFonts w:ascii="Calibri" w:hAnsi="Calibri" w:cs="Calibri"/>
          <w:sz w:val="22"/>
          <w:szCs w:val="22"/>
        </w:rPr>
        <w:t xml:space="preserve">odst. </w:t>
      </w:r>
      <w:r w:rsidRPr="008D5E6F">
        <w:rPr>
          <w:rFonts w:ascii="Calibri" w:hAnsi="Calibri" w:cs="Calibri"/>
          <w:sz w:val="22"/>
          <w:szCs w:val="22"/>
        </w:rPr>
        <w:fldChar w:fldCharType="begin"/>
      </w:r>
      <w:r w:rsidRPr="008D5E6F">
        <w:rPr>
          <w:rFonts w:ascii="Calibri" w:hAnsi="Calibri" w:cs="Calibri"/>
          <w:sz w:val="22"/>
          <w:szCs w:val="22"/>
        </w:rPr>
        <w:instrText xml:space="preserve"> REF _Ref511376457 \r \h </w:instrText>
      </w:r>
      <w:r w:rsidR="00CC0819" w:rsidRPr="008D5E6F">
        <w:rPr>
          <w:rFonts w:ascii="Calibri" w:hAnsi="Calibri" w:cs="Calibri"/>
          <w:sz w:val="22"/>
          <w:szCs w:val="22"/>
        </w:rPr>
        <w:instrText xml:space="preserve"> \* MERGEFORMAT </w:instrText>
      </w:r>
      <w:r w:rsidRPr="008D5E6F">
        <w:rPr>
          <w:rFonts w:ascii="Calibri" w:hAnsi="Calibri" w:cs="Calibri"/>
          <w:sz w:val="22"/>
          <w:szCs w:val="22"/>
        </w:rPr>
      </w:r>
      <w:r w:rsidRPr="008D5E6F">
        <w:rPr>
          <w:rFonts w:ascii="Calibri" w:hAnsi="Calibri" w:cs="Calibri"/>
          <w:sz w:val="22"/>
          <w:szCs w:val="22"/>
        </w:rPr>
        <w:fldChar w:fldCharType="separate"/>
      </w:r>
      <w:r w:rsidR="008D5E6F">
        <w:rPr>
          <w:rFonts w:ascii="Calibri" w:hAnsi="Calibri" w:cs="Calibri"/>
          <w:sz w:val="22"/>
          <w:szCs w:val="22"/>
        </w:rPr>
        <w:t>3.2.2</w:t>
      </w:r>
      <w:proofErr w:type="gramEnd"/>
      <w:r w:rsidRPr="008D5E6F">
        <w:rPr>
          <w:rFonts w:ascii="Calibri" w:hAnsi="Calibri" w:cs="Calibri"/>
          <w:sz w:val="22"/>
          <w:szCs w:val="22"/>
        </w:rPr>
        <w:fldChar w:fldCharType="end"/>
      </w:r>
      <w:r w:rsidR="00110A15" w:rsidRPr="008D5E6F">
        <w:rPr>
          <w:rFonts w:ascii="Calibri" w:hAnsi="Calibri" w:cs="Calibri"/>
          <w:sz w:val="22"/>
          <w:szCs w:val="22"/>
        </w:rPr>
        <w:t xml:space="preserve"> </w:t>
      </w:r>
      <w:r w:rsidRPr="008D5E6F">
        <w:rPr>
          <w:rFonts w:ascii="Calibri" w:hAnsi="Calibri" w:cs="Calibri"/>
          <w:sz w:val="22"/>
          <w:szCs w:val="22"/>
        </w:rPr>
        <w:t xml:space="preserve">včetně dosažených </w:t>
      </w:r>
      <w:r w:rsidR="00D471B1" w:rsidRPr="008D5E6F">
        <w:rPr>
          <w:rFonts w:ascii="Calibri" w:hAnsi="Calibri" w:cs="Calibri"/>
          <w:sz w:val="22"/>
          <w:szCs w:val="22"/>
        </w:rPr>
        <w:t>parametrů</w:t>
      </w:r>
      <w:r w:rsidR="00734861" w:rsidRPr="008D5E6F">
        <w:rPr>
          <w:rFonts w:ascii="Calibri" w:hAnsi="Calibri" w:cs="Calibri"/>
          <w:sz w:val="22"/>
          <w:szCs w:val="22"/>
        </w:rPr>
        <w:t>,</w:t>
      </w:r>
    </w:p>
    <w:p w14:paraId="489AD330" w14:textId="10D362A4" w:rsidR="00734861" w:rsidRPr="008D5E6F" w:rsidRDefault="00734861" w:rsidP="00734861">
      <w:pPr>
        <w:pStyle w:val="Odstavecseseznamem1"/>
        <w:numPr>
          <w:ilvl w:val="2"/>
          <w:numId w:val="29"/>
        </w:numPr>
        <w:spacing w:after="240"/>
        <w:jc w:val="both"/>
        <w:rPr>
          <w:rFonts w:ascii="Calibri" w:hAnsi="Calibri" w:cs="Calibri"/>
          <w:sz w:val="22"/>
          <w:szCs w:val="22"/>
        </w:rPr>
      </w:pPr>
      <w:r w:rsidRPr="008D5E6F">
        <w:rPr>
          <w:rFonts w:ascii="Calibri" w:hAnsi="Calibri" w:cs="Calibri"/>
          <w:sz w:val="22"/>
          <w:szCs w:val="22"/>
        </w:rPr>
        <w:t>potvrzení o zaškolení obsluhy</w:t>
      </w:r>
      <w:r w:rsidR="00110A15" w:rsidRPr="008D5E6F">
        <w:rPr>
          <w:rFonts w:ascii="Calibri" w:hAnsi="Calibri" w:cs="Calibri"/>
          <w:sz w:val="22"/>
          <w:szCs w:val="22"/>
        </w:rPr>
        <w:t xml:space="preserve"> </w:t>
      </w:r>
      <w:r w:rsidR="00044C09" w:rsidRPr="008D5E6F">
        <w:rPr>
          <w:rFonts w:ascii="Calibri" w:hAnsi="Calibri" w:cs="Calibri"/>
          <w:sz w:val="22"/>
          <w:szCs w:val="22"/>
        </w:rPr>
        <w:t xml:space="preserve">dle </w:t>
      </w:r>
      <w:proofErr w:type="gramStart"/>
      <w:r w:rsidR="00044C09" w:rsidRPr="008D5E6F">
        <w:rPr>
          <w:rFonts w:ascii="Calibri" w:hAnsi="Calibri" w:cs="Calibri"/>
          <w:sz w:val="22"/>
          <w:szCs w:val="22"/>
        </w:rPr>
        <w:t xml:space="preserve">odst. </w:t>
      </w:r>
      <w:r w:rsidR="00044C09" w:rsidRPr="008D5E6F">
        <w:rPr>
          <w:rFonts w:ascii="Calibri" w:hAnsi="Calibri" w:cs="Calibri"/>
          <w:sz w:val="22"/>
          <w:szCs w:val="22"/>
        </w:rPr>
        <w:fldChar w:fldCharType="begin"/>
      </w:r>
      <w:r w:rsidR="00044C09" w:rsidRPr="008D5E6F">
        <w:rPr>
          <w:rFonts w:ascii="Calibri" w:hAnsi="Calibri" w:cs="Calibri"/>
          <w:sz w:val="22"/>
          <w:szCs w:val="22"/>
        </w:rPr>
        <w:instrText xml:space="preserve"> REF _Ref511376544 \r \h </w:instrText>
      </w:r>
      <w:r w:rsidR="00CC0819" w:rsidRPr="008D5E6F">
        <w:rPr>
          <w:rFonts w:ascii="Calibri" w:hAnsi="Calibri" w:cs="Calibri"/>
          <w:sz w:val="22"/>
          <w:szCs w:val="22"/>
        </w:rPr>
        <w:instrText xml:space="preserve"> \* MERGEFORMAT </w:instrText>
      </w:r>
      <w:r w:rsidR="00044C09" w:rsidRPr="008D5E6F">
        <w:rPr>
          <w:rFonts w:ascii="Calibri" w:hAnsi="Calibri" w:cs="Calibri"/>
          <w:sz w:val="22"/>
          <w:szCs w:val="22"/>
        </w:rPr>
      </w:r>
      <w:r w:rsidR="00044C09" w:rsidRPr="008D5E6F">
        <w:rPr>
          <w:rFonts w:ascii="Calibri" w:hAnsi="Calibri" w:cs="Calibri"/>
          <w:sz w:val="22"/>
          <w:szCs w:val="22"/>
        </w:rPr>
        <w:fldChar w:fldCharType="separate"/>
      </w:r>
      <w:r w:rsidR="008D5E6F">
        <w:rPr>
          <w:rFonts w:ascii="Calibri" w:hAnsi="Calibri" w:cs="Calibri"/>
          <w:sz w:val="22"/>
          <w:szCs w:val="22"/>
        </w:rPr>
        <w:t>3.2.4</w:t>
      </w:r>
      <w:proofErr w:type="gramEnd"/>
      <w:r w:rsidR="00044C09" w:rsidRPr="008D5E6F">
        <w:rPr>
          <w:rFonts w:ascii="Calibri" w:hAnsi="Calibri" w:cs="Calibri"/>
          <w:sz w:val="22"/>
          <w:szCs w:val="22"/>
        </w:rPr>
        <w:fldChar w:fldCharType="end"/>
      </w:r>
      <w:r w:rsidR="00110A15" w:rsidRPr="008D5E6F">
        <w:rPr>
          <w:rFonts w:ascii="Calibri" w:hAnsi="Calibri" w:cs="Calibri"/>
          <w:sz w:val="22"/>
          <w:szCs w:val="22"/>
        </w:rPr>
        <w:t>,</w:t>
      </w:r>
    </w:p>
    <w:p w14:paraId="76A4A396" w14:textId="77777777"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seznam technické dokumentace včetně manuálu,</w:t>
      </w:r>
    </w:p>
    <w:p w14:paraId="2524B8D1" w14:textId="77777777"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případná výhrada Kupujícího týkající se drobných vad a nedodělků a způsobu a doby jejich odstranění,</w:t>
      </w:r>
    </w:p>
    <w:p w14:paraId="0CD2DF34" w14:textId="1FAEB077"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datum podpisu.</w:t>
      </w:r>
    </w:p>
    <w:p w14:paraId="087DA68F" w14:textId="6E0D798C"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Předání </w:t>
      </w:r>
      <w:r w:rsidR="00DC1441">
        <w:rPr>
          <w:rFonts w:ascii="Calibri" w:hAnsi="Calibri" w:cs="Calibri"/>
          <w:sz w:val="22"/>
          <w:szCs w:val="22"/>
        </w:rPr>
        <w:t>Přístroje</w:t>
      </w:r>
      <w:r w:rsidRPr="00E217CB">
        <w:rPr>
          <w:rFonts w:ascii="Calibri" w:hAnsi="Calibri" w:cs="Calibri"/>
          <w:sz w:val="22"/>
          <w:szCs w:val="22"/>
        </w:rPr>
        <w:t xml:space="preserve"> nezbavuje Prodávajícího odpovědnosti za škody vzniklé v důsledku vad.</w:t>
      </w:r>
    </w:p>
    <w:p w14:paraId="576B7019" w14:textId="2716F792"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Kupující není povinen převzít </w:t>
      </w:r>
      <w:r w:rsidR="00DC1441">
        <w:rPr>
          <w:rFonts w:ascii="Calibri" w:hAnsi="Calibri" w:cs="Calibri"/>
          <w:sz w:val="22"/>
          <w:szCs w:val="22"/>
        </w:rPr>
        <w:t>Přístroj</w:t>
      </w:r>
      <w:r w:rsidRPr="00E217CB">
        <w:rPr>
          <w:rFonts w:ascii="Calibri" w:hAnsi="Calibri" w:cs="Calibri"/>
          <w:sz w:val="22"/>
          <w:szCs w:val="22"/>
        </w:rPr>
        <w:t>, kter</w:t>
      </w:r>
      <w:r w:rsidR="00DC1441">
        <w:rPr>
          <w:rFonts w:ascii="Calibri" w:hAnsi="Calibri" w:cs="Calibri"/>
          <w:sz w:val="22"/>
          <w:szCs w:val="22"/>
        </w:rPr>
        <w:t>ý</w:t>
      </w:r>
      <w:r w:rsidRPr="00E217CB">
        <w:rPr>
          <w:rFonts w:ascii="Calibri" w:hAnsi="Calibri" w:cs="Calibri"/>
          <w:sz w:val="22"/>
          <w:szCs w:val="22"/>
        </w:rPr>
        <w:t xml:space="preserve"> by vykazoval vady, byť by samy o sobě ani ve spojení s jinými nebránily užívání </w:t>
      </w:r>
      <w:r w:rsidR="00DC1441">
        <w:rPr>
          <w:rFonts w:ascii="Calibri" w:hAnsi="Calibri" w:cs="Calibri"/>
          <w:sz w:val="22"/>
          <w:szCs w:val="22"/>
        </w:rPr>
        <w:t>Přístroje</w:t>
      </w:r>
      <w:r w:rsidRPr="00E217CB">
        <w:rPr>
          <w:rFonts w:ascii="Calibri" w:hAnsi="Calibri" w:cs="Calibri"/>
          <w:sz w:val="22"/>
          <w:szCs w:val="22"/>
        </w:rPr>
        <w:t xml:space="preserve">. V tomto případě vydá Prodávajícímu zápis o nepřevzetí </w:t>
      </w:r>
      <w:r w:rsidR="00DC1441">
        <w:rPr>
          <w:rFonts w:ascii="Calibri" w:hAnsi="Calibri" w:cs="Calibri"/>
          <w:sz w:val="22"/>
          <w:szCs w:val="22"/>
        </w:rPr>
        <w:t>Přístroje</w:t>
      </w:r>
      <w:r w:rsidRPr="00E217CB">
        <w:rPr>
          <w:rFonts w:ascii="Calibri" w:hAnsi="Calibri" w:cs="Calibri"/>
          <w:sz w:val="22"/>
          <w:szCs w:val="22"/>
        </w:rPr>
        <w:t xml:space="preserve"> s uvedením důvodu.</w:t>
      </w:r>
    </w:p>
    <w:p w14:paraId="210D3EC1" w14:textId="7691BA2E" w:rsidR="00734861" w:rsidRPr="00E217CB" w:rsidRDefault="00734861"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Nevyužije-li Kupující svého práva nepřevzít </w:t>
      </w:r>
      <w:r w:rsidR="00DC1441">
        <w:rPr>
          <w:rFonts w:ascii="Calibri" w:hAnsi="Calibri" w:cs="Calibri"/>
          <w:sz w:val="22"/>
          <w:szCs w:val="22"/>
        </w:rPr>
        <w:t>Přístroj</w:t>
      </w:r>
      <w:r w:rsidRPr="00E217CB">
        <w:rPr>
          <w:rFonts w:ascii="Calibri" w:hAnsi="Calibri" w:cs="Calibri"/>
          <w:sz w:val="22"/>
          <w:szCs w:val="22"/>
        </w:rPr>
        <w:t xml:space="preserve">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w:t>
      </w:r>
      <w:r w:rsidR="00DC1441">
        <w:rPr>
          <w:rFonts w:ascii="Calibri" w:hAnsi="Calibri" w:cs="Calibri"/>
          <w:sz w:val="22"/>
          <w:szCs w:val="22"/>
        </w:rPr>
        <w:t>Přístroje</w:t>
      </w:r>
      <w:r w:rsidRPr="00E217CB">
        <w:rPr>
          <w:rFonts w:ascii="Calibri" w:hAnsi="Calibri" w:cs="Calibri"/>
          <w:sz w:val="22"/>
          <w:szCs w:val="22"/>
        </w:rPr>
        <w:t>.</w:t>
      </w:r>
    </w:p>
    <w:p w14:paraId="4FB8591B"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ZAJIŠTĚNÍ TECHNICKÉ PODPORY </w:t>
      </w:r>
    </w:p>
    <w:p w14:paraId="6E3F3B78" w14:textId="48B262D4" w:rsidR="00040E52" w:rsidRPr="00362722"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14:paraId="69BEF73C" w14:textId="77777777" w:rsidR="003160A8" w:rsidRPr="003160A8" w:rsidRDefault="003160A8" w:rsidP="003160A8">
      <w:pPr>
        <w:pStyle w:val="Odstavecseseznamem1"/>
        <w:spacing w:after="240"/>
        <w:ind w:left="0"/>
        <w:jc w:val="both"/>
        <w:rPr>
          <w:rFonts w:asciiTheme="minorHAnsi" w:hAnsiTheme="minorHAnsi" w:cs="Calibri"/>
          <w:b/>
          <w:bCs/>
          <w:sz w:val="22"/>
          <w:szCs w:val="22"/>
          <w:u w:val="single"/>
        </w:rPr>
      </w:pPr>
    </w:p>
    <w:p w14:paraId="0AD9628F" w14:textId="37CA5F83"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lastRenderedPageBreak/>
        <w:t>ZÁSTUPCI, OZNAMOVÁNÍ:</w:t>
      </w:r>
    </w:p>
    <w:p w14:paraId="50A6B415" w14:textId="673EAC94"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7"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w:t>
      </w:r>
      <w:r w:rsidR="00DC1441">
        <w:rPr>
          <w:rFonts w:ascii="Calibri" w:hAnsi="Calibri" w:cs="Calibri"/>
          <w:sz w:val="22"/>
          <w:szCs w:val="22"/>
        </w:rPr>
        <w:t>Přístroje</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7"/>
    </w:p>
    <w:p w14:paraId="265762F2"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017BA52D"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F7C58DB" w14:textId="77777777" w:rsidR="00040E52" w:rsidRPr="00580140" w:rsidRDefault="00040E52" w:rsidP="00040E52">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6069BB86"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8" w:name="_Ref380049965"/>
      <w:r w:rsidRPr="00914265">
        <w:rPr>
          <w:rFonts w:asciiTheme="minorHAnsi" w:hAnsiTheme="minorHAnsi" w:cs="Calibri"/>
          <w:sz w:val="22"/>
          <w:szCs w:val="22"/>
        </w:rPr>
        <w:t>Kupující zmocnil tyto zástupce odpovědné za komunikaci s Prodávajícím:</w:t>
      </w:r>
      <w:bookmarkEnd w:id="18"/>
    </w:p>
    <w:p w14:paraId="534BF3B2" w14:textId="6A25DC50" w:rsidR="009E637C" w:rsidRPr="00C22D49" w:rsidRDefault="005C530D" w:rsidP="009E637C">
      <w:pPr>
        <w:ind w:left="567"/>
        <w:rPr>
          <w:rFonts w:asciiTheme="minorHAnsi" w:hAnsiTheme="minorHAnsi" w:cs="Calibri"/>
          <w:sz w:val="22"/>
          <w:szCs w:val="22"/>
        </w:rPr>
      </w:pPr>
      <w:proofErr w:type="spellStart"/>
      <w:proofErr w:type="gramStart"/>
      <w:r>
        <w:rPr>
          <w:rFonts w:ascii="Calibri" w:hAnsi="Calibri" w:cs="Calibri"/>
          <w:sz w:val="22"/>
          <w:szCs w:val="22"/>
          <w:lang w:val="en-US"/>
        </w:rPr>
        <w:t>xxxxxxxxxxxxxx</w:t>
      </w:r>
      <w:proofErr w:type="spellEnd"/>
      <w:proofErr w:type="gramEnd"/>
    </w:p>
    <w:p w14:paraId="23D0E2B6" w14:textId="4233991C" w:rsidR="009E637C" w:rsidRPr="00C843DC" w:rsidRDefault="009E637C" w:rsidP="00C843DC">
      <w:pPr>
        <w:pStyle w:val="Odstavecseseznamem"/>
        <w:ind w:left="567"/>
        <w:jc w:val="both"/>
        <w:rPr>
          <w:rFonts w:ascii="Calibri" w:hAnsi="Calibri" w:cs="Calibri"/>
          <w:sz w:val="22"/>
          <w:szCs w:val="22"/>
          <w:lang w:val="de-DE"/>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proofErr w:type="spellStart"/>
      <w:proofErr w:type="gramStart"/>
      <w:r w:rsidR="005C530D">
        <w:rPr>
          <w:rFonts w:ascii="Calibri" w:hAnsi="Calibri" w:cs="Calibri"/>
          <w:sz w:val="22"/>
          <w:szCs w:val="22"/>
          <w:lang w:val="en-US"/>
        </w:rPr>
        <w:t>xxxxxxxxxxxxxx</w:t>
      </w:r>
      <w:proofErr w:type="spellEnd"/>
      <w:proofErr w:type="gramEnd"/>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1F961AF0" w14:textId="57285C20" w:rsidR="009E637C" w:rsidRPr="00914265" w:rsidRDefault="009E637C" w:rsidP="009E637C">
      <w:pPr>
        <w:spacing w:after="240"/>
        <w:ind w:left="567"/>
        <w:jc w:val="both"/>
        <w:rPr>
          <w:rFonts w:asciiTheme="minorHAnsi" w:hAnsiTheme="minorHAnsi" w:cs="Calibri"/>
          <w:sz w:val="22"/>
          <w:szCs w:val="22"/>
        </w:rPr>
      </w:pPr>
      <w:proofErr w:type="gramStart"/>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proofErr w:type="spellStart"/>
      <w:r w:rsidR="005C530D">
        <w:rPr>
          <w:rFonts w:ascii="Calibri" w:hAnsi="Calibri" w:cs="Calibri"/>
          <w:sz w:val="22"/>
          <w:szCs w:val="22"/>
          <w:lang w:val="en-US"/>
        </w:rPr>
        <w:t>xxxxxxxxxxxxxx</w:t>
      </w:r>
      <w:proofErr w:type="spellEnd"/>
      <w:proofErr w:type="gramEnd"/>
    </w:p>
    <w:p w14:paraId="5C94333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3C7DB081" w14:textId="664E1976"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5C530D">
        <w:rPr>
          <w:rFonts w:ascii="Calibri" w:hAnsi="Calibri" w:cs="Calibri"/>
          <w:sz w:val="22"/>
          <w:szCs w:val="22"/>
        </w:rPr>
        <w:t xml:space="preserve"> či Prodávajícího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CE91171" w14:textId="22AA1977" w:rsidR="00040E52" w:rsidRPr="00A41D1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proofErr w:type="gramStart"/>
      <w:r w:rsidR="00603B0A">
        <w:rPr>
          <w:rFonts w:ascii="Calibri" w:hAnsi="Calibri" w:cs="Calibri"/>
          <w:sz w:val="22"/>
          <w:szCs w:val="22"/>
        </w:rPr>
        <w:t>11.1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603B0A">
        <w:rPr>
          <w:rFonts w:ascii="Calibri" w:hAnsi="Calibri" w:cs="Calibri"/>
          <w:sz w:val="22"/>
          <w:szCs w:val="22"/>
        </w:rPr>
        <w:t>11</w:t>
      </w:r>
      <w:proofErr w:type="gramEnd"/>
      <w:r w:rsidR="00603B0A">
        <w:rPr>
          <w:rFonts w:ascii="Calibri" w:hAnsi="Calibri" w:cs="Calibri"/>
          <w:sz w:val="22"/>
          <w:szCs w:val="22"/>
        </w:rPr>
        <w:t>.2</w:t>
      </w:r>
      <w:r w:rsidR="00D72879">
        <w:rPr>
          <w:rFonts w:ascii="Calibri" w:hAnsi="Calibri" w:cs="Calibri"/>
          <w:sz w:val="22"/>
          <w:szCs w:val="22"/>
        </w:rPr>
        <w:fldChar w:fldCharType="end"/>
      </w:r>
      <w:r w:rsidR="00040E52" w:rsidRPr="008B49B5">
        <w:rPr>
          <w:rFonts w:ascii="Calibri" w:hAnsi="Calibri" w:cs="Calibri"/>
          <w:sz w:val="22"/>
          <w:szCs w:val="22"/>
        </w:rPr>
        <w:t>.</w:t>
      </w:r>
    </w:p>
    <w:p w14:paraId="544EE7F4"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9" w:name="_Ref359600646"/>
      <w:r w:rsidRPr="001A3099">
        <w:rPr>
          <w:rFonts w:ascii="Calibri" w:hAnsi="Calibri" w:cs="Calibri"/>
          <w:b/>
          <w:bCs/>
          <w:sz w:val="22"/>
          <w:szCs w:val="22"/>
          <w:u w:val="single"/>
        </w:rPr>
        <w:t>PŘEDČASNÉ UKONČENÍ SMLOUVY</w:t>
      </w:r>
      <w:bookmarkEnd w:id="19"/>
    </w:p>
    <w:p w14:paraId="7225558D"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D50013B"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214BE36A" w14:textId="73B954A9"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0"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fldChar w:fldCharType="begin"/>
      </w:r>
      <w:r>
        <w:instrText xml:space="preserve"> REF _Ref381969739 \r \h  \* MERGEFORMAT </w:instrText>
      </w:r>
      <w:r>
        <w:fldChar w:fldCharType="separate"/>
      </w:r>
      <w:r w:rsidR="00603B0A" w:rsidRPr="00603B0A">
        <w:rPr>
          <w:rFonts w:ascii="Calibri" w:hAnsi="Calibri" w:cs="Calibri"/>
          <w:sz w:val="22"/>
          <w:szCs w:val="22"/>
        </w:rPr>
        <w:t>4.1</w:t>
      </w:r>
      <w:r>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0"/>
    </w:p>
    <w:p w14:paraId="77602F13" w14:textId="415CBAAE"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1"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DC1441">
        <w:rPr>
          <w:rFonts w:ascii="Calibri" w:hAnsi="Calibri" w:cs="Calibri"/>
          <w:sz w:val="22"/>
          <w:szCs w:val="22"/>
        </w:rPr>
        <w:t>Přístroje</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21"/>
      <w:r>
        <w:rPr>
          <w:rFonts w:ascii="Calibri" w:hAnsi="Calibri" w:cs="Calibri"/>
          <w:sz w:val="22"/>
          <w:szCs w:val="22"/>
        </w:rPr>
        <w:t xml:space="preserve">, </w:t>
      </w:r>
    </w:p>
    <w:p w14:paraId="3FFAD660" w14:textId="61A8699E" w:rsidR="00A77F15" w:rsidRPr="00BD43ED"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DC1441">
        <w:rPr>
          <w:rFonts w:ascii="Calibri" w:hAnsi="Calibri" w:cs="Calibri"/>
          <w:sz w:val="22"/>
          <w:szCs w:val="22"/>
        </w:rPr>
        <w:t>Přístroj</w:t>
      </w:r>
      <w:r w:rsidRPr="006272F0">
        <w:rPr>
          <w:rFonts w:ascii="Calibri" w:hAnsi="Calibri" w:cs="Calibri"/>
          <w:sz w:val="22"/>
          <w:szCs w:val="22"/>
        </w:rPr>
        <w:t xml:space="preserve"> dodat</w:t>
      </w:r>
      <w:r w:rsidR="00BD43ED">
        <w:rPr>
          <w:rFonts w:ascii="Calibri" w:hAnsi="Calibri" w:cs="Calibri"/>
          <w:sz w:val="22"/>
          <w:szCs w:val="22"/>
        </w:rPr>
        <w:t>,</w:t>
      </w:r>
    </w:p>
    <w:p w14:paraId="332EA3AD" w14:textId="47BFB0D4" w:rsidR="00BD43ED" w:rsidRPr="006272F0" w:rsidRDefault="00BD43ED"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Prodávající nebude splňovat kvalifikační předpoklady </w:t>
      </w:r>
      <w:r>
        <w:rPr>
          <w:rFonts w:ascii="Calibri" w:hAnsi="Calibri" w:cs="Calibri"/>
          <w:sz w:val="22"/>
          <w:szCs w:val="22"/>
        </w:rPr>
        <w:t xml:space="preserve">stanovené </w:t>
      </w:r>
      <w:r w:rsidRPr="006272F0">
        <w:rPr>
          <w:rFonts w:ascii="Calibri" w:hAnsi="Calibri" w:cs="Calibri"/>
          <w:sz w:val="22"/>
          <w:szCs w:val="22"/>
        </w:rPr>
        <w:t>v rámci Zadávacího řízení.</w:t>
      </w:r>
    </w:p>
    <w:p w14:paraId="14FEFF10" w14:textId="62669366"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lastRenderedPageBreak/>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w:t>
      </w:r>
      <w:r w:rsidR="00DC1441">
        <w:rPr>
          <w:rFonts w:ascii="Calibri" w:hAnsi="Calibri" w:cs="Calibri"/>
          <w:sz w:val="22"/>
          <w:szCs w:val="22"/>
        </w:rPr>
        <w:t>Přístroje</w:t>
      </w:r>
      <w:r>
        <w:rPr>
          <w:rFonts w:ascii="Calibri" w:hAnsi="Calibri" w:cs="Calibri"/>
          <w:sz w:val="22"/>
          <w:szCs w:val="22"/>
        </w:rPr>
        <w:t xml:space="preserve"> nebo porušení Smlouvy Prodávajícím</w:t>
      </w:r>
      <w:r w:rsidRPr="008B49B5">
        <w:rPr>
          <w:rFonts w:ascii="Calibri" w:hAnsi="Calibri" w:cs="Calibri"/>
          <w:sz w:val="22"/>
          <w:szCs w:val="22"/>
        </w:rPr>
        <w:t>.</w:t>
      </w:r>
    </w:p>
    <w:p w14:paraId="158BC8A8" w14:textId="1FDDAAA8"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E9D7F38"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6B2644EF" w14:textId="52CFA442"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2" w:name="_Ref382208733"/>
      <w:r w:rsidRPr="006272F0">
        <w:rPr>
          <w:rFonts w:ascii="Calibri" w:hAnsi="Calibri" w:cs="Calibri"/>
          <w:sz w:val="22"/>
          <w:szCs w:val="22"/>
        </w:rPr>
        <w:t xml:space="preserve">Prodávající se zavazuje pojistit </w:t>
      </w:r>
      <w:r w:rsidR="00DC1441">
        <w:rPr>
          <w:rFonts w:ascii="Calibri" w:hAnsi="Calibri" w:cs="Calibri"/>
          <w:sz w:val="22"/>
          <w:szCs w:val="22"/>
        </w:rPr>
        <w:t>Přístroj</w:t>
      </w:r>
      <w:r w:rsidRPr="006272F0">
        <w:rPr>
          <w:rFonts w:ascii="Calibri" w:hAnsi="Calibri" w:cs="Calibri"/>
          <w:sz w:val="22"/>
          <w:szCs w:val="22"/>
        </w:rPr>
        <w:t xml:space="preserve"> proti veškerým rizikům, a to ve výši ceny </w:t>
      </w:r>
      <w:r w:rsidR="00DC1441">
        <w:rPr>
          <w:rFonts w:ascii="Calibri" w:hAnsi="Calibri" w:cs="Calibri"/>
          <w:sz w:val="22"/>
          <w:szCs w:val="22"/>
        </w:rPr>
        <w:t>Přístroje</w:t>
      </w:r>
      <w:r w:rsidRPr="006272F0">
        <w:rPr>
          <w:rFonts w:ascii="Calibri" w:hAnsi="Calibri" w:cs="Calibri"/>
          <w:sz w:val="22"/>
          <w:szCs w:val="22"/>
        </w:rPr>
        <w:t xml:space="preserv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14:paraId="362F6A81" w14:textId="2DDA9453"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2"/>
    <w:p w14:paraId="54159D12"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14:paraId="5C379CF2" w14:textId="792CC999" w:rsidR="00040E52" w:rsidRPr="00BD43ED" w:rsidRDefault="00040E52" w:rsidP="00D77A06">
      <w:pPr>
        <w:pStyle w:val="Odstavecseseznamem1"/>
        <w:numPr>
          <w:ilvl w:val="1"/>
          <w:numId w:val="29"/>
        </w:numPr>
        <w:spacing w:after="240"/>
        <w:jc w:val="both"/>
        <w:rPr>
          <w:rFonts w:asciiTheme="minorHAnsi" w:hAnsiTheme="minorHAnsi" w:cs="Calibri"/>
          <w:b/>
          <w:bCs/>
          <w:sz w:val="22"/>
          <w:szCs w:val="22"/>
          <w:u w:val="single"/>
        </w:rPr>
      </w:pPr>
      <w:bookmarkStart w:id="23" w:name="_Ref380048977"/>
      <w:bookmarkStart w:id="24" w:name="_Ref382905171"/>
      <w:r w:rsidRPr="00BD43ED">
        <w:rPr>
          <w:rFonts w:ascii="Calibri" w:hAnsi="Calibri" w:cs="Calibri"/>
          <w:sz w:val="22"/>
          <w:szCs w:val="22"/>
        </w:rPr>
        <w:t xml:space="preserve">Prodávající poskytuje Kupujícímu záruku za jakost </w:t>
      </w:r>
      <w:r w:rsidR="00BD43ED" w:rsidRPr="00BD43ED">
        <w:rPr>
          <w:rFonts w:ascii="Calibri" w:hAnsi="Calibri" w:cs="Calibri"/>
          <w:sz w:val="22"/>
          <w:szCs w:val="22"/>
        </w:rPr>
        <w:t xml:space="preserve">dodaného Přístroje po dobu </w:t>
      </w:r>
      <w:r w:rsidR="00133C7F">
        <w:rPr>
          <w:rFonts w:ascii="Calibri" w:hAnsi="Calibri" w:cs="Calibri"/>
          <w:sz w:val="22"/>
          <w:szCs w:val="22"/>
          <w:highlight w:val="yellow"/>
        </w:rPr>
        <w:t>_____</w:t>
      </w:r>
      <w:r w:rsidR="00133C7F">
        <w:rPr>
          <w:rFonts w:ascii="Calibri" w:hAnsi="Calibri" w:cs="Calibri"/>
          <w:sz w:val="22"/>
          <w:szCs w:val="22"/>
        </w:rPr>
        <w:t xml:space="preserve"> měsíců </w:t>
      </w:r>
      <w:r w:rsidR="00133C7F" w:rsidRPr="005E0EC2">
        <w:rPr>
          <w:rFonts w:ascii="Calibri" w:hAnsi="Calibri" w:cs="Calibri"/>
          <w:color w:val="FF0000"/>
          <w:sz w:val="22"/>
          <w:szCs w:val="22"/>
        </w:rPr>
        <w:t xml:space="preserve">(doplní </w:t>
      </w:r>
      <w:r w:rsidR="00133C7F">
        <w:rPr>
          <w:rFonts w:ascii="Calibri" w:hAnsi="Calibri" w:cs="Calibri"/>
          <w:color w:val="FF0000"/>
          <w:sz w:val="22"/>
          <w:szCs w:val="22"/>
        </w:rPr>
        <w:t>účastník zadávacího řízení</w:t>
      </w:r>
      <w:r w:rsidR="001D0341">
        <w:rPr>
          <w:rFonts w:ascii="Calibri" w:hAnsi="Calibri" w:cs="Calibri"/>
          <w:color w:val="FF0000"/>
          <w:sz w:val="22"/>
          <w:szCs w:val="22"/>
        </w:rPr>
        <w:t xml:space="preserve"> – minimum 12 měsíců</w:t>
      </w:r>
      <w:r w:rsidR="00133C7F" w:rsidRPr="005E0EC2">
        <w:rPr>
          <w:rFonts w:ascii="Calibri" w:hAnsi="Calibri" w:cs="Calibri"/>
          <w:color w:val="FF0000"/>
          <w:sz w:val="22"/>
          <w:szCs w:val="22"/>
        </w:rPr>
        <w:t>)</w:t>
      </w:r>
      <w:r w:rsidR="001947F1" w:rsidRPr="00511FB9">
        <w:rPr>
          <w:rFonts w:ascii="Calibri" w:hAnsi="Calibri" w:cs="Calibri"/>
          <w:sz w:val="22"/>
          <w:szCs w:val="22"/>
        </w:rPr>
        <w:t>.</w:t>
      </w:r>
      <w:r w:rsidR="00BD43ED">
        <w:rPr>
          <w:rFonts w:ascii="Calibri" w:hAnsi="Calibri" w:cs="Calibri"/>
          <w:sz w:val="22"/>
          <w:szCs w:val="22"/>
        </w:rPr>
        <w:t xml:space="preserve"> </w:t>
      </w:r>
      <w:r w:rsidRPr="00BD43ED">
        <w:rPr>
          <w:rFonts w:ascii="Calibri" w:hAnsi="Calibri" w:cs="Calibri"/>
          <w:sz w:val="22"/>
          <w:szCs w:val="22"/>
        </w:rPr>
        <w:t xml:space="preserve">Záruka za jakost počíná běžet dnem následujícím </w:t>
      </w:r>
      <w:r w:rsidRPr="00BD43ED">
        <w:rPr>
          <w:rFonts w:ascii="Calibri" w:hAnsi="Calibri"/>
          <w:sz w:val="22"/>
          <w:szCs w:val="22"/>
        </w:rPr>
        <w:t xml:space="preserve">po podpisu předávacího protokolu dle </w:t>
      </w:r>
      <w:proofErr w:type="gramStart"/>
      <w:r w:rsidRPr="00BD43ED">
        <w:rPr>
          <w:rFonts w:ascii="Calibri" w:hAnsi="Calibri"/>
          <w:sz w:val="22"/>
          <w:szCs w:val="22"/>
        </w:rPr>
        <w:t xml:space="preserve">odst. </w:t>
      </w:r>
      <w:r w:rsidR="005C530D" w:rsidRPr="00BD43ED">
        <w:rPr>
          <w:rFonts w:ascii="Calibri" w:hAnsi="Calibri"/>
          <w:sz w:val="22"/>
          <w:szCs w:val="22"/>
        </w:rPr>
        <w:fldChar w:fldCharType="begin"/>
      </w:r>
      <w:r w:rsidR="005C530D" w:rsidRPr="00BD43ED">
        <w:rPr>
          <w:rFonts w:ascii="Calibri" w:hAnsi="Calibri"/>
          <w:sz w:val="22"/>
          <w:szCs w:val="22"/>
        </w:rPr>
        <w:instrText xml:space="preserve"> REF _Ref380049631 \r \h </w:instrText>
      </w:r>
      <w:r w:rsidR="005C530D" w:rsidRPr="00BD43ED">
        <w:rPr>
          <w:rFonts w:ascii="Calibri" w:hAnsi="Calibri"/>
          <w:sz w:val="22"/>
          <w:szCs w:val="22"/>
        </w:rPr>
      </w:r>
      <w:r w:rsidR="005C530D" w:rsidRPr="00BD43ED">
        <w:rPr>
          <w:rFonts w:ascii="Calibri" w:hAnsi="Calibri"/>
          <w:sz w:val="22"/>
          <w:szCs w:val="22"/>
        </w:rPr>
        <w:fldChar w:fldCharType="separate"/>
      </w:r>
      <w:r w:rsidR="00603B0A">
        <w:rPr>
          <w:rFonts w:ascii="Calibri" w:hAnsi="Calibri"/>
          <w:sz w:val="22"/>
          <w:szCs w:val="22"/>
        </w:rPr>
        <w:t>9.4</w:t>
      </w:r>
      <w:r w:rsidR="005C530D" w:rsidRPr="00BD43ED">
        <w:rPr>
          <w:rFonts w:ascii="Calibri" w:hAnsi="Calibri"/>
          <w:sz w:val="22"/>
          <w:szCs w:val="22"/>
        </w:rPr>
        <w:fldChar w:fldCharType="end"/>
      </w:r>
      <w:r w:rsidR="001443E9" w:rsidRPr="00BD43ED">
        <w:rPr>
          <w:rFonts w:ascii="Calibri" w:hAnsi="Calibri"/>
          <w:sz w:val="22"/>
          <w:szCs w:val="22"/>
        </w:rPr>
        <w:t xml:space="preserve"> </w:t>
      </w:r>
      <w:r w:rsidRPr="00BD43ED">
        <w:rPr>
          <w:rFonts w:ascii="Calibri" w:hAnsi="Calibri"/>
          <w:sz w:val="22"/>
          <w:szCs w:val="22"/>
        </w:rPr>
        <w:t>Smlouvy</w:t>
      </w:r>
      <w:proofErr w:type="gramEnd"/>
      <w:r w:rsidRPr="00BD43ED">
        <w:rPr>
          <w:rFonts w:ascii="Calibri" w:hAnsi="Calibri" w:cs="Arial"/>
          <w:sz w:val="22"/>
          <w:szCs w:val="22"/>
        </w:rPr>
        <w:t>.</w:t>
      </w:r>
      <w:bookmarkEnd w:id="23"/>
      <w:r w:rsidRPr="00BD43ED">
        <w:rPr>
          <w:rFonts w:ascii="Calibri" w:hAnsi="Calibri" w:cs="Arial"/>
          <w:sz w:val="22"/>
          <w:szCs w:val="22"/>
        </w:rPr>
        <w:t xml:space="preserve"> </w:t>
      </w:r>
      <w:bookmarkEnd w:id="24"/>
    </w:p>
    <w:p w14:paraId="5C8CCED9" w14:textId="6229A22B"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5" w:name="_Ref382208775"/>
      <w:bookmarkStart w:id="26" w:name="_Ref381970150"/>
      <w:bookmarkStart w:id="27" w:name="_Ref382905275"/>
      <w:r w:rsidRPr="00CB1879">
        <w:rPr>
          <w:rFonts w:ascii="Calibri" w:hAnsi="Calibri" w:cs="Calibri"/>
          <w:sz w:val="22"/>
          <w:szCs w:val="22"/>
        </w:rPr>
        <w:t xml:space="preserve">Prodávající se zavazuje zajistit bezplatný servis </w:t>
      </w:r>
      <w:r w:rsidR="00C62616">
        <w:rPr>
          <w:rFonts w:ascii="Calibri" w:hAnsi="Calibri" w:cs="Calibri"/>
          <w:sz w:val="22"/>
          <w:szCs w:val="22"/>
        </w:rPr>
        <w:t xml:space="preserve">prostřednictvím autorizovaných techniků </w:t>
      </w:r>
      <w:r w:rsidRPr="00CB1879">
        <w:rPr>
          <w:rFonts w:ascii="Calibri" w:hAnsi="Calibri" w:cs="Calibri"/>
          <w:sz w:val="22"/>
          <w:szCs w:val="22"/>
        </w:rPr>
        <w:t xml:space="preserve">a </w:t>
      </w:r>
      <w:r w:rsidR="00D471B1">
        <w:rPr>
          <w:rFonts w:ascii="Calibri" w:hAnsi="Calibri" w:cs="Calibri"/>
          <w:sz w:val="22"/>
          <w:szCs w:val="22"/>
        </w:rPr>
        <w:t>bezplatné</w:t>
      </w:r>
      <w:r w:rsidR="00D471B1" w:rsidRPr="00CB1879">
        <w:rPr>
          <w:rFonts w:ascii="Calibri" w:hAnsi="Calibri" w:cs="Calibri"/>
          <w:sz w:val="22"/>
          <w:szCs w:val="22"/>
        </w:rPr>
        <w:t xml:space="preserve"> </w:t>
      </w:r>
      <w:r w:rsidRPr="00CB1879">
        <w:rPr>
          <w:rFonts w:ascii="Calibri" w:hAnsi="Calibri" w:cs="Calibri"/>
          <w:sz w:val="22"/>
          <w:szCs w:val="22"/>
        </w:rPr>
        <w:t xml:space="preserve">pravidelné servisní prohlídky v místě předání </w:t>
      </w:r>
      <w:r w:rsidR="00DC1441">
        <w:rPr>
          <w:rFonts w:ascii="Calibri" w:hAnsi="Calibri" w:cs="Calibri"/>
          <w:sz w:val="22"/>
          <w:szCs w:val="22"/>
        </w:rPr>
        <w:t>Přístroje</w:t>
      </w:r>
      <w:r w:rsidRPr="00CB1879">
        <w:rPr>
          <w:rFonts w:ascii="Calibri" w:hAnsi="Calibri" w:cs="Calibri"/>
          <w:sz w:val="22"/>
          <w:szCs w:val="22"/>
        </w:rPr>
        <w:t xml:space="preserve"> v rozsahu stanoveném výrobcem po celou dobu záruční doby dle této Smlouvy, včetně oprav, dodávky náhradních dílů, dopravy a práce </w:t>
      </w:r>
      <w:r w:rsidR="00C62616">
        <w:rPr>
          <w:rFonts w:ascii="Calibri" w:hAnsi="Calibri" w:cs="Calibri"/>
          <w:sz w:val="22"/>
          <w:szCs w:val="22"/>
        </w:rPr>
        <w:t xml:space="preserve">autorizovaného </w:t>
      </w:r>
      <w:r w:rsidRPr="00CB1879">
        <w:rPr>
          <w:rFonts w:ascii="Calibri" w:hAnsi="Calibri" w:cs="Calibri"/>
          <w:sz w:val="22"/>
          <w:szCs w:val="22"/>
        </w:rPr>
        <w:t>servisního technika.</w:t>
      </w:r>
      <w:bookmarkEnd w:id="25"/>
      <w:r w:rsidRPr="00CB1879">
        <w:rPr>
          <w:rFonts w:ascii="Calibri" w:hAnsi="Calibri" w:cs="Calibri"/>
          <w:sz w:val="22"/>
          <w:szCs w:val="22"/>
        </w:rPr>
        <w:t xml:space="preserve"> </w:t>
      </w:r>
    </w:p>
    <w:p w14:paraId="20E839FE"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8"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14:paraId="080592FA"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2905432"/>
      <w:bookmarkEnd w:id="28"/>
      <w:r w:rsidRPr="00CB1879">
        <w:rPr>
          <w:rFonts w:ascii="Calibri" w:hAnsi="Calibri" w:cs="Calibri"/>
          <w:sz w:val="22"/>
          <w:szCs w:val="22"/>
        </w:rPr>
        <w:t xml:space="preserve">Prodávající je povinen odstranit uplatněné vady ve </w:t>
      </w:r>
      <w:r w:rsidRPr="00CA135D">
        <w:rPr>
          <w:rFonts w:ascii="Calibri" w:hAnsi="Calibri" w:cs="Calibri"/>
          <w:sz w:val="22"/>
          <w:szCs w:val="22"/>
        </w:rPr>
        <w:t>lhůtě 14 dnů</w:t>
      </w:r>
      <w:r w:rsidRPr="00CB1879">
        <w:rPr>
          <w:rFonts w:ascii="Calibri" w:hAnsi="Calibri" w:cs="Calibri"/>
          <w:sz w:val="22"/>
          <w:szCs w:val="22"/>
        </w:rPr>
        <w:t xml:space="preserve"> ode dne přijetí reklamačního oznámení. V případě vady nikoli běžné je Prodávající povinen provést opravu v době obvyklé</w:t>
      </w:r>
      <w:r w:rsidRPr="005C6FD7">
        <w:rPr>
          <w:rFonts w:ascii="Calibri" w:hAnsi="Calibri" w:cs="Calibri"/>
          <w:sz w:val="22"/>
          <w:szCs w:val="22"/>
        </w:rPr>
        <w:t xml:space="preserve"> charakteru vady a dle toho stanovit termín předání opravené věci.</w:t>
      </w:r>
      <w:bookmarkEnd w:id="29"/>
    </w:p>
    <w:p w14:paraId="58E44228" w14:textId="77777777"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Náklady související s opravou včetně přepravného a cestovného vždy hradí Prodávající.</w:t>
      </w:r>
    </w:p>
    <w:p w14:paraId="47CAE15B" w14:textId="3EFFA96F" w:rsidR="00A77F15" w:rsidRPr="001E367E" w:rsidRDefault="00DC1441"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Opravený</w:t>
      </w:r>
      <w:r w:rsidR="00A77F15" w:rsidRPr="001E367E">
        <w:rPr>
          <w:rFonts w:ascii="Calibri" w:hAnsi="Calibri" w:cs="Calibri"/>
          <w:sz w:val="22"/>
          <w:szCs w:val="22"/>
        </w:rPr>
        <w:t xml:space="preserve"> </w:t>
      </w:r>
      <w:r>
        <w:rPr>
          <w:rFonts w:ascii="Calibri" w:hAnsi="Calibri" w:cs="Calibri"/>
          <w:sz w:val="22"/>
          <w:szCs w:val="22"/>
        </w:rPr>
        <w:t>Přístroj</w:t>
      </w:r>
      <w:r w:rsidR="00A77F15" w:rsidRPr="001E367E">
        <w:rPr>
          <w:rFonts w:ascii="Calibri" w:hAnsi="Calibri" w:cs="Calibri"/>
          <w:sz w:val="22"/>
          <w:szCs w:val="22"/>
        </w:rPr>
        <w:t xml:space="preserve"> předá Prodávající Kupujícímu na základě</w:t>
      </w:r>
      <w:r w:rsidR="00A77F15">
        <w:rPr>
          <w:rFonts w:ascii="Calibri" w:hAnsi="Calibri" w:cs="Calibri"/>
          <w:sz w:val="22"/>
          <w:szCs w:val="22"/>
        </w:rPr>
        <w:t xml:space="preserve"> </w:t>
      </w:r>
      <w:r w:rsidR="00A77F15" w:rsidRPr="001E367E">
        <w:rPr>
          <w:rFonts w:ascii="Calibri" w:hAnsi="Calibri" w:cs="Calibri"/>
          <w:sz w:val="22"/>
          <w:szCs w:val="22"/>
        </w:rPr>
        <w:t>předávacího</w:t>
      </w:r>
      <w:r w:rsidR="00A77F15">
        <w:rPr>
          <w:rFonts w:ascii="Calibri" w:hAnsi="Calibri" w:cs="Calibri"/>
          <w:sz w:val="22"/>
          <w:szCs w:val="22"/>
        </w:rPr>
        <w:t xml:space="preserve"> </w:t>
      </w:r>
      <w:r w:rsidR="00A77F15" w:rsidRPr="001E367E">
        <w:rPr>
          <w:rFonts w:ascii="Calibri" w:hAnsi="Calibri" w:cs="Calibri"/>
          <w:sz w:val="22"/>
          <w:szCs w:val="22"/>
        </w:rPr>
        <w:t>protokolu o opravě vady</w:t>
      </w:r>
      <w:r w:rsidR="00A77F15">
        <w:rPr>
          <w:rFonts w:ascii="Calibri" w:hAnsi="Calibri" w:cs="Calibri"/>
          <w:sz w:val="22"/>
          <w:szCs w:val="22"/>
        </w:rPr>
        <w:t xml:space="preserve"> </w:t>
      </w:r>
      <w:r w:rsidR="00A77F15" w:rsidRPr="001E367E">
        <w:rPr>
          <w:rFonts w:ascii="Calibri" w:hAnsi="Calibri" w:cs="Calibri"/>
          <w:sz w:val="22"/>
          <w:szCs w:val="22"/>
        </w:rPr>
        <w:t>(dále jen</w:t>
      </w:r>
      <w:r w:rsidR="00A77F15" w:rsidRPr="001E367E">
        <w:rPr>
          <w:rFonts w:ascii="Calibri" w:hAnsi="Calibri" w:cs="Calibri"/>
          <w:b/>
          <w:bCs/>
          <w:sz w:val="22"/>
          <w:szCs w:val="22"/>
        </w:rPr>
        <w:t xml:space="preserve"> „Protokol o opravě vady“</w:t>
      </w:r>
      <w:r w:rsidR="00A77F15" w:rsidRPr="001303A3">
        <w:rPr>
          <w:rFonts w:ascii="Calibri" w:hAnsi="Calibri" w:cs="Calibri"/>
          <w:bCs/>
          <w:sz w:val="22"/>
          <w:szCs w:val="22"/>
        </w:rPr>
        <w:t>)</w:t>
      </w:r>
      <w:r w:rsidR="00A77F15">
        <w:rPr>
          <w:rFonts w:ascii="Calibri" w:hAnsi="Calibri" w:cs="Calibri"/>
          <w:bCs/>
          <w:sz w:val="22"/>
          <w:szCs w:val="22"/>
        </w:rPr>
        <w:t xml:space="preserve"> </w:t>
      </w:r>
      <w:r w:rsidR="00A77F15" w:rsidRPr="001E367E">
        <w:rPr>
          <w:rFonts w:ascii="Calibri" w:hAnsi="Calibri" w:cs="Calibri"/>
          <w:sz w:val="22"/>
          <w:szCs w:val="22"/>
        </w:rPr>
        <w:t>obsahujícího</w:t>
      </w:r>
      <w:r w:rsidR="00A77F15">
        <w:rPr>
          <w:rFonts w:ascii="Calibri" w:hAnsi="Calibri" w:cs="Calibri"/>
          <w:sz w:val="22"/>
          <w:szCs w:val="22"/>
        </w:rPr>
        <w:t xml:space="preserve"> </w:t>
      </w:r>
      <w:r w:rsidR="00A77F15" w:rsidRPr="001E367E">
        <w:rPr>
          <w:rFonts w:ascii="Calibri" w:hAnsi="Calibri" w:cs="Calibri"/>
          <w:sz w:val="22"/>
          <w:szCs w:val="22"/>
        </w:rPr>
        <w:t xml:space="preserve">potvrzení obou Smluvních stran, že </w:t>
      </w:r>
      <w:r>
        <w:rPr>
          <w:rFonts w:ascii="Calibri" w:hAnsi="Calibri" w:cs="Calibri"/>
          <w:sz w:val="22"/>
          <w:szCs w:val="22"/>
        </w:rPr>
        <w:t>Přístroj</w:t>
      </w:r>
      <w:r w:rsidR="00A77F15" w:rsidRPr="001E367E">
        <w:rPr>
          <w:rFonts w:ascii="Calibri" w:hAnsi="Calibri" w:cs="Calibri"/>
          <w:sz w:val="22"/>
          <w:szCs w:val="22"/>
        </w:rPr>
        <w:t xml:space="preserve"> byl zbaven vad.</w:t>
      </w:r>
    </w:p>
    <w:p w14:paraId="4D343E51" w14:textId="7E2A82F2"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905183"/>
      <w:bookmarkEnd w:id="26"/>
      <w:bookmarkEnd w:id="27"/>
      <w:r w:rsidRPr="0035417B">
        <w:rPr>
          <w:rFonts w:ascii="Calibri" w:hAnsi="Calibri" w:cs="Calibri"/>
          <w:sz w:val="22"/>
          <w:szCs w:val="22"/>
        </w:rPr>
        <w:t xml:space="preserve">Na opravenou část </w:t>
      </w:r>
      <w:r w:rsidR="00DC1441">
        <w:rPr>
          <w:rFonts w:ascii="Calibri" w:hAnsi="Calibri" w:cs="Calibri"/>
          <w:sz w:val="22"/>
          <w:szCs w:val="22"/>
        </w:rPr>
        <w:t>Přístroje</w:t>
      </w:r>
      <w:r w:rsidRPr="0035417B">
        <w:rPr>
          <w:rFonts w:ascii="Calibri" w:hAnsi="Calibri" w:cs="Calibri"/>
          <w:sz w:val="22"/>
          <w:szCs w:val="22"/>
        </w:rPr>
        <w:t xml:space="preserve"> se vztahuje záruční doba dle odst. </w:t>
      </w:r>
      <w:r>
        <w:fldChar w:fldCharType="begin"/>
      </w:r>
      <w:r>
        <w:instrText xml:space="preserve"> REF _Ref380048977 \r \h  \* MERGEFORMAT </w:instrText>
      </w:r>
      <w:r>
        <w:fldChar w:fldCharType="separate"/>
      </w:r>
      <w:proofErr w:type="gramStart"/>
      <w:r w:rsidR="00603B0A" w:rsidRPr="00603B0A">
        <w:rPr>
          <w:rFonts w:ascii="Calibri" w:hAnsi="Calibri" w:cs="Calibri"/>
          <w:sz w:val="22"/>
          <w:szCs w:val="22"/>
        </w:rPr>
        <w:t>14.1</w:t>
      </w:r>
      <w:r>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w:t>
      </w:r>
      <w:r w:rsidR="00DC1441">
        <w:rPr>
          <w:rFonts w:ascii="Calibri" w:hAnsi="Calibri" w:cs="Calibri"/>
          <w:sz w:val="22"/>
          <w:szCs w:val="22"/>
        </w:rPr>
        <w:t>Přístroje</w:t>
      </w:r>
      <w:r w:rsidRPr="0035417B">
        <w:rPr>
          <w:rFonts w:ascii="Calibri" w:hAnsi="Calibri" w:cs="Calibri"/>
          <w:sz w:val="22"/>
          <w:szCs w:val="22"/>
        </w:rPr>
        <w:t xml:space="preserv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30"/>
    </w:p>
    <w:p w14:paraId="1D693803" w14:textId="094090B2" w:rsidR="00A77F15" w:rsidRPr="00DE0984" w:rsidRDefault="00A77F15" w:rsidP="00DE0984">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1" w:name="_Ref382209017"/>
      <w:r w:rsidRPr="005D42D0">
        <w:rPr>
          <w:rFonts w:ascii="Calibri" w:hAnsi="Calibri" w:cs="Calibri"/>
          <w:sz w:val="22"/>
          <w:szCs w:val="22"/>
        </w:rPr>
        <w:t xml:space="preserve">Vykazuje-li </w:t>
      </w:r>
      <w:r w:rsidR="00DC1441">
        <w:rPr>
          <w:rFonts w:ascii="Calibri" w:hAnsi="Calibri" w:cs="Calibri"/>
          <w:sz w:val="22"/>
          <w:szCs w:val="22"/>
        </w:rPr>
        <w:t>Přístroj</w:t>
      </w:r>
      <w:r w:rsidRPr="005D42D0">
        <w:rPr>
          <w:rFonts w:ascii="Calibri" w:hAnsi="Calibri" w:cs="Calibri"/>
          <w:sz w:val="22"/>
          <w:szCs w:val="22"/>
        </w:rPr>
        <w:t xml:space="preserve"> vady, pro které jej nelze prokazatelně užívat v plném rozsahu více jak 40 dnů (doba závad) během šesti nebo méně po sobě jdoucích měsíců záruční doby, je Prodávající povinen odstranit vadu dodáním nového </w:t>
      </w:r>
      <w:r w:rsidR="00DC1441">
        <w:rPr>
          <w:rFonts w:ascii="Calibri" w:hAnsi="Calibri" w:cs="Calibri"/>
          <w:sz w:val="22"/>
          <w:szCs w:val="22"/>
        </w:rPr>
        <w:t>Přístroje</w:t>
      </w:r>
      <w:r w:rsidRPr="005D42D0">
        <w:rPr>
          <w:rFonts w:ascii="Calibri" w:hAnsi="Calibri" w:cs="Calibri"/>
          <w:sz w:val="22"/>
          <w:szCs w:val="22"/>
        </w:rPr>
        <w:t xml:space="preserve"> bez vady dle § 2106 odst. (1) písm. a) OZ ve </w:t>
      </w:r>
      <w:r w:rsidRPr="00CB1879">
        <w:rPr>
          <w:rFonts w:ascii="Calibri" w:hAnsi="Calibri" w:cs="Calibri"/>
          <w:sz w:val="22"/>
          <w:szCs w:val="22"/>
        </w:rPr>
        <w:t xml:space="preserve">lhůtě </w:t>
      </w:r>
      <w:r w:rsidR="00DE0984">
        <w:rPr>
          <w:rFonts w:ascii="Calibri" w:hAnsi="Calibri" w:cs="Calibri"/>
          <w:sz w:val="22"/>
          <w:szCs w:val="22"/>
        </w:rPr>
        <w:t>30</w:t>
      </w:r>
      <w:r w:rsidRPr="00CB1879">
        <w:rPr>
          <w:rFonts w:ascii="Calibri" w:hAnsi="Calibri" w:cs="Calibri"/>
          <w:sz w:val="22"/>
          <w:szCs w:val="22"/>
        </w:rPr>
        <w:t xml:space="preserve"> dnů ode dne odeslání výzvy k dodání</w:t>
      </w:r>
      <w:bookmarkEnd w:id="31"/>
      <w:r w:rsidRPr="00CB1879">
        <w:rPr>
          <w:rFonts w:ascii="Calibri" w:hAnsi="Calibri" w:cs="Calibri"/>
          <w:sz w:val="22"/>
          <w:szCs w:val="22"/>
        </w:rPr>
        <w:t>, nedohodnou-li se Smluvní strany jinak</w:t>
      </w:r>
      <w:r w:rsidR="00DE0984">
        <w:rPr>
          <w:rFonts w:ascii="Calibri" w:hAnsi="Calibri" w:cs="Calibri"/>
          <w:sz w:val="22"/>
          <w:szCs w:val="22"/>
        </w:rPr>
        <w:t>.</w:t>
      </w:r>
    </w:p>
    <w:p w14:paraId="6896890E" w14:textId="2F41A20E"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5D42D0">
        <w:rPr>
          <w:rFonts w:ascii="Calibri" w:hAnsi="Calibri" w:cs="Calibri"/>
          <w:bCs/>
          <w:sz w:val="22"/>
          <w:szCs w:val="22"/>
        </w:rPr>
        <w:lastRenderedPageBreak/>
        <w:t xml:space="preserve">Prodávající se zavazuje zajistit mimozáruční servis </w:t>
      </w:r>
      <w:r w:rsidRPr="005D42D0">
        <w:rPr>
          <w:rFonts w:ascii="Calibri" w:hAnsi="Calibri" w:cs="Calibri"/>
          <w:sz w:val="22"/>
          <w:szCs w:val="22"/>
        </w:rPr>
        <w:t xml:space="preserve">v místě předání </w:t>
      </w:r>
      <w:r w:rsidR="00DC1441">
        <w:rPr>
          <w:rFonts w:ascii="Calibri" w:hAnsi="Calibri" w:cs="Calibri"/>
          <w:sz w:val="22"/>
          <w:szCs w:val="22"/>
        </w:rPr>
        <w:t>Přístroje</w:t>
      </w:r>
      <w:r w:rsidRPr="005D42D0">
        <w:rPr>
          <w:rFonts w:ascii="Calibri" w:hAnsi="Calibri" w:cs="Calibri"/>
          <w:sz w:val="22"/>
          <w:szCs w:val="22"/>
        </w:rPr>
        <w:t xml:space="preserve"> </w:t>
      </w:r>
      <w:r w:rsidRPr="005D42D0">
        <w:rPr>
          <w:rFonts w:ascii="Calibri" w:hAnsi="Calibri" w:cs="Calibri"/>
          <w:bCs/>
          <w:sz w:val="22"/>
          <w:szCs w:val="22"/>
        </w:rPr>
        <w:t>včetně oprav, zajištění dodávky náhradních dílů a dopravy a práce servisního technika za cenu nepřevyšující</w:t>
      </w:r>
      <w:r w:rsidR="007B22E4">
        <w:rPr>
          <w:rFonts w:ascii="Calibri" w:hAnsi="Calibri" w:cs="Calibri"/>
          <w:bCs/>
          <w:sz w:val="22"/>
          <w:szCs w:val="22"/>
        </w:rPr>
        <w:t xml:space="preserve"> cenu obvyklou a ve lhůtě dle odst</w:t>
      </w:r>
      <w:r w:rsidRPr="005D42D0">
        <w:rPr>
          <w:rFonts w:ascii="Calibri" w:hAnsi="Calibri" w:cs="Calibri"/>
          <w:bCs/>
          <w:sz w:val="22"/>
          <w:szCs w:val="22"/>
        </w:rPr>
        <w:t xml:space="preserve">. </w:t>
      </w:r>
      <w:r w:rsidRPr="005D42D0">
        <w:fldChar w:fldCharType="begin"/>
      </w:r>
      <w:r w:rsidRPr="005D42D0">
        <w:instrText xml:space="preserve"> REF _Ref382905432 \r \h  \* MERGEFORMAT </w:instrText>
      </w:r>
      <w:r w:rsidRPr="005D42D0">
        <w:fldChar w:fldCharType="separate"/>
      </w:r>
      <w:proofErr w:type="gramStart"/>
      <w:r w:rsidR="00603B0A" w:rsidRPr="00603B0A">
        <w:rPr>
          <w:rFonts w:ascii="Calibri" w:hAnsi="Calibri" w:cs="Calibri"/>
          <w:bCs/>
          <w:sz w:val="22"/>
          <w:szCs w:val="22"/>
        </w:rPr>
        <w:t>14.4</w:t>
      </w:r>
      <w:r w:rsidRPr="005D42D0">
        <w:fldChar w:fldCharType="end"/>
      </w:r>
      <w:r w:rsidRPr="005D42D0">
        <w:rPr>
          <w:rFonts w:ascii="Calibri" w:hAnsi="Calibri" w:cs="Calibri"/>
          <w:bCs/>
          <w:sz w:val="22"/>
          <w:szCs w:val="22"/>
        </w:rPr>
        <w:t>.</w:t>
      </w:r>
      <w:proofErr w:type="gramEnd"/>
    </w:p>
    <w:p w14:paraId="7214C03D" w14:textId="77777777" w:rsidR="00040E52" w:rsidRPr="008D5E6F"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D5E6F">
        <w:rPr>
          <w:rFonts w:ascii="Calibri" w:hAnsi="Calibri" w:cs="Calibri"/>
          <w:b/>
          <w:bCs/>
          <w:sz w:val="22"/>
          <w:szCs w:val="22"/>
          <w:u w:val="single"/>
        </w:rPr>
        <w:t>SMLUVNÍ POKUTY</w:t>
      </w:r>
    </w:p>
    <w:p w14:paraId="3329AE44" w14:textId="6A61B4E4" w:rsidR="00DE0984" w:rsidRPr="008D5E6F"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8D5E6F">
        <w:rPr>
          <w:rFonts w:ascii="Calibri" w:hAnsi="Calibri" w:cs="Calibri"/>
          <w:sz w:val="22"/>
          <w:szCs w:val="22"/>
        </w:rPr>
        <w:t>Kupující je oprávněn uplatnit vůči Prodávajícímu smluvní pokutu ve výši 0,</w:t>
      </w:r>
      <w:r w:rsidR="00F90C27" w:rsidRPr="008D5E6F">
        <w:rPr>
          <w:rFonts w:ascii="Calibri" w:hAnsi="Calibri" w:cs="Calibri"/>
          <w:sz w:val="22"/>
          <w:szCs w:val="22"/>
        </w:rPr>
        <w:t>1</w:t>
      </w:r>
      <w:r w:rsidRPr="008D5E6F">
        <w:rPr>
          <w:rFonts w:ascii="Calibri" w:hAnsi="Calibri" w:cs="Calibri"/>
          <w:sz w:val="22"/>
          <w:szCs w:val="22"/>
        </w:rPr>
        <w:t xml:space="preserve"> % z Kupní Ceny za každý započatý den prodlení s  plněním povinností </w:t>
      </w:r>
      <w:r w:rsidR="00A77F15" w:rsidRPr="008D5E6F">
        <w:rPr>
          <w:rFonts w:ascii="Calibri" w:hAnsi="Calibri" w:cs="Calibri"/>
          <w:sz w:val="22"/>
          <w:szCs w:val="22"/>
        </w:rPr>
        <w:t xml:space="preserve">dle </w:t>
      </w:r>
      <w:proofErr w:type="gramStart"/>
      <w:r w:rsidR="00A77F15" w:rsidRPr="008D5E6F">
        <w:rPr>
          <w:rFonts w:ascii="Calibri" w:hAnsi="Calibri" w:cs="Calibri"/>
          <w:sz w:val="22"/>
          <w:szCs w:val="22"/>
        </w:rPr>
        <w:t xml:space="preserve">odst. </w:t>
      </w:r>
      <w:r w:rsidR="00A77F15" w:rsidRPr="008D5E6F">
        <w:fldChar w:fldCharType="begin"/>
      </w:r>
      <w:r w:rsidR="00A77F15" w:rsidRPr="008D5E6F">
        <w:instrText xml:space="preserve"> REF _Ref382231692 \r \h  \* MERGEFORMAT </w:instrText>
      </w:r>
      <w:r w:rsidR="00A77F15" w:rsidRPr="008D5E6F">
        <w:fldChar w:fldCharType="separate"/>
      </w:r>
      <w:r w:rsidR="00603B0A" w:rsidRPr="008D5E6F">
        <w:rPr>
          <w:rFonts w:ascii="Calibri" w:hAnsi="Calibri" w:cs="Calibri"/>
          <w:sz w:val="22"/>
          <w:szCs w:val="22"/>
        </w:rPr>
        <w:t>4.1</w:t>
      </w:r>
      <w:r w:rsidR="00A77F15" w:rsidRPr="008D5E6F">
        <w:fldChar w:fldCharType="end"/>
      </w:r>
      <w:r w:rsidR="00A77F15" w:rsidRPr="008D5E6F">
        <w:rPr>
          <w:rFonts w:ascii="Calibri" w:hAnsi="Calibri" w:cs="Calibri"/>
          <w:sz w:val="22"/>
          <w:szCs w:val="22"/>
        </w:rPr>
        <w:t xml:space="preserve"> a </w:t>
      </w:r>
      <w:r w:rsidR="00A77F15" w:rsidRPr="008D5E6F">
        <w:fldChar w:fldCharType="begin"/>
      </w:r>
      <w:r w:rsidR="00A77F15" w:rsidRPr="008D5E6F">
        <w:instrText xml:space="preserve"> REF _Ref382209017 \r \h  \* MERGEFORMAT </w:instrText>
      </w:r>
      <w:r w:rsidR="00A77F15" w:rsidRPr="008D5E6F">
        <w:fldChar w:fldCharType="separate"/>
      </w:r>
      <w:r w:rsidR="00603B0A" w:rsidRPr="008D5E6F">
        <w:rPr>
          <w:rFonts w:ascii="Calibri" w:hAnsi="Calibri" w:cs="Calibri"/>
          <w:sz w:val="22"/>
          <w:szCs w:val="22"/>
        </w:rPr>
        <w:t>14</w:t>
      </w:r>
      <w:proofErr w:type="gramEnd"/>
      <w:r w:rsidR="00603B0A" w:rsidRPr="008D5E6F">
        <w:rPr>
          <w:rFonts w:ascii="Calibri" w:hAnsi="Calibri" w:cs="Calibri"/>
          <w:sz w:val="22"/>
          <w:szCs w:val="22"/>
        </w:rPr>
        <w:t>.8</w:t>
      </w:r>
      <w:r w:rsidR="00A77F15" w:rsidRPr="008D5E6F">
        <w:fldChar w:fldCharType="end"/>
      </w:r>
      <w:r w:rsidR="00A77F15" w:rsidRPr="008D5E6F">
        <w:rPr>
          <w:rFonts w:ascii="Calibri" w:hAnsi="Calibri" w:cs="Calibri"/>
          <w:sz w:val="22"/>
          <w:szCs w:val="22"/>
        </w:rPr>
        <w:t xml:space="preserve"> Smlouvy</w:t>
      </w:r>
      <w:r w:rsidR="00DE0984" w:rsidRPr="008D5E6F">
        <w:rPr>
          <w:rFonts w:ascii="Calibri" w:hAnsi="Calibri" w:cs="Calibri"/>
          <w:sz w:val="22"/>
          <w:szCs w:val="22"/>
        </w:rPr>
        <w:t>.</w:t>
      </w:r>
    </w:p>
    <w:p w14:paraId="211FE26B" w14:textId="6AF453B6" w:rsidR="00040E52" w:rsidRPr="008D5E6F" w:rsidRDefault="00DE0984" w:rsidP="00040E52">
      <w:pPr>
        <w:pStyle w:val="Odstavecseseznamem1"/>
        <w:numPr>
          <w:ilvl w:val="1"/>
          <w:numId w:val="29"/>
        </w:numPr>
        <w:spacing w:after="240"/>
        <w:jc w:val="both"/>
        <w:rPr>
          <w:rFonts w:asciiTheme="minorHAnsi" w:hAnsiTheme="minorHAnsi" w:cs="Calibri"/>
          <w:b/>
          <w:bCs/>
          <w:sz w:val="22"/>
          <w:szCs w:val="22"/>
          <w:u w:val="single"/>
        </w:rPr>
      </w:pPr>
      <w:bookmarkStart w:id="32" w:name="_Ref382208790"/>
      <w:r w:rsidRPr="008D5E6F">
        <w:rPr>
          <w:rFonts w:ascii="Calibri" w:hAnsi="Calibri" w:cs="Calibri"/>
          <w:sz w:val="22"/>
          <w:szCs w:val="22"/>
        </w:rPr>
        <w:t xml:space="preserve">Kupující má nárok </w:t>
      </w:r>
      <w:r w:rsidR="00BD43ED" w:rsidRPr="008D5E6F">
        <w:rPr>
          <w:rFonts w:ascii="Calibri" w:hAnsi="Calibri" w:cs="Calibri"/>
          <w:sz w:val="22"/>
          <w:szCs w:val="22"/>
        </w:rPr>
        <w:t>na úhradu 2.0</w:t>
      </w:r>
      <w:r w:rsidRPr="008D5E6F">
        <w:rPr>
          <w:rFonts w:ascii="Calibri" w:hAnsi="Calibri" w:cs="Calibri"/>
          <w:sz w:val="22"/>
          <w:szCs w:val="22"/>
        </w:rPr>
        <w:t xml:space="preserve">00,- Kč za každý den, po který nemohl Přístroj pro vadu podléhající záruční opravě používat, </w:t>
      </w:r>
      <w:bookmarkStart w:id="33" w:name="_Ref381616598"/>
      <w:r w:rsidRPr="008D5E6F">
        <w:rPr>
          <w:rFonts w:ascii="Calibri" w:hAnsi="Calibri" w:cs="Calibri"/>
          <w:sz w:val="22"/>
          <w:szCs w:val="22"/>
        </w:rPr>
        <w:t>počínaje 15. dnem po uplatnění záruční vady</w:t>
      </w:r>
      <w:r w:rsidR="00372F67" w:rsidRPr="008D5E6F">
        <w:rPr>
          <w:rFonts w:ascii="Calibri" w:hAnsi="Calibri" w:cs="Calibri"/>
          <w:sz w:val="22"/>
          <w:szCs w:val="22"/>
        </w:rPr>
        <w:t xml:space="preserve">. V případě, že byla v souladu s ustanovením odst. </w:t>
      </w:r>
      <w:r w:rsidR="00372F67" w:rsidRPr="008D5E6F">
        <w:rPr>
          <w:rFonts w:ascii="Calibri" w:hAnsi="Calibri" w:cs="Calibri"/>
          <w:sz w:val="22"/>
          <w:szCs w:val="22"/>
        </w:rPr>
        <w:fldChar w:fldCharType="begin"/>
      </w:r>
      <w:r w:rsidR="00372F67" w:rsidRPr="008D5E6F">
        <w:rPr>
          <w:rFonts w:ascii="Calibri" w:hAnsi="Calibri" w:cs="Calibri"/>
          <w:sz w:val="22"/>
          <w:szCs w:val="22"/>
        </w:rPr>
        <w:instrText xml:space="preserve"> REF _Ref382905432 \r \h </w:instrText>
      </w:r>
      <w:r w:rsidR="00511FB9" w:rsidRPr="008D5E6F">
        <w:rPr>
          <w:rFonts w:ascii="Calibri" w:hAnsi="Calibri" w:cs="Calibri"/>
          <w:sz w:val="22"/>
          <w:szCs w:val="22"/>
        </w:rPr>
        <w:instrText xml:space="preserve"> \* MERGEFORMAT </w:instrText>
      </w:r>
      <w:r w:rsidR="00372F67" w:rsidRPr="008D5E6F">
        <w:rPr>
          <w:rFonts w:ascii="Calibri" w:hAnsi="Calibri" w:cs="Calibri"/>
          <w:sz w:val="22"/>
          <w:szCs w:val="22"/>
        </w:rPr>
      </w:r>
      <w:r w:rsidR="00372F67" w:rsidRPr="008D5E6F">
        <w:rPr>
          <w:rFonts w:ascii="Calibri" w:hAnsi="Calibri" w:cs="Calibri"/>
          <w:sz w:val="22"/>
          <w:szCs w:val="22"/>
        </w:rPr>
        <w:fldChar w:fldCharType="separate"/>
      </w:r>
      <w:proofErr w:type="gramStart"/>
      <w:r w:rsidR="00603B0A" w:rsidRPr="008D5E6F">
        <w:rPr>
          <w:rFonts w:ascii="Calibri" w:hAnsi="Calibri" w:cs="Calibri"/>
          <w:sz w:val="22"/>
          <w:szCs w:val="22"/>
        </w:rPr>
        <w:t>14.4</w:t>
      </w:r>
      <w:r w:rsidR="00372F67" w:rsidRPr="008D5E6F">
        <w:rPr>
          <w:rFonts w:ascii="Calibri" w:hAnsi="Calibri" w:cs="Calibri"/>
          <w:sz w:val="22"/>
          <w:szCs w:val="22"/>
        </w:rPr>
        <w:fldChar w:fldCharType="end"/>
      </w:r>
      <w:r w:rsidR="00372F67" w:rsidRPr="008D5E6F">
        <w:rPr>
          <w:rFonts w:ascii="Calibri" w:hAnsi="Calibri" w:cs="Calibri"/>
          <w:sz w:val="22"/>
          <w:szCs w:val="22"/>
        </w:rPr>
        <w:t xml:space="preserve"> stanovena</w:t>
      </w:r>
      <w:proofErr w:type="gramEnd"/>
      <w:r w:rsidR="00372F67" w:rsidRPr="008D5E6F">
        <w:rPr>
          <w:rFonts w:ascii="Calibri" w:hAnsi="Calibri" w:cs="Calibri"/>
          <w:sz w:val="22"/>
          <w:szCs w:val="22"/>
        </w:rPr>
        <w:t xml:space="preserve"> na opravu vady nikoli běžné</w:t>
      </w:r>
      <w:bookmarkEnd w:id="32"/>
      <w:bookmarkEnd w:id="33"/>
      <w:r w:rsidR="006C259C" w:rsidRPr="008D5E6F">
        <w:rPr>
          <w:rFonts w:ascii="Calibri" w:hAnsi="Calibri" w:cs="Calibri"/>
          <w:sz w:val="22"/>
          <w:szCs w:val="22"/>
        </w:rPr>
        <w:t xml:space="preserve"> zvláštní lhůta, má Kupující nárok na úhradu 2.000,- Kč za každý den následující  po uplynutí této zvláštní lhůty.</w:t>
      </w:r>
    </w:p>
    <w:p w14:paraId="5F3DD8E5" w14:textId="01D63732" w:rsidR="00A77F15" w:rsidRPr="008D5E6F"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4" w:name="_Ref381970744"/>
      <w:r w:rsidRPr="008D5E6F">
        <w:rPr>
          <w:rFonts w:ascii="Calibri" w:hAnsi="Calibri" w:cs="Calibri"/>
          <w:sz w:val="22"/>
          <w:szCs w:val="22"/>
        </w:rPr>
        <w:t xml:space="preserve">V případě prodlení Prodávajícího s provedením mimozáruční opravy je Kupující oprávněn uplatnit vůči Prodávajícímu smluvní pokutu ve výši </w:t>
      </w:r>
      <w:r w:rsidR="008F3CCE" w:rsidRPr="008D5E6F">
        <w:rPr>
          <w:rFonts w:ascii="Calibri" w:hAnsi="Calibri" w:cs="Calibri"/>
          <w:sz w:val="22"/>
          <w:szCs w:val="22"/>
        </w:rPr>
        <w:t>1.0</w:t>
      </w:r>
      <w:r w:rsidRPr="008D5E6F">
        <w:rPr>
          <w:rFonts w:ascii="Calibri" w:hAnsi="Calibri" w:cs="Calibri"/>
          <w:sz w:val="22"/>
          <w:szCs w:val="22"/>
        </w:rPr>
        <w:t>00,- Kč za každý započatý den prodlení.</w:t>
      </w:r>
      <w:bookmarkEnd w:id="34"/>
    </w:p>
    <w:p w14:paraId="62B6A19B" w14:textId="7E07D2B8"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Pr="00CB1879">
        <w:fldChar w:fldCharType="begin"/>
      </w:r>
      <w:r w:rsidRPr="00CB1879">
        <w:instrText xml:space="preserve"> REF _Ref412114688 \r \h  \* MERGEFORMAT </w:instrText>
      </w:r>
      <w:r w:rsidRPr="00CB1879">
        <w:fldChar w:fldCharType="separate"/>
      </w:r>
      <w:proofErr w:type="gramStart"/>
      <w:r w:rsidR="00603B0A" w:rsidRPr="00603B0A">
        <w:rPr>
          <w:rFonts w:ascii="Calibri" w:hAnsi="Calibri" w:cs="Calibri"/>
          <w:sz w:val="22"/>
          <w:szCs w:val="22"/>
        </w:rPr>
        <w:t>12.2.1</w:t>
      </w:r>
      <w:proofErr w:type="gramEnd"/>
      <w:r w:rsidRPr="00CB1879">
        <w:fldChar w:fldCharType="end"/>
      </w:r>
      <w:r w:rsidRPr="00CB1879">
        <w:rPr>
          <w:rFonts w:ascii="Calibri" w:hAnsi="Calibri" w:cs="Calibri"/>
          <w:sz w:val="22"/>
          <w:szCs w:val="22"/>
        </w:rPr>
        <w:t xml:space="preserve"> a </w:t>
      </w:r>
      <w:r w:rsidRPr="00CB1879">
        <w:fldChar w:fldCharType="begin"/>
      </w:r>
      <w:r w:rsidRPr="00CB1879">
        <w:instrText xml:space="preserve"> REF _Ref380048761 \r \h  \* MERGEFORMAT </w:instrText>
      </w:r>
      <w:r w:rsidRPr="00CB1879">
        <w:fldChar w:fldCharType="separate"/>
      </w:r>
      <w:r w:rsidR="00603B0A" w:rsidRPr="00603B0A">
        <w:rPr>
          <w:rFonts w:ascii="Calibri" w:hAnsi="Calibri" w:cs="Calibri"/>
          <w:sz w:val="22"/>
          <w:szCs w:val="22"/>
        </w:rPr>
        <w:t>12.2.2</w:t>
      </w:r>
      <w:r w:rsidRPr="00CB1879">
        <w:fldChar w:fldCharType="end"/>
      </w:r>
      <w:r w:rsidRPr="00CB1879">
        <w:rPr>
          <w:rFonts w:ascii="Calibri" w:hAnsi="Calibri" w:cs="Calibri"/>
          <w:sz w:val="22"/>
          <w:szCs w:val="22"/>
        </w:rPr>
        <w:t xml:space="preserve"> je Kupující oprávněn uplatnit vůči Prodávajícímu smluvní pokutu ve výši 30 % Kupní Ceny.</w:t>
      </w:r>
    </w:p>
    <w:p w14:paraId="13629E0A"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49559A3B" w14:textId="048CFF5A"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14:paraId="740AB6E7" w14:textId="4560C9A1"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5A17A43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5803CC30" w14:textId="7ECD2739" w:rsidR="00A77F15" w:rsidRPr="008F3CC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4C9123F3" w14:textId="57D0711D" w:rsidR="008F3CCE" w:rsidRDefault="008F3CCE" w:rsidP="008F3CCE">
      <w:pPr>
        <w:pStyle w:val="Odstavecseseznamem1"/>
        <w:numPr>
          <w:ilvl w:val="0"/>
          <w:numId w:val="29"/>
        </w:numPr>
        <w:spacing w:after="240"/>
        <w:jc w:val="both"/>
        <w:rPr>
          <w:rFonts w:asciiTheme="minorHAnsi" w:hAnsiTheme="minorHAnsi" w:cs="Calibri"/>
          <w:b/>
          <w:bCs/>
          <w:sz w:val="22"/>
          <w:szCs w:val="22"/>
          <w:u w:val="single"/>
        </w:rPr>
      </w:pPr>
      <w:r>
        <w:rPr>
          <w:rFonts w:asciiTheme="minorHAnsi" w:hAnsiTheme="minorHAnsi" w:cs="Calibri"/>
          <w:b/>
          <w:bCs/>
          <w:sz w:val="22"/>
          <w:szCs w:val="22"/>
          <w:u w:val="single"/>
        </w:rPr>
        <w:t>AKCEPTACE PRAVIDEL PROJEKT</w:t>
      </w:r>
      <w:r w:rsidR="00B96EED">
        <w:rPr>
          <w:rFonts w:asciiTheme="minorHAnsi" w:hAnsiTheme="minorHAnsi" w:cs="Calibri"/>
          <w:b/>
          <w:bCs/>
          <w:sz w:val="22"/>
          <w:szCs w:val="22"/>
          <w:u w:val="single"/>
        </w:rPr>
        <w:t>U</w:t>
      </w:r>
    </w:p>
    <w:p w14:paraId="771D048E" w14:textId="77777777" w:rsidR="008F3CCE" w:rsidRPr="00ED1C3D" w:rsidRDefault="008F3CCE" w:rsidP="008F3CCE">
      <w:pPr>
        <w:pStyle w:val="Odstavecseseznamem1"/>
        <w:numPr>
          <w:ilvl w:val="1"/>
          <w:numId w:val="29"/>
        </w:numPr>
        <w:spacing w:after="240"/>
        <w:jc w:val="both"/>
        <w:rPr>
          <w:rFonts w:ascii="Calibri" w:hAnsi="Calibri" w:cs="Calibri"/>
          <w:b/>
          <w:bCs/>
          <w:sz w:val="22"/>
          <w:szCs w:val="22"/>
          <w:u w:val="single"/>
        </w:rPr>
      </w:pPr>
      <w:r w:rsidRPr="00ED1C3D">
        <w:rPr>
          <w:rFonts w:ascii="Calibri" w:hAnsi="Calibri"/>
          <w:sz w:val="22"/>
          <w:szCs w:val="22"/>
        </w:rPr>
        <w:t xml:space="preserve">Prodávající bere na vědomí, že je osobou povinnou spolupůsobit při výkonu finanční kontroly ve smyslu </w:t>
      </w:r>
      <w:r>
        <w:rPr>
          <w:rFonts w:ascii="Calibri" w:hAnsi="Calibri"/>
          <w:sz w:val="22"/>
          <w:szCs w:val="22"/>
        </w:rPr>
        <w:t>§</w:t>
      </w:r>
      <w:r w:rsidRPr="00ED1C3D">
        <w:rPr>
          <w:rFonts w:ascii="Calibri" w:hAnsi="Calibri"/>
          <w:sz w:val="22"/>
          <w:szCs w:val="22"/>
        </w:rPr>
        <w:t xml:space="preserve"> písm. e) zákona č. 320/2001 Sb., o finanční kontrole ve veřejné správě a o změně některých zákonů a zavazuje se poskytnout řídícímu orgánu Operačního programu Výzkum, vývoj a vzdělávání či jiným kontrolním orgánům přistup ke všem částem nabídek, smluv a dalších dokumentů, které souvisejí s prá</w:t>
      </w:r>
      <w:r>
        <w:rPr>
          <w:rFonts w:ascii="Calibri" w:hAnsi="Calibri"/>
          <w:sz w:val="22"/>
          <w:szCs w:val="22"/>
        </w:rPr>
        <w:t>vním vztahem založeným touto Sml</w:t>
      </w:r>
      <w:r w:rsidRPr="00ED1C3D">
        <w:rPr>
          <w:rFonts w:ascii="Calibri" w:hAnsi="Calibri"/>
          <w:sz w:val="22"/>
          <w:szCs w:val="22"/>
        </w:rPr>
        <w:t>ouvou. Tato povinnost se vztahuje také na dokumenty, které podléhají ochraně podle zvláštních právních předpisů (obchodní tajemství, utajované skutečnosti apod.) za předpokladu, že ze strany kontrolního orgánu budou splněny požadavky kladené</w:t>
      </w:r>
      <w:r>
        <w:rPr>
          <w:rFonts w:ascii="Calibri" w:hAnsi="Calibri"/>
          <w:sz w:val="22"/>
          <w:szCs w:val="22"/>
        </w:rPr>
        <w:t xml:space="preserve"> těmito</w:t>
      </w:r>
      <w:r w:rsidRPr="00ED1C3D">
        <w:rPr>
          <w:rFonts w:ascii="Calibri" w:hAnsi="Calibri"/>
          <w:sz w:val="22"/>
          <w:szCs w:val="22"/>
        </w:rPr>
        <w:t xml:space="preserve"> právními předpisy. Prodávající je povinen zajistit, aby kontrole ve výše uvedeném rozsahu byli povinni se podrobit i všichni jeho</w:t>
      </w:r>
      <w:r>
        <w:rPr>
          <w:rFonts w:ascii="Calibri" w:hAnsi="Calibri"/>
          <w:sz w:val="22"/>
          <w:szCs w:val="22"/>
        </w:rPr>
        <w:t xml:space="preserve"> případní subdodavatelé.</w:t>
      </w:r>
    </w:p>
    <w:p w14:paraId="24BD311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ZÁVĚREČNÁ </w:t>
      </w:r>
      <w:r w:rsidRPr="008B49B5">
        <w:rPr>
          <w:rFonts w:ascii="Calibri" w:hAnsi="Calibri" w:cs="Calibri"/>
          <w:b/>
          <w:bCs/>
          <w:sz w:val="22"/>
          <w:szCs w:val="22"/>
          <w:u w:val="single"/>
        </w:rPr>
        <w:t>A JINÁ UJEDNÁNÍ</w:t>
      </w:r>
    </w:p>
    <w:p w14:paraId="09112F87"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14:paraId="7358FE4B"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3820828D" w14:textId="75484DD1"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 xml:space="preserve">, </w:t>
      </w:r>
      <w:r w:rsidR="00DE0984">
        <w:rPr>
          <w:rFonts w:ascii="Calibri" w:hAnsi="Calibri" w:cs="Calibri"/>
          <w:bCs/>
          <w:sz w:val="22"/>
          <w:szCs w:val="22"/>
        </w:rPr>
        <w:t xml:space="preserve">Kupní </w:t>
      </w:r>
      <w:r w:rsidR="00C22F92">
        <w:rPr>
          <w:rFonts w:ascii="Calibri" w:hAnsi="Calibri" w:cs="Calibri"/>
          <w:bCs/>
          <w:sz w:val="22"/>
          <w:szCs w:val="22"/>
        </w:rPr>
        <w:t>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A35EAC">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523D2613" w14:textId="7D59A638"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EEA925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57FD4C4D" w14:textId="56534751"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A40BA3" w:rsidRPr="00686B74">
        <w:rPr>
          <w:rFonts w:ascii="Calibri" w:hAnsi="Calibri" w:cs="Calibri"/>
          <w:color w:val="FF0000"/>
          <w:sz w:val="22"/>
          <w:szCs w:val="22"/>
        </w:rPr>
        <w:t>(</w:t>
      </w:r>
      <w:r w:rsidR="00A40BA3">
        <w:rPr>
          <w:rFonts w:ascii="Calibri" w:hAnsi="Calibri" w:cs="Calibri"/>
          <w:color w:val="FF0000"/>
          <w:sz w:val="22"/>
          <w:szCs w:val="22"/>
        </w:rPr>
        <w:t>účastník</w:t>
      </w:r>
      <w:r w:rsidR="00A40BA3" w:rsidRPr="00733BE9">
        <w:rPr>
          <w:rFonts w:ascii="Calibri" w:hAnsi="Calibri" w:cs="Calibri"/>
          <w:color w:val="FF0000"/>
          <w:sz w:val="22"/>
          <w:szCs w:val="22"/>
        </w:rPr>
        <w:t xml:space="preserve"> zadávacího řízení </w:t>
      </w:r>
      <w:r w:rsidR="00A40BA3" w:rsidRPr="00686B74">
        <w:rPr>
          <w:rFonts w:ascii="Calibri" w:hAnsi="Calibri" w:cs="Calibri"/>
          <w:color w:val="FF0000"/>
          <w:sz w:val="22"/>
          <w:szCs w:val="22"/>
        </w:rPr>
        <w:t xml:space="preserve">doplní </w:t>
      </w:r>
      <w:r w:rsidR="00A40BA3" w:rsidRPr="0007603F">
        <w:rPr>
          <w:rFonts w:ascii="Calibri" w:hAnsi="Calibri" w:cs="Calibri"/>
          <w:color w:val="FF0000"/>
          <w:sz w:val="22"/>
          <w:szCs w:val="22"/>
        </w:rPr>
        <w:t>v</w:t>
      </w:r>
      <w:r w:rsidR="00A40BA3">
        <w:rPr>
          <w:rFonts w:ascii="Calibri" w:hAnsi="Calibri" w:cs="Calibri"/>
          <w:color w:val="FF0000"/>
          <w:sz w:val="22"/>
          <w:szCs w:val="22"/>
        </w:rPr>
        <w:t xml:space="preserve"> 1. </w:t>
      </w:r>
      <w:r w:rsidR="00A40BA3" w:rsidRPr="0007603F">
        <w:rPr>
          <w:rFonts w:ascii="Calibri" w:hAnsi="Calibri" w:cs="Calibri"/>
          <w:color w:val="FF0000"/>
          <w:sz w:val="22"/>
          <w:szCs w:val="22"/>
        </w:rPr>
        <w:t>tabulce sloupce</w:t>
      </w:r>
      <w:r w:rsidR="00A40BA3" w:rsidRPr="00686B74">
        <w:rPr>
          <w:rFonts w:ascii="Calibri" w:hAnsi="Calibri" w:cs="Calibri"/>
          <w:color w:val="FF0000"/>
          <w:sz w:val="22"/>
          <w:szCs w:val="22"/>
        </w:rPr>
        <w:t xml:space="preserve"> „Popis a </w:t>
      </w:r>
      <w:r w:rsidR="00A40BA3">
        <w:rPr>
          <w:rFonts w:ascii="Calibri" w:hAnsi="Calibri" w:cs="Calibri"/>
          <w:color w:val="FF0000"/>
          <w:sz w:val="22"/>
          <w:szCs w:val="22"/>
        </w:rPr>
        <w:t xml:space="preserve">minimální </w:t>
      </w:r>
      <w:r w:rsidR="00A40BA3" w:rsidRPr="00686B74">
        <w:rPr>
          <w:rFonts w:ascii="Calibri" w:hAnsi="Calibri" w:cs="Calibri"/>
          <w:color w:val="FF0000"/>
          <w:sz w:val="22"/>
          <w:szCs w:val="22"/>
        </w:rPr>
        <w:t xml:space="preserve">specifikace </w:t>
      </w:r>
      <w:r w:rsidR="00A40BA3" w:rsidRPr="00DC1441">
        <w:rPr>
          <w:rFonts w:ascii="Calibri" w:hAnsi="Calibri" w:cs="Calibri"/>
          <w:color w:val="FF0000"/>
          <w:sz w:val="22"/>
          <w:szCs w:val="22"/>
        </w:rPr>
        <w:t>Přístroj</w:t>
      </w:r>
      <w:r w:rsidR="00A40BA3">
        <w:rPr>
          <w:rFonts w:ascii="Calibri" w:hAnsi="Calibri" w:cs="Calibri"/>
          <w:color w:val="FF0000"/>
          <w:sz w:val="22"/>
          <w:szCs w:val="22"/>
        </w:rPr>
        <w:t>e</w:t>
      </w:r>
      <w:r w:rsidR="00A40BA3" w:rsidRPr="00686B74">
        <w:rPr>
          <w:rFonts w:ascii="Calibri" w:hAnsi="Calibri" w:cs="Calibri"/>
          <w:color w:val="FF0000"/>
          <w:sz w:val="22"/>
          <w:szCs w:val="22"/>
        </w:rPr>
        <w:t xml:space="preserve"> nabízeného dodavatelem“ a „Splňuje ANO/NE</w:t>
      </w:r>
      <w:r w:rsidR="00A40BA3" w:rsidRPr="0007603F">
        <w:rPr>
          <w:rFonts w:ascii="Calibri" w:hAnsi="Calibri" w:cs="Calibri"/>
          <w:color w:val="FF0000"/>
          <w:sz w:val="22"/>
          <w:szCs w:val="22"/>
        </w:rPr>
        <w:t>“</w:t>
      </w:r>
      <w:r w:rsidR="00A40BA3">
        <w:rPr>
          <w:rFonts w:ascii="Calibri" w:hAnsi="Calibri" w:cs="Calibri"/>
          <w:color w:val="FF0000"/>
          <w:sz w:val="22"/>
          <w:szCs w:val="22"/>
        </w:rPr>
        <w:t>,</w:t>
      </w:r>
      <w:r w:rsidR="00A40BA3" w:rsidRPr="00A40BA3">
        <w:rPr>
          <w:rFonts w:ascii="Calibri" w:hAnsi="Calibri" w:cs="Arial"/>
          <w:color w:val="FF0000"/>
          <w:sz w:val="22"/>
          <w:szCs w:val="22"/>
        </w:rPr>
        <w:t xml:space="preserve"> </w:t>
      </w:r>
      <w:r w:rsidR="00A40BA3">
        <w:rPr>
          <w:rFonts w:ascii="Calibri" w:hAnsi="Calibri" w:cs="Arial"/>
          <w:color w:val="FF0000"/>
          <w:sz w:val="22"/>
          <w:szCs w:val="22"/>
        </w:rPr>
        <w:t xml:space="preserve">ve 2. tabulce </w:t>
      </w:r>
      <w:r w:rsidR="00A40BA3" w:rsidRPr="006B30A2">
        <w:rPr>
          <w:rFonts w:ascii="Calibri" w:hAnsi="Calibri" w:cs="Arial"/>
          <w:color w:val="FF0000"/>
          <w:sz w:val="22"/>
          <w:szCs w:val="22"/>
        </w:rPr>
        <w:t>doplní</w:t>
      </w:r>
      <w:r w:rsidR="00A40BA3">
        <w:rPr>
          <w:rFonts w:ascii="Calibri" w:hAnsi="Calibri" w:cs="Arial"/>
          <w:color w:val="FF0000"/>
          <w:sz w:val="22"/>
          <w:szCs w:val="22"/>
        </w:rPr>
        <w:t xml:space="preserve"> údaje k hodnotícímu kritériu „</w:t>
      </w:r>
      <w:r w:rsidR="00A40BA3" w:rsidRPr="00A40BA3">
        <w:rPr>
          <w:rFonts w:ascii="Calibri" w:hAnsi="Calibri" w:cs="Arial"/>
          <w:color w:val="FF0000"/>
          <w:sz w:val="22"/>
          <w:szCs w:val="22"/>
        </w:rPr>
        <w:t>kvalita nabízeného plnění z hlediska technické úrovně</w:t>
      </w:r>
      <w:r w:rsidR="00A40BA3">
        <w:rPr>
          <w:rFonts w:ascii="Calibri" w:hAnsi="Calibri" w:cs="Arial"/>
          <w:color w:val="FF0000"/>
          <w:sz w:val="22"/>
          <w:szCs w:val="22"/>
        </w:rPr>
        <w:t>“</w:t>
      </w:r>
      <w:r w:rsidR="00A40BA3" w:rsidRPr="0007603F">
        <w:rPr>
          <w:rFonts w:ascii="Calibri" w:hAnsi="Calibri" w:cs="Calibri"/>
          <w:color w:val="FF0000"/>
          <w:sz w:val="22"/>
          <w:szCs w:val="22"/>
        </w:rPr>
        <w:t>)</w:t>
      </w:r>
    </w:p>
    <w:p w14:paraId="2B651C5C" w14:textId="651C993A"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DC1441">
        <w:rPr>
          <w:rFonts w:ascii="Calibri" w:hAnsi="Calibri" w:cs="Calibri"/>
          <w:sz w:val="22"/>
          <w:szCs w:val="22"/>
        </w:rPr>
        <w:t>Přístroj</w:t>
      </w:r>
      <w:r w:rsidRPr="005C6FD7">
        <w:rPr>
          <w:rFonts w:ascii="Calibri" w:hAnsi="Calibri" w:cs="Calibri"/>
          <w:sz w:val="22"/>
          <w:szCs w:val="22"/>
        </w:rPr>
        <w:t xml:space="preserve"> </w:t>
      </w:r>
      <w:r w:rsidR="00DC35D8" w:rsidRPr="00686B74">
        <w:rPr>
          <w:rFonts w:ascii="Calibri" w:hAnsi="Calibri" w:cs="Calibri"/>
          <w:color w:val="FF0000"/>
          <w:sz w:val="22"/>
          <w:szCs w:val="22"/>
        </w:rPr>
        <w:t>(</w:t>
      </w:r>
      <w:r w:rsidR="00DC35D8">
        <w:rPr>
          <w:rFonts w:ascii="Calibri" w:hAnsi="Calibri" w:cs="Calibri"/>
          <w:snapToGrid w:val="0"/>
          <w:color w:val="FF0000"/>
          <w:sz w:val="22"/>
          <w:szCs w:val="22"/>
        </w:rPr>
        <w:t>účastník zadávacího řízení</w:t>
      </w:r>
      <w:r w:rsidR="00DC35D8" w:rsidRPr="00686B74">
        <w:rPr>
          <w:rFonts w:ascii="Calibri" w:hAnsi="Calibri" w:cs="Calibri"/>
          <w:color w:val="FF0000"/>
          <w:sz w:val="22"/>
          <w:szCs w:val="22"/>
        </w:rPr>
        <w:t xml:space="preserve"> předloží v rámci nabídky)</w:t>
      </w:r>
    </w:p>
    <w:p w14:paraId="60FDCEF6" w14:textId="77777777" w:rsidR="00A77F15" w:rsidRPr="001E367E" w:rsidRDefault="00A77F15" w:rsidP="00A77F15">
      <w:pPr>
        <w:ind w:left="2124"/>
        <w:jc w:val="both"/>
        <w:rPr>
          <w:rFonts w:ascii="Calibri" w:hAnsi="Calibri" w:cs="Calibri"/>
          <w:sz w:val="22"/>
          <w:szCs w:val="22"/>
        </w:rPr>
      </w:pPr>
    </w:p>
    <w:p w14:paraId="03F98F88" w14:textId="22486C61"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233E08" w:rsidRDefault="00362722" w:rsidP="00362722">
      <w:pPr>
        <w:pStyle w:val="Odstavecseseznamem1"/>
        <w:spacing w:after="240"/>
        <w:ind w:left="567"/>
        <w:jc w:val="both"/>
        <w:rPr>
          <w:rFonts w:ascii="Calibri" w:hAnsi="Calibri" w:cs="Calibri"/>
          <w:b/>
          <w:bCs/>
          <w:sz w:val="22"/>
          <w:szCs w:val="22"/>
          <w:u w:val="single"/>
        </w:rPr>
      </w:pPr>
    </w:p>
    <w:p w14:paraId="180417EB" w14:textId="77777777"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0165F18" w14:textId="77777777"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14:paraId="254B1BEC" w14:textId="77777777" w:rsidR="00A36F55" w:rsidRPr="008B49B5" w:rsidRDefault="00A36F55" w:rsidP="00A36F55">
      <w:pPr>
        <w:rPr>
          <w:rFonts w:ascii="Calibri" w:hAnsi="Calibri" w:cs="Calibri"/>
          <w:sz w:val="22"/>
          <w:szCs w:val="22"/>
        </w:rPr>
      </w:pPr>
    </w:p>
    <w:p w14:paraId="4D7AFE7B" w14:textId="77777777" w:rsidR="00A36F55" w:rsidRPr="008B49B5" w:rsidRDefault="00A36F55" w:rsidP="00A36F55">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14:paraId="0281950C" w14:textId="77777777" w:rsidR="00A36F55" w:rsidRPr="008B49B5" w:rsidRDefault="00A36F55" w:rsidP="00A36F55">
      <w:pPr>
        <w:jc w:val="both"/>
        <w:rPr>
          <w:rFonts w:ascii="Calibri" w:hAnsi="Calibri" w:cs="Calibri"/>
          <w:sz w:val="22"/>
          <w:szCs w:val="22"/>
        </w:rPr>
      </w:pPr>
    </w:p>
    <w:p w14:paraId="403F911A" w14:textId="77777777" w:rsidR="00A36F55" w:rsidRDefault="00A36F55" w:rsidP="00A36F55">
      <w:pPr>
        <w:jc w:val="both"/>
        <w:rPr>
          <w:rFonts w:ascii="Calibri" w:hAnsi="Calibri" w:cs="Calibri"/>
          <w:sz w:val="22"/>
          <w:szCs w:val="22"/>
        </w:rPr>
      </w:pPr>
    </w:p>
    <w:p w14:paraId="61AE5E93" w14:textId="77777777" w:rsidR="00A36F55" w:rsidRPr="008B49B5" w:rsidRDefault="00A36F55" w:rsidP="00A36F55">
      <w:pPr>
        <w:jc w:val="both"/>
        <w:rPr>
          <w:rFonts w:ascii="Calibri" w:hAnsi="Calibri" w:cs="Calibri"/>
          <w:sz w:val="22"/>
          <w:szCs w:val="22"/>
        </w:rPr>
      </w:pPr>
    </w:p>
    <w:p w14:paraId="796F0CDC"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344D3D7F"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123D086E"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4A792EE4" w14:textId="77777777" w:rsidR="00A36F55" w:rsidRPr="008B49B5" w:rsidRDefault="00A36F55" w:rsidP="00A36F55">
      <w:pPr>
        <w:rPr>
          <w:rFonts w:ascii="Calibri" w:hAnsi="Calibri" w:cs="Calibri"/>
          <w:sz w:val="22"/>
          <w:szCs w:val="22"/>
        </w:rPr>
      </w:pPr>
    </w:p>
    <w:p w14:paraId="2608ACE2" w14:textId="77777777" w:rsidR="008D2FF9" w:rsidRDefault="008D2FF9" w:rsidP="00A36F55">
      <w:pPr>
        <w:rPr>
          <w:rFonts w:ascii="Calibri" w:hAnsi="Calibri" w:cs="Calibri"/>
          <w:sz w:val="22"/>
          <w:szCs w:val="22"/>
        </w:rPr>
      </w:pPr>
    </w:p>
    <w:p w14:paraId="35DD1B97"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7E784040" w14:textId="77777777" w:rsidR="00A36F55" w:rsidRPr="008B49B5" w:rsidRDefault="00A36F55" w:rsidP="00A36F55">
      <w:pPr>
        <w:rPr>
          <w:rFonts w:ascii="Calibri" w:hAnsi="Calibri" w:cs="Calibri"/>
          <w:sz w:val="22"/>
          <w:szCs w:val="22"/>
        </w:rPr>
      </w:pPr>
    </w:p>
    <w:p w14:paraId="6645D3A1" w14:textId="77777777" w:rsidR="00A36F55" w:rsidRPr="008B49B5" w:rsidRDefault="00A36F55" w:rsidP="00A36F55">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14:paraId="1FD4B569" w14:textId="77777777" w:rsidR="00A36F55" w:rsidRPr="008B49B5" w:rsidRDefault="00A36F55" w:rsidP="00A36F55">
      <w:pPr>
        <w:jc w:val="both"/>
        <w:rPr>
          <w:rFonts w:ascii="Calibri" w:hAnsi="Calibri" w:cs="Calibri"/>
          <w:sz w:val="22"/>
          <w:szCs w:val="22"/>
        </w:rPr>
      </w:pPr>
    </w:p>
    <w:p w14:paraId="3E404287" w14:textId="77777777" w:rsidR="00A36F55" w:rsidRPr="008B49B5" w:rsidRDefault="00A36F55" w:rsidP="00A36F55">
      <w:pPr>
        <w:jc w:val="both"/>
        <w:rPr>
          <w:rFonts w:ascii="Calibri" w:hAnsi="Calibri" w:cs="Calibri"/>
          <w:sz w:val="22"/>
          <w:szCs w:val="22"/>
        </w:rPr>
      </w:pPr>
    </w:p>
    <w:p w14:paraId="42451686" w14:textId="77777777" w:rsidR="00A36F55" w:rsidRPr="008B49B5" w:rsidRDefault="00A36F55" w:rsidP="00A36F55">
      <w:pPr>
        <w:jc w:val="both"/>
        <w:rPr>
          <w:rFonts w:ascii="Calibri" w:hAnsi="Calibri" w:cs="Calibri"/>
          <w:sz w:val="22"/>
          <w:szCs w:val="22"/>
        </w:rPr>
      </w:pPr>
    </w:p>
    <w:p w14:paraId="6F7DF894"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EB6472B" w14:textId="2340F059"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41D50AC6" w14:textId="74503FB5"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250B12B7" w14:textId="77777777" w:rsidR="00A36F55" w:rsidRPr="008B49B5" w:rsidRDefault="00A36F55" w:rsidP="00A36F55">
      <w:pPr>
        <w:rPr>
          <w:rFonts w:ascii="Calibri" w:hAnsi="Calibri" w:cs="Calibri"/>
          <w:sz w:val="22"/>
          <w:szCs w:val="22"/>
        </w:rPr>
      </w:pPr>
    </w:p>
    <w:p w14:paraId="34D9C694"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1A3FC47" w14:textId="77777777" w:rsidR="00A36F55" w:rsidRPr="00331668" w:rsidRDefault="00A36F55">
      <w:pPr>
        <w:rPr>
          <w:b/>
          <w:lang w:val="en-US"/>
        </w:rPr>
      </w:pPr>
    </w:p>
    <w:p w14:paraId="2B11E179"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6803A2D7" w14:textId="77777777"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14:paraId="6E8B01AC" w14:textId="77777777" w:rsidR="00040E52" w:rsidRDefault="00040E52" w:rsidP="002F5555">
      <w:pPr>
        <w:rPr>
          <w:rFonts w:asciiTheme="minorHAnsi" w:hAnsiTheme="minorHAnsi"/>
          <w:b/>
          <w:sz w:val="22"/>
          <w:szCs w:val="22"/>
        </w:rPr>
      </w:pPr>
    </w:p>
    <w:p w14:paraId="65CC0F14" w14:textId="6B3C8F89"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Tab. 1:</w:t>
      </w:r>
      <w:r w:rsidR="002033EF">
        <w:rPr>
          <w:rFonts w:asciiTheme="minorHAnsi" w:hAnsiTheme="minorHAnsi" w:cs="Calibri"/>
          <w:sz w:val="22"/>
          <w:szCs w:val="22"/>
          <w:lang w:eastAsia="en-US"/>
        </w:rPr>
        <w:t xml:space="preserve"> </w:t>
      </w:r>
      <w:r w:rsidR="0008004E" w:rsidRPr="001F5CA9">
        <w:rPr>
          <w:rFonts w:asciiTheme="minorHAnsi" w:hAnsiTheme="minorHAnsi" w:cs="Calibri"/>
          <w:sz w:val="22"/>
          <w:szCs w:val="22"/>
          <w:lang w:eastAsia="en-US"/>
        </w:rPr>
        <w:t xml:space="preserve">Jednotlivé komponenty </w:t>
      </w:r>
      <w:r w:rsidR="00AC3807" w:rsidRPr="001F5CA9">
        <w:rPr>
          <w:rFonts w:ascii="Calibri" w:hAnsi="Calibri" w:cs="Calibri"/>
          <w:sz w:val="22"/>
          <w:szCs w:val="22"/>
        </w:rPr>
        <w:t>Přístroj</w:t>
      </w:r>
      <w:r w:rsidR="00AC3807">
        <w:rPr>
          <w:rFonts w:ascii="Calibri" w:hAnsi="Calibri" w:cs="Calibri"/>
          <w:sz w:val="22"/>
          <w:szCs w:val="22"/>
        </w:rPr>
        <w:t>e</w:t>
      </w:r>
      <w:r w:rsidR="00AC3807" w:rsidRPr="001F5CA9">
        <w:rPr>
          <w:rFonts w:asciiTheme="minorHAnsi" w:hAnsiTheme="minorHAnsi" w:cs="Calibri"/>
          <w:sz w:val="22"/>
          <w:szCs w:val="22"/>
          <w:lang w:eastAsia="en-US"/>
        </w:rPr>
        <w:t xml:space="preserve"> </w:t>
      </w:r>
      <w:r w:rsidRPr="001F5CA9">
        <w:rPr>
          <w:rFonts w:asciiTheme="minorHAnsi" w:hAnsiTheme="minorHAnsi" w:cs="Calibri"/>
          <w:sz w:val="22"/>
          <w:szCs w:val="22"/>
          <w:lang w:eastAsia="en-US"/>
        </w:rPr>
        <w:t xml:space="preserve">musí zahrnovat </w:t>
      </w:r>
      <w:r w:rsidRPr="001F5CA9">
        <w:rPr>
          <w:rFonts w:asciiTheme="minorHAnsi" w:hAnsiTheme="minorHAnsi" w:cs="Calibri"/>
          <w:sz w:val="22"/>
          <w:szCs w:val="22"/>
        </w:rPr>
        <w:t xml:space="preserve">součásti a </w:t>
      </w:r>
      <w:r w:rsidRPr="001F5CA9">
        <w:rPr>
          <w:rFonts w:asciiTheme="minorHAnsi" w:hAnsiTheme="minorHAnsi" w:cs="Calibri"/>
          <w:sz w:val="22"/>
          <w:szCs w:val="22"/>
          <w:lang w:eastAsia="en-US"/>
        </w:rPr>
        <w:t xml:space="preserve">splňovat </w:t>
      </w:r>
      <w:r w:rsidRPr="001F5CA9">
        <w:rPr>
          <w:rFonts w:asciiTheme="minorHAnsi" w:hAnsiTheme="minorHAnsi" w:cs="Calibri"/>
          <w:sz w:val="22"/>
          <w:szCs w:val="22"/>
        </w:rPr>
        <w:t>technické podmínky uvedené v této tabulce:</w:t>
      </w:r>
    </w:p>
    <w:p w14:paraId="606B6C2C" w14:textId="77777777" w:rsidR="00A77F15" w:rsidRDefault="00A77F15" w:rsidP="00A77F15">
      <w:pPr>
        <w:ind w:left="1416"/>
        <w:rPr>
          <w:rFonts w:ascii="Verdana" w:hAnsi="Verdana" w:cs="Verdana"/>
          <w:sz w:val="20"/>
          <w:szCs w:val="20"/>
        </w:rPr>
      </w:pPr>
    </w:p>
    <w:tbl>
      <w:tblPr>
        <w:tblW w:w="991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958"/>
        <w:gridCol w:w="992"/>
      </w:tblGrid>
      <w:tr w:rsidR="00A77F15" w:rsidRPr="00382F2D" w14:paraId="31545FAC" w14:textId="77777777" w:rsidTr="009C5EB3">
        <w:tc>
          <w:tcPr>
            <w:tcW w:w="4962" w:type="dxa"/>
            <w:tcBorders>
              <w:top w:val="single" w:sz="18" w:space="0" w:color="auto"/>
              <w:left w:val="single" w:sz="18" w:space="0" w:color="auto"/>
              <w:bottom w:val="single" w:sz="2" w:space="0" w:color="auto"/>
            </w:tcBorders>
            <w:shd w:val="clear" w:color="auto" w:fill="C0C0C0"/>
          </w:tcPr>
          <w:p w14:paraId="1421C222" w14:textId="09007D57" w:rsidR="00A77F15" w:rsidRPr="008D2FF9" w:rsidRDefault="00A77F15" w:rsidP="002033EF">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minimální specifikace </w:t>
            </w:r>
            <w:r w:rsidR="00DC1441" w:rsidRPr="00DC1441">
              <w:rPr>
                <w:rFonts w:asciiTheme="minorHAnsi" w:hAnsiTheme="minorHAnsi" w:cstheme="minorHAnsi"/>
                <w:sz w:val="20"/>
                <w:szCs w:val="20"/>
              </w:rPr>
              <w:t>Přístroj</w:t>
            </w:r>
            <w:r w:rsidR="00DC1441">
              <w:rPr>
                <w:rFonts w:asciiTheme="minorHAnsi" w:hAnsiTheme="minorHAnsi" w:cstheme="minorHAnsi"/>
                <w:sz w:val="20"/>
                <w:szCs w:val="20"/>
              </w:rPr>
              <w:t>e stanovené</w:t>
            </w:r>
            <w:r w:rsidRPr="008D2FF9">
              <w:rPr>
                <w:rFonts w:asciiTheme="minorHAnsi" w:hAnsiTheme="minorHAnsi" w:cstheme="minorHAnsi"/>
                <w:sz w:val="20"/>
                <w:szCs w:val="20"/>
              </w:rPr>
              <w:t xml:space="preserve"> zadavatelem</w:t>
            </w:r>
          </w:p>
        </w:tc>
        <w:tc>
          <w:tcPr>
            <w:tcW w:w="3958" w:type="dxa"/>
            <w:tcBorders>
              <w:top w:val="single" w:sz="18" w:space="0" w:color="auto"/>
              <w:bottom w:val="single" w:sz="2" w:space="0" w:color="auto"/>
            </w:tcBorders>
            <w:shd w:val="clear" w:color="auto" w:fill="C0C0C0"/>
          </w:tcPr>
          <w:p w14:paraId="6E214646" w14:textId="25A5B1B3" w:rsidR="00A77F15" w:rsidRPr="008D2FF9" w:rsidRDefault="00A77F15" w:rsidP="002033EF">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specifikace </w:t>
            </w:r>
            <w:r w:rsidR="00DC1441" w:rsidRPr="00DC1441">
              <w:rPr>
                <w:rFonts w:asciiTheme="minorHAnsi" w:hAnsiTheme="minorHAnsi" w:cstheme="minorHAnsi"/>
                <w:sz w:val="20"/>
                <w:szCs w:val="20"/>
              </w:rPr>
              <w:t>Přístroj</w:t>
            </w:r>
            <w:r w:rsidRPr="008D2FF9">
              <w:rPr>
                <w:rFonts w:asciiTheme="minorHAnsi" w:hAnsiTheme="minorHAnsi" w:cstheme="minorHAnsi"/>
                <w:sz w:val="20"/>
                <w:szCs w:val="20"/>
              </w:rPr>
              <w:t xml:space="preserve"> nabízeného dodavatelem</w:t>
            </w:r>
          </w:p>
        </w:tc>
        <w:tc>
          <w:tcPr>
            <w:tcW w:w="992" w:type="dxa"/>
            <w:tcBorders>
              <w:top w:val="single" w:sz="18" w:space="0" w:color="auto"/>
              <w:bottom w:val="single" w:sz="2" w:space="0" w:color="auto"/>
              <w:right w:val="single" w:sz="18" w:space="0" w:color="auto"/>
            </w:tcBorders>
            <w:shd w:val="clear" w:color="auto" w:fill="C0C0C0"/>
          </w:tcPr>
          <w:p w14:paraId="0D91E6EA" w14:textId="77777777" w:rsidR="00A77F15" w:rsidRPr="008D2FF9" w:rsidRDefault="00A77F15" w:rsidP="00D77A06">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B262A6" w:rsidRPr="00382F2D" w14:paraId="0F6F9AE1" w14:textId="77777777" w:rsidTr="006F6319">
        <w:tc>
          <w:tcPr>
            <w:tcW w:w="4962" w:type="dxa"/>
            <w:tcBorders>
              <w:top w:val="single" w:sz="2" w:space="0" w:color="auto"/>
              <w:left w:val="single" w:sz="18" w:space="0" w:color="auto"/>
              <w:bottom w:val="single" w:sz="2" w:space="0" w:color="auto"/>
            </w:tcBorders>
            <w:shd w:val="clear" w:color="auto" w:fill="auto"/>
          </w:tcPr>
          <w:p w14:paraId="0CE719F6" w14:textId="74AF6FDE"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 xml:space="preserve">514.5 </w:t>
            </w:r>
            <w:proofErr w:type="spellStart"/>
            <w:r w:rsidRPr="00953B28">
              <w:rPr>
                <w:rFonts w:asciiTheme="minorHAnsi" w:hAnsiTheme="minorHAnsi" w:cstheme="minorHAnsi"/>
                <w:sz w:val="22"/>
                <w:szCs w:val="22"/>
              </w:rPr>
              <w:t>nm</w:t>
            </w:r>
            <w:proofErr w:type="spellEnd"/>
            <w:r w:rsidRPr="00953B28">
              <w:rPr>
                <w:rFonts w:asciiTheme="minorHAnsi" w:hAnsiTheme="minorHAnsi" w:cstheme="minorHAnsi"/>
                <w:sz w:val="22"/>
                <w:szCs w:val="22"/>
              </w:rPr>
              <w:t xml:space="preserve"> nebo 532</w:t>
            </w:r>
            <w:r>
              <w:rPr>
                <w:rFonts w:asciiTheme="minorHAnsi" w:hAnsiTheme="minorHAnsi" w:cstheme="minorHAnsi"/>
                <w:sz w:val="22"/>
                <w:szCs w:val="22"/>
              </w:rPr>
              <w:t xml:space="preserve"> </w:t>
            </w:r>
            <w:proofErr w:type="spellStart"/>
            <w:r>
              <w:rPr>
                <w:rFonts w:asciiTheme="minorHAnsi" w:hAnsiTheme="minorHAnsi" w:cstheme="minorHAnsi"/>
                <w:sz w:val="22"/>
                <w:szCs w:val="22"/>
              </w:rPr>
              <w:t>nm</w:t>
            </w:r>
            <w:proofErr w:type="spellEnd"/>
            <w:r>
              <w:rPr>
                <w:rFonts w:asciiTheme="minorHAnsi" w:hAnsiTheme="minorHAnsi" w:cstheme="minorHAnsi"/>
                <w:sz w:val="22"/>
                <w:szCs w:val="22"/>
              </w:rPr>
              <w:t xml:space="preserve"> laser, výkon nejméně 50 </w:t>
            </w:r>
            <w:proofErr w:type="spellStart"/>
            <w:r>
              <w:rPr>
                <w:rFonts w:asciiTheme="minorHAnsi" w:hAnsiTheme="minorHAnsi" w:cstheme="minorHAnsi"/>
                <w:sz w:val="22"/>
                <w:szCs w:val="22"/>
              </w:rPr>
              <w:t>mW</w:t>
            </w:r>
            <w:proofErr w:type="spellEnd"/>
            <w:r>
              <w:rPr>
                <w:rFonts w:asciiTheme="minorHAnsi" w:hAnsiTheme="minorHAnsi" w:cstheme="minorHAnsi"/>
                <w:sz w:val="22"/>
                <w:szCs w:val="22"/>
              </w:rPr>
              <w:t>,</w:t>
            </w:r>
            <w:r w:rsidRPr="00953B28">
              <w:rPr>
                <w:rFonts w:asciiTheme="minorHAnsi" w:hAnsiTheme="minorHAnsi" w:cstheme="minorHAnsi"/>
                <w:sz w:val="22"/>
                <w:szCs w:val="22"/>
              </w:rPr>
              <w:t xml:space="preserve"> filtry</w:t>
            </w:r>
            <w:r>
              <w:rPr>
                <w:rFonts w:asciiTheme="minorHAnsi" w:hAnsiTheme="minorHAnsi" w:cstheme="minorHAnsi"/>
                <w:sz w:val="22"/>
                <w:szCs w:val="22"/>
              </w:rPr>
              <w:t xml:space="preserve"> budícího svazku</w:t>
            </w:r>
            <w:r w:rsidRPr="00953B28">
              <w:rPr>
                <w:rFonts w:asciiTheme="minorHAnsi" w:hAnsiTheme="minorHAnsi" w:cstheme="minorHAnsi"/>
                <w:sz w:val="22"/>
                <w:szCs w:val="22"/>
              </w:rPr>
              <w:t xml:space="preserve"> umožňující</w:t>
            </w:r>
            <w:r>
              <w:rPr>
                <w:rFonts w:asciiTheme="minorHAnsi" w:hAnsiTheme="minorHAnsi" w:cstheme="minorHAnsi"/>
                <w:sz w:val="22"/>
                <w:szCs w:val="22"/>
              </w:rPr>
              <w:t xml:space="preserve"> měření alespoň do posunů 50 cm</w:t>
            </w:r>
            <w:r w:rsidRPr="00977BAC">
              <w:rPr>
                <w:rFonts w:asciiTheme="minorHAnsi" w:hAnsiTheme="minorHAnsi" w:cstheme="minorHAnsi"/>
                <w:sz w:val="22"/>
                <w:szCs w:val="22"/>
                <w:vertAlign w:val="superscript"/>
              </w:rPr>
              <w:t>-1</w:t>
            </w:r>
            <w:r w:rsidRPr="00953B28">
              <w:rPr>
                <w:rFonts w:asciiTheme="minorHAnsi" w:hAnsiTheme="minorHAnsi" w:cstheme="minorHAnsi"/>
                <w:sz w:val="22"/>
                <w:szCs w:val="22"/>
              </w:rPr>
              <w:t xml:space="preserve"> od laserové linie (</w:t>
            </w:r>
            <w:r>
              <w:rPr>
                <w:rFonts w:asciiTheme="minorHAnsi" w:hAnsiTheme="minorHAnsi" w:cstheme="minorHAnsi"/>
                <w:sz w:val="22"/>
                <w:szCs w:val="22"/>
              </w:rPr>
              <w:t>propustnost optického filtru &gt; 5</w:t>
            </w:r>
            <w:r w:rsidRPr="00953B28">
              <w:rPr>
                <w:rFonts w:asciiTheme="minorHAnsi" w:hAnsiTheme="minorHAnsi" w:cstheme="minorHAnsi"/>
                <w:sz w:val="22"/>
                <w:szCs w:val="22"/>
              </w:rPr>
              <w:t>0%).</w:t>
            </w:r>
            <w:r>
              <w:rPr>
                <w:rFonts w:asciiTheme="minorHAnsi" w:hAnsiTheme="minorHAnsi" w:cstheme="minorHAnsi"/>
                <w:sz w:val="22"/>
                <w:szCs w:val="22"/>
              </w:rPr>
              <w:t xml:space="preserve"> Filtr budícího svazku musí být použit i pro zavedení laserového svazku do optického mikroskopu (použití polopropustného zrcadla je nepřípustné).</w:t>
            </w:r>
          </w:p>
        </w:tc>
        <w:tc>
          <w:tcPr>
            <w:tcW w:w="3958" w:type="dxa"/>
            <w:tcBorders>
              <w:top w:val="single" w:sz="2" w:space="0" w:color="auto"/>
              <w:bottom w:val="single" w:sz="2" w:space="0" w:color="auto"/>
            </w:tcBorders>
            <w:shd w:val="clear" w:color="auto" w:fill="auto"/>
          </w:tcPr>
          <w:p w14:paraId="18DBA8FE"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shd w:val="clear" w:color="auto" w:fill="auto"/>
          </w:tcPr>
          <w:p w14:paraId="3DEEDBB6"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2D93B418" w14:textId="77777777" w:rsidTr="00D77A06">
        <w:tc>
          <w:tcPr>
            <w:tcW w:w="4962" w:type="dxa"/>
            <w:tcBorders>
              <w:top w:val="single" w:sz="2" w:space="0" w:color="auto"/>
              <w:left w:val="single" w:sz="18" w:space="0" w:color="auto"/>
              <w:bottom w:val="single" w:sz="2" w:space="0" w:color="auto"/>
            </w:tcBorders>
          </w:tcPr>
          <w:p w14:paraId="09637C6E" w14:textId="77777777"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 xml:space="preserve">Optický mikroskop plně ovládaný pomocí PC rozhraní (s výjimkou výměny objektivů). Bude umístěn do </w:t>
            </w:r>
            <w:proofErr w:type="spellStart"/>
            <w:r w:rsidRPr="00953B28">
              <w:rPr>
                <w:rFonts w:asciiTheme="minorHAnsi" w:hAnsiTheme="minorHAnsi" w:cstheme="minorHAnsi"/>
                <w:sz w:val="22"/>
                <w:szCs w:val="22"/>
              </w:rPr>
              <w:t>gloveboxu</w:t>
            </w:r>
            <w:proofErr w:type="spellEnd"/>
            <w:r w:rsidRPr="00953B28">
              <w:rPr>
                <w:rFonts w:asciiTheme="minorHAnsi" w:hAnsiTheme="minorHAnsi" w:cstheme="minorHAnsi"/>
                <w:sz w:val="22"/>
                <w:szCs w:val="22"/>
              </w:rPr>
              <w:t xml:space="preserve">, proto musí být ovládán pomocí USB konektoru a využívat pouze standartní síťový zdroj energie. Vybaven musí být alespoň 4 objektivy – 5x, 20x, 50x a 100x. Na pozorování vzorku </w:t>
            </w:r>
            <w:r>
              <w:rPr>
                <w:rFonts w:asciiTheme="minorHAnsi" w:hAnsiTheme="minorHAnsi" w:cstheme="minorHAnsi"/>
                <w:sz w:val="22"/>
                <w:szCs w:val="22"/>
              </w:rPr>
              <w:t>je požadována kamera</w:t>
            </w:r>
            <w:r w:rsidRPr="00953B28">
              <w:rPr>
                <w:rFonts w:asciiTheme="minorHAnsi" w:hAnsiTheme="minorHAnsi" w:cstheme="minorHAnsi"/>
                <w:sz w:val="22"/>
                <w:szCs w:val="22"/>
              </w:rPr>
              <w:t xml:space="preserve"> s rozlišením alespoň 5 </w:t>
            </w:r>
            <w:proofErr w:type="spellStart"/>
            <w:r w:rsidRPr="00953B28">
              <w:rPr>
                <w:rFonts w:asciiTheme="minorHAnsi" w:hAnsiTheme="minorHAnsi" w:cstheme="minorHAnsi"/>
                <w:sz w:val="22"/>
                <w:szCs w:val="22"/>
              </w:rPr>
              <w:t>MPx</w:t>
            </w:r>
            <w:proofErr w:type="spellEnd"/>
            <w:r w:rsidRPr="00953B28">
              <w:rPr>
                <w:rFonts w:asciiTheme="minorHAnsi" w:hAnsiTheme="minorHAnsi" w:cstheme="minorHAnsi"/>
                <w:sz w:val="22"/>
                <w:szCs w:val="22"/>
              </w:rPr>
              <w:t>. Pro náhled na vzorek při rutinních operacích je možné použít i druhou kameru s menším rozlišením.</w:t>
            </w:r>
          </w:p>
          <w:p w14:paraId="74479B73" w14:textId="04D2289C" w:rsidR="00B262A6" w:rsidRPr="00953B28" w:rsidRDefault="00B262A6" w:rsidP="00B262A6">
            <w:pPr>
              <w:rPr>
                <w:rFonts w:asciiTheme="minorHAnsi" w:hAnsiTheme="minorHAnsi" w:cstheme="minorHAnsi"/>
                <w:sz w:val="22"/>
                <w:szCs w:val="22"/>
                <w:highlight w:val="green"/>
                <w:lang w:val="en-US"/>
              </w:rPr>
            </w:pPr>
          </w:p>
        </w:tc>
        <w:tc>
          <w:tcPr>
            <w:tcW w:w="3958" w:type="dxa"/>
            <w:tcBorders>
              <w:top w:val="single" w:sz="2" w:space="0" w:color="auto"/>
              <w:bottom w:val="single" w:sz="2" w:space="0" w:color="auto"/>
            </w:tcBorders>
          </w:tcPr>
          <w:p w14:paraId="7A237B2B"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E390C25"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60246C20" w14:textId="77777777" w:rsidTr="00D77A06">
        <w:tc>
          <w:tcPr>
            <w:tcW w:w="4962" w:type="dxa"/>
            <w:tcBorders>
              <w:top w:val="single" w:sz="2" w:space="0" w:color="auto"/>
              <w:left w:val="single" w:sz="18" w:space="0" w:color="auto"/>
              <w:bottom w:val="single" w:sz="2" w:space="0" w:color="auto"/>
            </w:tcBorders>
          </w:tcPr>
          <w:p w14:paraId="47250189" w14:textId="212034EE" w:rsidR="00B262A6" w:rsidRPr="00953B28" w:rsidRDefault="00B262A6" w:rsidP="00B262A6">
            <w:pPr>
              <w:spacing w:after="200" w:line="276" w:lineRule="auto"/>
              <w:contextualSpacing/>
              <w:rPr>
                <w:rFonts w:asciiTheme="minorHAnsi" w:hAnsiTheme="minorHAnsi" w:cstheme="minorHAnsi"/>
                <w:sz w:val="22"/>
                <w:szCs w:val="22"/>
                <w:highlight w:val="green"/>
              </w:rPr>
            </w:pPr>
            <w:r w:rsidRPr="00953B28">
              <w:rPr>
                <w:rFonts w:asciiTheme="minorHAnsi" w:hAnsiTheme="minorHAnsi" w:cstheme="minorHAnsi"/>
                <w:sz w:val="22"/>
                <w:szCs w:val="22"/>
              </w:rPr>
              <w:t>Motorizovaný stolek XYZ</w:t>
            </w:r>
            <w:r>
              <w:rPr>
                <w:rFonts w:asciiTheme="minorHAnsi" w:hAnsiTheme="minorHAnsi" w:cstheme="minorHAnsi"/>
                <w:sz w:val="22"/>
                <w:szCs w:val="22"/>
              </w:rPr>
              <w:t>,</w:t>
            </w:r>
            <w:r w:rsidRPr="00953B28">
              <w:rPr>
                <w:rFonts w:asciiTheme="minorHAnsi" w:hAnsiTheme="minorHAnsi" w:cstheme="minorHAnsi"/>
                <w:sz w:val="22"/>
                <w:szCs w:val="22"/>
              </w:rPr>
              <w:t xml:space="preserve"> rozsah alespoň 70x70x20 mm</w:t>
            </w:r>
            <w:r>
              <w:rPr>
                <w:rFonts w:asciiTheme="minorHAnsi" w:hAnsiTheme="minorHAnsi" w:cstheme="minorHAnsi"/>
                <w:sz w:val="22"/>
                <w:szCs w:val="22"/>
              </w:rPr>
              <w:t>,</w:t>
            </w:r>
            <w:r w:rsidRPr="00953B28">
              <w:rPr>
                <w:rFonts w:asciiTheme="minorHAnsi" w:hAnsiTheme="minorHAnsi" w:cstheme="minorHAnsi"/>
                <w:sz w:val="22"/>
                <w:szCs w:val="22"/>
              </w:rPr>
              <w:t xml:space="preserve"> s krokem 100 </w:t>
            </w:r>
            <w:proofErr w:type="spellStart"/>
            <w:r w:rsidRPr="00953B28">
              <w:rPr>
                <w:rFonts w:asciiTheme="minorHAnsi" w:hAnsiTheme="minorHAnsi" w:cstheme="minorHAnsi"/>
                <w:sz w:val="22"/>
                <w:szCs w:val="22"/>
              </w:rPr>
              <w:t>nm</w:t>
            </w:r>
            <w:proofErr w:type="spellEnd"/>
            <w:r w:rsidRPr="00953B28">
              <w:rPr>
                <w:rFonts w:asciiTheme="minorHAnsi" w:hAnsiTheme="minorHAnsi" w:cstheme="minorHAnsi"/>
                <w:sz w:val="22"/>
                <w:szCs w:val="22"/>
              </w:rPr>
              <w:t xml:space="preserve"> v XYZ  a opakovatelností lepší než 1 µm. Ovládání pomocí SW, joysticku i ručně. V případě ručního posunu požadujeme rychlé plynulé ruční polohování stolku pod objektiv mikroskopu rychlostí až 50 mm/s. Po ručním posunu v XY musí být stolek schopen se vrátit do předem definovaného bodu na vzorku v XY s přesností (s opakovatelností) 1 µm</w:t>
            </w:r>
            <w:r w:rsidRPr="00114B02">
              <w:rPr>
                <w:rFonts w:asciiTheme="minorHAnsi" w:hAnsiTheme="minorHAnsi" w:cstheme="minorHAnsi"/>
                <w:sz w:val="22"/>
                <w:szCs w:val="22"/>
              </w:rPr>
              <w:t>.</w:t>
            </w:r>
          </w:p>
        </w:tc>
        <w:tc>
          <w:tcPr>
            <w:tcW w:w="3958" w:type="dxa"/>
            <w:tcBorders>
              <w:top w:val="single" w:sz="2" w:space="0" w:color="auto"/>
              <w:bottom w:val="single" w:sz="2" w:space="0" w:color="auto"/>
            </w:tcBorders>
          </w:tcPr>
          <w:p w14:paraId="71B8D0A0"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A288934"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0D8E9FEC" w14:textId="77777777" w:rsidTr="00D77A06">
        <w:tc>
          <w:tcPr>
            <w:tcW w:w="4962" w:type="dxa"/>
            <w:tcBorders>
              <w:top w:val="single" w:sz="2" w:space="0" w:color="auto"/>
              <w:left w:val="single" w:sz="18" w:space="0" w:color="auto"/>
              <w:bottom w:val="single" w:sz="2" w:space="0" w:color="auto"/>
            </w:tcBorders>
          </w:tcPr>
          <w:p w14:paraId="18F0A433" w14:textId="3E5464D3" w:rsidR="00B262A6" w:rsidRPr="00953B28" w:rsidRDefault="00B262A6" w:rsidP="00B262A6">
            <w:pPr>
              <w:spacing w:after="200" w:line="276" w:lineRule="auto"/>
              <w:contextualSpacing/>
              <w:rPr>
                <w:rFonts w:asciiTheme="minorHAnsi" w:hAnsiTheme="minorHAnsi" w:cstheme="minorHAnsi"/>
                <w:sz w:val="22"/>
                <w:szCs w:val="22"/>
                <w:highlight w:val="green"/>
              </w:rPr>
            </w:pPr>
            <w:r w:rsidRPr="00953B28">
              <w:rPr>
                <w:rFonts w:asciiTheme="minorHAnsi" w:hAnsiTheme="minorHAnsi" w:cstheme="minorHAnsi"/>
                <w:sz w:val="22"/>
                <w:szCs w:val="22"/>
                <w:lang w:eastAsia="en-US"/>
              </w:rPr>
              <w:t xml:space="preserve">Excitační část přístroje (mikroskop, motorizovaný stolek…) musí být úplně oddělitelná a umístitelná do dusíkového </w:t>
            </w:r>
            <w:proofErr w:type="spellStart"/>
            <w:r w:rsidRPr="00953B28">
              <w:rPr>
                <w:rFonts w:asciiTheme="minorHAnsi" w:hAnsiTheme="minorHAnsi" w:cstheme="minorHAnsi"/>
                <w:sz w:val="22"/>
                <w:szCs w:val="22"/>
                <w:lang w:eastAsia="en-US"/>
              </w:rPr>
              <w:t>gloveboxu</w:t>
            </w:r>
            <w:proofErr w:type="spellEnd"/>
            <w:r w:rsidRPr="00953B28">
              <w:rPr>
                <w:rFonts w:asciiTheme="minorHAnsi" w:hAnsiTheme="minorHAnsi" w:cstheme="minorHAnsi"/>
                <w:sz w:val="22"/>
                <w:szCs w:val="22"/>
                <w:lang w:eastAsia="en-US"/>
              </w:rPr>
              <w:t xml:space="preserve">. Zbytek přístroje musí být umístitelný mimo </w:t>
            </w:r>
            <w:proofErr w:type="spellStart"/>
            <w:r w:rsidRPr="00953B28">
              <w:rPr>
                <w:rFonts w:asciiTheme="minorHAnsi" w:hAnsiTheme="minorHAnsi" w:cstheme="minorHAnsi"/>
                <w:sz w:val="22"/>
                <w:szCs w:val="22"/>
                <w:lang w:eastAsia="en-US"/>
              </w:rPr>
              <w:t>glovebox</w:t>
            </w:r>
            <w:proofErr w:type="spellEnd"/>
            <w:r w:rsidRPr="00953B28">
              <w:rPr>
                <w:rFonts w:asciiTheme="minorHAnsi" w:hAnsiTheme="minorHAnsi" w:cstheme="minorHAnsi"/>
                <w:sz w:val="22"/>
                <w:szCs w:val="22"/>
                <w:lang w:eastAsia="en-US"/>
              </w:rPr>
              <w:t>.</w:t>
            </w:r>
          </w:p>
        </w:tc>
        <w:tc>
          <w:tcPr>
            <w:tcW w:w="3958" w:type="dxa"/>
            <w:tcBorders>
              <w:top w:val="single" w:sz="2" w:space="0" w:color="auto"/>
              <w:bottom w:val="single" w:sz="2" w:space="0" w:color="auto"/>
            </w:tcBorders>
          </w:tcPr>
          <w:p w14:paraId="62D7FB96"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2DB9923"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32A403CE" w14:textId="77777777" w:rsidTr="00D77A06">
        <w:tc>
          <w:tcPr>
            <w:tcW w:w="4962" w:type="dxa"/>
            <w:tcBorders>
              <w:top w:val="single" w:sz="2" w:space="0" w:color="auto"/>
              <w:left w:val="single" w:sz="18" w:space="0" w:color="auto"/>
              <w:bottom w:val="single" w:sz="2" w:space="0" w:color="auto"/>
            </w:tcBorders>
          </w:tcPr>
          <w:p w14:paraId="46ACD196" w14:textId="1DC2358E"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 xml:space="preserve">Spektrometr musí </w:t>
            </w:r>
            <w:r>
              <w:rPr>
                <w:rFonts w:asciiTheme="minorHAnsi" w:hAnsiTheme="minorHAnsi" w:cstheme="minorHAnsi"/>
                <w:sz w:val="22"/>
                <w:szCs w:val="22"/>
              </w:rPr>
              <w:t>být vybaven mřížkou s 1800 vrypy</w:t>
            </w:r>
            <w:r w:rsidRPr="00953B28">
              <w:rPr>
                <w:rFonts w:asciiTheme="minorHAnsi" w:hAnsiTheme="minorHAnsi" w:cstheme="minorHAnsi"/>
                <w:sz w:val="22"/>
                <w:szCs w:val="22"/>
              </w:rPr>
              <w:t xml:space="preserve">/mm pro </w:t>
            </w:r>
            <w:proofErr w:type="spellStart"/>
            <w:r w:rsidRPr="00953B28">
              <w:rPr>
                <w:rFonts w:asciiTheme="minorHAnsi" w:hAnsiTheme="minorHAnsi" w:cstheme="minorHAnsi"/>
                <w:sz w:val="22"/>
                <w:szCs w:val="22"/>
              </w:rPr>
              <w:t>Ramanovské</w:t>
            </w:r>
            <w:proofErr w:type="spellEnd"/>
            <w:r w:rsidRPr="00953B28">
              <w:rPr>
                <w:rFonts w:asciiTheme="minorHAnsi" w:hAnsiTheme="minorHAnsi" w:cstheme="minorHAnsi"/>
                <w:sz w:val="22"/>
                <w:szCs w:val="22"/>
              </w:rPr>
              <w:t xml:space="preserve"> měření (optimalizované v zelené a červené oblasti spektra). </w:t>
            </w:r>
            <w:r>
              <w:rPr>
                <w:rFonts w:asciiTheme="minorHAnsi" w:hAnsiTheme="minorHAnsi" w:cstheme="minorHAnsi"/>
                <w:sz w:val="22"/>
                <w:szCs w:val="22"/>
              </w:rPr>
              <w:t>P</w:t>
            </w:r>
            <w:r w:rsidRPr="00953B28">
              <w:rPr>
                <w:rFonts w:asciiTheme="minorHAnsi" w:hAnsiTheme="minorHAnsi" w:cstheme="minorHAnsi"/>
                <w:sz w:val="22"/>
                <w:szCs w:val="22"/>
              </w:rPr>
              <w:t xml:space="preserve">ropustnost </w:t>
            </w:r>
            <w:r w:rsidRPr="00953B28">
              <w:rPr>
                <w:rFonts w:asciiTheme="minorHAnsi" w:hAnsiTheme="minorHAnsi" w:cstheme="minorHAnsi"/>
                <w:sz w:val="22"/>
                <w:szCs w:val="22"/>
              </w:rPr>
              <w:lastRenderedPageBreak/>
              <w:t>spektrometru</w:t>
            </w:r>
            <w:r>
              <w:rPr>
                <w:rFonts w:asciiTheme="minorHAnsi" w:hAnsiTheme="minorHAnsi" w:cstheme="minorHAnsi"/>
                <w:sz w:val="22"/>
                <w:szCs w:val="22"/>
              </w:rPr>
              <w:t xml:space="preserve"> musí být</w:t>
            </w:r>
            <w:r w:rsidRPr="00953B28">
              <w:rPr>
                <w:rFonts w:asciiTheme="minorHAnsi" w:hAnsiTheme="minorHAnsi" w:cstheme="minorHAnsi"/>
                <w:sz w:val="22"/>
                <w:szCs w:val="22"/>
              </w:rPr>
              <w:t xml:space="preserve"> </w:t>
            </w:r>
            <w:r>
              <w:rPr>
                <w:rFonts w:asciiTheme="minorHAnsi" w:hAnsiTheme="minorHAnsi" w:cstheme="minorHAnsi"/>
                <w:sz w:val="22"/>
                <w:szCs w:val="22"/>
              </w:rPr>
              <w:t xml:space="preserve">lepší než 30% </w:t>
            </w:r>
            <w:r w:rsidRPr="00953B28">
              <w:rPr>
                <w:rFonts w:asciiTheme="minorHAnsi" w:hAnsiTheme="minorHAnsi" w:cstheme="minorHAnsi"/>
                <w:sz w:val="22"/>
                <w:szCs w:val="22"/>
              </w:rPr>
              <w:t>v oblasti 500-105</w:t>
            </w:r>
            <w:r>
              <w:rPr>
                <w:rFonts w:asciiTheme="minorHAnsi" w:hAnsiTheme="minorHAnsi" w:cstheme="minorHAnsi"/>
                <w:sz w:val="22"/>
                <w:szCs w:val="22"/>
              </w:rPr>
              <w:t xml:space="preserve">0 </w:t>
            </w:r>
            <w:proofErr w:type="spellStart"/>
            <w:r>
              <w:rPr>
                <w:rFonts w:asciiTheme="minorHAnsi" w:hAnsiTheme="minorHAnsi" w:cstheme="minorHAnsi"/>
                <w:sz w:val="22"/>
                <w:szCs w:val="22"/>
              </w:rPr>
              <w:t>nm</w:t>
            </w:r>
            <w:proofErr w:type="spellEnd"/>
            <w:r w:rsidRPr="00953B28">
              <w:rPr>
                <w:rFonts w:asciiTheme="minorHAnsi" w:hAnsiTheme="minorHAnsi" w:cstheme="minorHAnsi"/>
                <w:sz w:val="22"/>
                <w:szCs w:val="22"/>
              </w:rPr>
              <w:t xml:space="preserve">. </w:t>
            </w:r>
          </w:p>
          <w:p w14:paraId="3596A90C" w14:textId="1FA5A575" w:rsidR="00B262A6" w:rsidRPr="00953B28" w:rsidRDefault="00B262A6" w:rsidP="00B262A6">
            <w:pPr>
              <w:rPr>
                <w:rFonts w:asciiTheme="minorHAnsi" w:hAnsiTheme="minorHAnsi" w:cstheme="minorHAnsi"/>
                <w:sz w:val="22"/>
                <w:szCs w:val="22"/>
                <w:highlight w:val="green"/>
              </w:rPr>
            </w:pPr>
          </w:p>
        </w:tc>
        <w:tc>
          <w:tcPr>
            <w:tcW w:w="3958" w:type="dxa"/>
            <w:tcBorders>
              <w:top w:val="single" w:sz="2" w:space="0" w:color="auto"/>
              <w:bottom w:val="single" w:sz="2" w:space="0" w:color="auto"/>
            </w:tcBorders>
          </w:tcPr>
          <w:p w14:paraId="6FDFF205"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7D54A0A6"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1252CED9" w14:textId="77777777" w:rsidTr="00D77A06">
        <w:tc>
          <w:tcPr>
            <w:tcW w:w="4962" w:type="dxa"/>
            <w:tcBorders>
              <w:top w:val="single" w:sz="2" w:space="0" w:color="auto"/>
              <w:left w:val="single" w:sz="18" w:space="0" w:color="auto"/>
              <w:bottom w:val="single" w:sz="2" w:space="0" w:color="auto"/>
            </w:tcBorders>
          </w:tcPr>
          <w:p w14:paraId="1C9E5B46" w14:textId="3930425F" w:rsidR="00B262A6" w:rsidRPr="00953B28" w:rsidRDefault="00B262A6" w:rsidP="00B262A6">
            <w:pPr>
              <w:spacing w:after="200" w:line="276" w:lineRule="auto"/>
              <w:contextualSpacing/>
              <w:rPr>
                <w:rFonts w:asciiTheme="minorHAnsi" w:hAnsiTheme="minorHAnsi" w:cstheme="minorHAnsi"/>
                <w:sz w:val="22"/>
                <w:szCs w:val="22"/>
                <w:highlight w:val="green"/>
              </w:rPr>
            </w:pPr>
            <w:proofErr w:type="spellStart"/>
            <w:r w:rsidRPr="00953B28">
              <w:rPr>
                <w:rFonts w:asciiTheme="minorHAnsi" w:hAnsiTheme="minorHAnsi" w:cstheme="minorHAnsi"/>
                <w:sz w:val="22"/>
                <w:szCs w:val="22"/>
              </w:rPr>
              <w:t>Peltierem</w:t>
            </w:r>
            <w:proofErr w:type="spellEnd"/>
            <w:r w:rsidRPr="00953B28">
              <w:rPr>
                <w:rFonts w:asciiTheme="minorHAnsi" w:hAnsiTheme="minorHAnsi" w:cstheme="minorHAnsi"/>
                <w:sz w:val="22"/>
                <w:szCs w:val="22"/>
              </w:rPr>
              <w:t xml:space="preserve"> chlazená CCD kamera na alespoň -60</w:t>
            </w:r>
            <w:r w:rsidRPr="00F9505A">
              <w:rPr>
                <w:rFonts w:asciiTheme="minorHAnsi" w:hAnsiTheme="minorHAnsi" w:cstheme="minorHAnsi"/>
                <w:sz w:val="22"/>
                <w:szCs w:val="22"/>
              </w:rPr>
              <w:sym w:font="Symbol" w:char="F0B0"/>
            </w:r>
            <w:r w:rsidRPr="00953B28">
              <w:rPr>
                <w:rFonts w:asciiTheme="minorHAnsi" w:hAnsiTheme="minorHAnsi" w:cstheme="minorHAnsi"/>
                <w:sz w:val="22"/>
                <w:szCs w:val="22"/>
              </w:rPr>
              <w:t xml:space="preserve">C, umožňující měření od 400 do 1050 </w:t>
            </w:r>
            <w:proofErr w:type="spellStart"/>
            <w:r w:rsidRPr="00953B28">
              <w:rPr>
                <w:rFonts w:asciiTheme="minorHAnsi" w:hAnsiTheme="minorHAnsi" w:cstheme="minorHAnsi"/>
                <w:sz w:val="22"/>
                <w:szCs w:val="22"/>
              </w:rPr>
              <w:t>nm</w:t>
            </w:r>
            <w:proofErr w:type="spellEnd"/>
            <w:r w:rsidRPr="00953B28">
              <w:rPr>
                <w:rFonts w:asciiTheme="minorHAnsi" w:hAnsiTheme="minorHAnsi" w:cstheme="minorHAnsi"/>
                <w:sz w:val="22"/>
                <w:szCs w:val="22"/>
              </w:rPr>
              <w:t xml:space="preserve">, </w:t>
            </w:r>
            <w:proofErr w:type="spellStart"/>
            <w:r w:rsidRPr="00953B28">
              <w:rPr>
                <w:rFonts w:asciiTheme="minorHAnsi" w:hAnsiTheme="minorHAnsi" w:cstheme="minorHAnsi"/>
                <w:sz w:val="22"/>
                <w:szCs w:val="22"/>
              </w:rPr>
              <w:t>vyčítací</w:t>
            </w:r>
            <w:proofErr w:type="spellEnd"/>
            <w:r w:rsidRPr="00953B28">
              <w:rPr>
                <w:rFonts w:asciiTheme="minorHAnsi" w:hAnsiTheme="minorHAnsi" w:cstheme="minorHAnsi"/>
                <w:sz w:val="22"/>
                <w:szCs w:val="22"/>
              </w:rPr>
              <w:t xml:space="preserve"> šum pod 10 e/pixel, temný šum pod 0,01 s/pixel*s., čip o velikosti nejméně </w:t>
            </w:r>
            <w:r w:rsidRPr="00F9505A">
              <w:rPr>
                <w:rFonts w:asciiTheme="minorHAnsi" w:hAnsiTheme="minorHAnsi" w:cstheme="minorHAnsi"/>
                <w:sz w:val="22"/>
                <w:szCs w:val="22"/>
              </w:rPr>
              <w:t>1024x256 pixel</w:t>
            </w:r>
            <w:r w:rsidRPr="00953B28">
              <w:rPr>
                <w:rFonts w:asciiTheme="minorHAnsi" w:hAnsiTheme="minorHAnsi" w:cstheme="minorHAnsi"/>
                <w:sz w:val="22"/>
                <w:szCs w:val="22"/>
              </w:rPr>
              <w:t>ů.</w:t>
            </w:r>
          </w:p>
        </w:tc>
        <w:tc>
          <w:tcPr>
            <w:tcW w:w="3958" w:type="dxa"/>
            <w:tcBorders>
              <w:top w:val="single" w:sz="2" w:space="0" w:color="auto"/>
              <w:bottom w:val="single" w:sz="2" w:space="0" w:color="auto"/>
            </w:tcBorders>
          </w:tcPr>
          <w:p w14:paraId="02203C9D"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9C1FEA5"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1DB94A71" w14:textId="77777777" w:rsidTr="00D77A06">
        <w:tc>
          <w:tcPr>
            <w:tcW w:w="4962" w:type="dxa"/>
            <w:tcBorders>
              <w:top w:val="single" w:sz="2" w:space="0" w:color="auto"/>
              <w:left w:val="single" w:sz="18" w:space="0" w:color="auto"/>
              <w:bottom w:val="single" w:sz="2" w:space="0" w:color="auto"/>
            </w:tcBorders>
          </w:tcPr>
          <w:p w14:paraId="0B6EF7ED" w14:textId="77777777"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 xml:space="preserve">Kalibrace </w:t>
            </w:r>
            <w:proofErr w:type="spellStart"/>
            <w:r w:rsidRPr="00953B28">
              <w:rPr>
                <w:rFonts w:asciiTheme="minorHAnsi" w:hAnsiTheme="minorHAnsi" w:cstheme="minorHAnsi"/>
                <w:sz w:val="22"/>
                <w:szCs w:val="22"/>
              </w:rPr>
              <w:t>ramanovského</w:t>
            </w:r>
            <w:proofErr w:type="spellEnd"/>
            <w:r w:rsidRPr="00953B28">
              <w:rPr>
                <w:rFonts w:asciiTheme="minorHAnsi" w:hAnsiTheme="minorHAnsi" w:cstheme="minorHAnsi"/>
                <w:sz w:val="22"/>
                <w:szCs w:val="22"/>
              </w:rPr>
              <w:t xml:space="preserve"> spektra v celém oboru standartního měřeni (50-4000 cm</w:t>
            </w:r>
            <w:r w:rsidRPr="00953B28">
              <w:rPr>
                <w:rFonts w:asciiTheme="minorHAnsi" w:hAnsiTheme="minorHAnsi" w:cstheme="minorHAnsi"/>
                <w:sz w:val="22"/>
                <w:szCs w:val="22"/>
                <w:vertAlign w:val="superscript"/>
              </w:rPr>
              <w:t>-1</w:t>
            </w:r>
            <w:r w:rsidRPr="00953B28">
              <w:rPr>
                <w:rFonts w:asciiTheme="minorHAnsi" w:hAnsiTheme="minorHAnsi" w:cstheme="minorHAnsi"/>
                <w:sz w:val="22"/>
                <w:szCs w:val="22"/>
                <w:lang w:val="en-GB"/>
              </w:rPr>
              <w:t>)</w:t>
            </w:r>
            <w:r w:rsidRPr="00953B28">
              <w:rPr>
                <w:rFonts w:asciiTheme="minorHAnsi" w:hAnsiTheme="minorHAnsi" w:cstheme="minorHAnsi"/>
                <w:sz w:val="22"/>
                <w:szCs w:val="22"/>
              </w:rPr>
              <w:t xml:space="preserve"> s přesností lepší než 1 cm</w:t>
            </w:r>
            <w:r w:rsidRPr="00953B28">
              <w:rPr>
                <w:rFonts w:asciiTheme="minorHAnsi" w:hAnsiTheme="minorHAnsi" w:cstheme="minorHAnsi"/>
                <w:sz w:val="22"/>
                <w:szCs w:val="22"/>
                <w:vertAlign w:val="superscript"/>
              </w:rPr>
              <w:t>-1</w:t>
            </w:r>
            <w:r w:rsidRPr="00953B28">
              <w:rPr>
                <w:rFonts w:asciiTheme="minorHAnsi" w:hAnsiTheme="minorHAnsi" w:cstheme="minorHAnsi"/>
                <w:sz w:val="22"/>
                <w:szCs w:val="22"/>
              </w:rPr>
              <w:t xml:space="preserve">.  </w:t>
            </w:r>
          </w:p>
          <w:p w14:paraId="05162BC3" w14:textId="1645A021" w:rsidR="00B262A6" w:rsidRPr="00953B28" w:rsidRDefault="00B262A6" w:rsidP="00B262A6">
            <w:pPr>
              <w:rPr>
                <w:rFonts w:asciiTheme="minorHAnsi" w:hAnsiTheme="minorHAnsi" w:cstheme="minorHAnsi"/>
                <w:b/>
                <w:color w:val="333333"/>
                <w:sz w:val="22"/>
                <w:szCs w:val="22"/>
                <w:highlight w:val="green"/>
              </w:rPr>
            </w:pPr>
          </w:p>
        </w:tc>
        <w:tc>
          <w:tcPr>
            <w:tcW w:w="3958" w:type="dxa"/>
            <w:tcBorders>
              <w:top w:val="single" w:sz="2" w:space="0" w:color="auto"/>
              <w:bottom w:val="single" w:sz="2" w:space="0" w:color="auto"/>
            </w:tcBorders>
          </w:tcPr>
          <w:p w14:paraId="3E9989F8"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34EB66D"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669612AB" w14:textId="77777777" w:rsidTr="00D77A06">
        <w:tc>
          <w:tcPr>
            <w:tcW w:w="4962" w:type="dxa"/>
            <w:tcBorders>
              <w:top w:val="single" w:sz="2" w:space="0" w:color="auto"/>
              <w:left w:val="single" w:sz="18" w:space="0" w:color="auto"/>
              <w:bottom w:val="single" w:sz="2" w:space="0" w:color="auto"/>
            </w:tcBorders>
          </w:tcPr>
          <w:p w14:paraId="3B2A0887" w14:textId="77777777"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Spektrální rozlišení (vzdálenost dvou reálně naměřených bodu na CCD kameře) alespoň pro jednu excitační vlnovou délku lepši než 1 cm</w:t>
            </w:r>
            <w:r w:rsidRPr="00953B28">
              <w:rPr>
                <w:rFonts w:asciiTheme="minorHAnsi" w:hAnsiTheme="minorHAnsi" w:cstheme="minorHAnsi"/>
                <w:sz w:val="22"/>
                <w:szCs w:val="22"/>
                <w:vertAlign w:val="superscript"/>
              </w:rPr>
              <w:t>-1</w:t>
            </w:r>
          </w:p>
          <w:p w14:paraId="4FA2F060" w14:textId="1D73304C" w:rsidR="00B262A6" w:rsidRPr="00953B28" w:rsidRDefault="00B262A6" w:rsidP="00B262A6">
            <w:pPr>
              <w:tabs>
                <w:tab w:val="left" w:pos="1795"/>
                <w:tab w:val="left" w:pos="3456"/>
              </w:tabs>
              <w:rPr>
                <w:rFonts w:asciiTheme="minorHAnsi" w:hAnsiTheme="minorHAnsi" w:cstheme="minorHAnsi"/>
                <w:sz w:val="22"/>
                <w:szCs w:val="22"/>
                <w:highlight w:val="green"/>
              </w:rPr>
            </w:pPr>
          </w:p>
        </w:tc>
        <w:tc>
          <w:tcPr>
            <w:tcW w:w="3958" w:type="dxa"/>
            <w:tcBorders>
              <w:top w:val="single" w:sz="2" w:space="0" w:color="auto"/>
              <w:bottom w:val="single" w:sz="2" w:space="0" w:color="auto"/>
            </w:tcBorders>
          </w:tcPr>
          <w:p w14:paraId="38EC716F"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1C89201"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249CB430" w14:textId="77777777" w:rsidTr="00D77A06">
        <w:tc>
          <w:tcPr>
            <w:tcW w:w="4962" w:type="dxa"/>
            <w:tcBorders>
              <w:top w:val="single" w:sz="2" w:space="0" w:color="auto"/>
              <w:left w:val="single" w:sz="18" w:space="0" w:color="auto"/>
              <w:bottom w:val="single" w:sz="2" w:space="0" w:color="auto"/>
            </w:tcBorders>
          </w:tcPr>
          <w:p w14:paraId="5695FD2E" w14:textId="77777777" w:rsidR="00B262A6" w:rsidRPr="00F37D75"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 xml:space="preserve">Přístroj musí umožnit měření fotoluminiscence od 535 </w:t>
            </w:r>
            <w:proofErr w:type="spellStart"/>
            <w:r w:rsidRPr="00953B28">
              <w:rPr>
                <w:rFonts w:asciiTheme="minorHAnsi" w:hAnsiTheme="minorHAnsi" w:cstheme="minorHAnsi"/>
                <w:sz w:val="22"/>
                <w:szCs w:val="22"/>
              </w:rPr>
              <w:t>nm</w:t>
            </w:r>
            <w:proofErr w:type="spellEnd"/>
            <w:r w:rsidRPr="00953B28">
              <w:rPr>
                <w:rFonts w:asciiTheme="minorHAnsi" w:hAnsiTheme="minorHAnsi" w:cstheme="minorHAnsi"/>
                <w:sz w:val="22"/>
                <w:szCs w:val="22"/>
              </w:rPr>
              <w:t xml:space="preserve"> až do 1050 </w:t>
            </w:r>
            <w:proofErr w:type="spellStart"/>
            <w:r w:rsidRPr="00953B28">
              <w:rPr>
                <w:rFonts w:asciiTheme="minorHAnsi" w:hAnsiTheme="minorHAnsi" w:cstheme="minorHAnsi"/>
                <w:sz w:val="22"/>
                <w:szCs w:val="22"/>
              </w:rPr>
              <w:t>nm</w:t>
            </w:r>
            <w:proofErr w:type="spellEnd"/>
            <w:r w:rsidRPr="00953B28">
              <w:rPr>
                <w:rFonts w:asciiTheme="minorHAnsi" w:hAnsiTheme="minorHAnsi" w:cstheme="minorHAnsi"/>
                <w:sz w:val="22"/>
                <w:szCs w:val="22"/>
              </w:rPr>
              <w:t xml:space="preserve"> bez nutnosti změny mřížky při měření. Výsledné spektrum musí být prosté artefaktů vznikajících při slepování několika spekter (naměřených pro různé nastavení mřížky). Nutností je také automatická aplikace spektrální korekce (korigující citlivost přístroje pro různé vlnové délky), ta musí být naměřena pro kombinace jednotlivých objektivů a excitačních </w:t>
            </w:r>
            <w:r w:rsidRPr="00F37D75">
              <w:rPr>
                <w:rFonts w:asciiTheme="minorHAnsi" w:hAnsiTheme="minorHAnsi" w:cstheme="minorHAnsi"/>
                <w:sz w:val="22"/>
                <w:szCs w:val="22"/>
              </w:rPr>
              <w:t xml:space="preserve">vlnových délek (tedy pomocí externího kalibračního zdroje). Korekce musí být snadno aplikovatelná a </w:t>
            </w:r>
            <w:proofErr w:type="spellStart"/>
            <w:r w:rsidRPr="00F37D75">
              <w:rPr>
                <w:rFonts w:asciiTheme="minorHAnsi" w:hAnsiTheme="minorHAnsi" w:cstheme="minorHAnsi"/>
                <w:sz w:val="22"/>
                <w:szCs w:val="22"/>
              </w:rPr>
              <w:t>přeměřitelná</w:t>
            </w:r>
            <w:proofErr w:type="spellEnd"/>
            <w:r w:rsidRPr="00F37D75">
              <w:rPr>
                <w:rFonts w:asciiTheme="minorHAnsi" w:hAnsiTheme="minorHAnsi" w:cstheme="minorHAnsi"/>
                <w:sz w:val="22"/>
                <w:szCs w:val="22"/>
              </w:rPr>
              <w:t xml:space="preserve">. </w:t>
            </w:r>
            <w:r>
              <w:rPr>
                <w:rFonts w:asciiTheme="minorHAnsi" w:hAnsiTheme="minorHAnsi" w:cstheme="minorHAnsi"/>
                <w:sz w:val="22"/>
                <w:szCs w:val="22"/>
              </w:rPr>
              <w:t>Vyžadujeme m</w:t>
            </w:r>
            <w:r w:rsidRPr="00F37D75">
              <w:rPr>
                <w:rFonts w:asciiTheme="minorHAnsi" w:hAnsiTheme="minorHAnsi" w:cstheme="minorHAnsi"/>
                <w:sz w:val="22"/>
                <w:szCs w:val="22"/>
              </w:rPr>
              <w:t>ožnost aplikace externě změřené korekční křivky.</w:t>
            </w:r>
          </w:p>
          <w:p w14:paraId="6C6C9FEC" w14:textId="43E19438" w:rsidR="00B262A6" w:rsidRPr="00953B28" w:rsidRDefault="00B262A6" w:rsidP="00B262A6">
            <w:pPr>
              <w:tabs>
                <w:tab w:val="left" w:pos="3218"/>
              </w:tabs>
              <w:rPr>
                <w:rFonts w:asciiTheme="minorHAnsi" w:hAnsiTheme="minorHAnsi" w:cstheme="minorHAnsi"/>
                <w:sz w:val="22"/>
                <w:szCs w:val="22"/>
                <w:highlight w:val="green"/>
              </w:rPr>
            </w:pPr>
          </w:p>
        </w:tc>
        <w:tc>
          <w:tcPr>
            <w:tcW w:w="3958" w:type="dxa"/>
            <w:tcBorders>
              <w:top w:val="single" w:sz="2" w:space="0" w:color="auto"/>
              <w:bottom w:val="single" w:sz="2" w:space="0" w:color="auto"/>
            </w:tcBorders>
          </w:tcPr>
          <w:p w14:paraId="1E3FFF72"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83782AC"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7882E15A" w14:textId="77777777" w:rsidTr="003146DA">
        <w:tc>
          <w:tcPr>
            <w:tcW w:w="4962" w:type="dxa"/>
            <w:tcBorders>
              <w:top w:val="single" w:sz="2" w:space="0" w:color="auto"/>
              <w:left w:val="single" w:sz="18" w:space="0" w:color="auto"/>
              <w:bottom w:val="single" w:sz="2" w:space="0" w:color="auto"/>
            </w:tcBorders>
          </w:tcPr>
          <w:p w14:paraId="2E4DBAA4" w14:textId="5D029BE1"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Změna excitační vlnové délky musí být plně automatizována.</w:t>
            </w:r>
          </w:p>
        </w:tc>
        <w:tc>
          <w:tcPr>
            <w:tcW w:w="3958" w:type="dxa"/>
            <w:tcBorders>
              <w:top w:val="single" w:sz="2" w:space="0" w:color="auto"/>
              <w:bottom w:val="single" w:sz="2" w:space="0" w:color="auto"/>
            </w:tcBorders>
          </w:tcPr>
          <w:p w14:paraId="76FE0077"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964BBBC"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7043562F" w14:textId="77777777" w:rsidTr="00780872">
        <w:tc>
          <w:tcPr>
            <w:tcW w:w="4962" w:type="dxa"/>
            <w:tcBorders>
              <w:top w:val="single" w:sz="2" w:space="0" w:color="auto"/>
              <w:left w:val="single" w:sz="18" w:space="0" w:color="auto"/>
              <w:bottom w:val="single" w:sz="2" w:space="0" w:color="auto"/>
            </w:tcBorders>
          </w:tcPr>
          <w:p w14:paraId="4822FCD3" w14:textId="77777777"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Ovl</w:t>
            </w:r>
            <w:r>
              <w:rPr>
                <w:rFonts w:asciiTheme="minorHAnsi" w:hAnsiTheme="minorHAnsi" w:cstheme="minorHAnsi"/>
                <w:sz w:val="22"/>
                <w:szCs w:val="22"/>
              </w:rPr>
              <w:t>ádací program musí umožňovat základní operace</w:t>
            </w:r>
            <w:r w:rsidRPr="00953B28">
              <w:rPr>
                <w:rFonts w:asciiTheme="minorHAnsi" w:hAnsiTheme="minorHAnsi" w:cstheme="minorHAnsi"/>
                <w:sz w:val="22"/>
                <w:szCs w:val="22"/>
              </w:rPr>
              <w:t xml:space="preserve"> se spektry (jako je </w:t>
            </w:r>
            <w:proofErr w:type="spellStart"/>
            <w:r w:rsidRPr="00953B28">
              <w:rPr>
                <w:rFonts w:asciiTheme="minorHAnsi" w:hAnsiTheme="minorHAnsi" w:cstheme="minorHAnsi"/>
                <w:sz w:val="22"/>
                <w:szCs w:val="22"/>
              </w:rPr>
              <w:t>baseline</w:t>
            </w:r>
            <w:proofErr w:type="spellEnd"/>
            <w:r w:rsidRPr="00953B28">
              <w:rPr>
                <w:rFonts w:asciiTheme="minorHAnsi" w:hAnsiTheme="minorHAnsi" w:cstheme="minorHAnsi"/>
                <w:sz w:val="22"/>
                <w:szCs w:val="22"/>
              </w:rPr>
              <w:t xml:space="preserve"> korekce, </w:t>
            </w:r>
            <w:proofErr w:type="spellStart"/>
            <w:r w:rsidRPr="00953B28">
              <w:rPr>
                <w:rFonts w:asciiTheme="minorHAnsi" w:hAnsiTheme="minorHAnsi" w:cstheme="minorHAnsi"/>
                <w:sz w:val="22"/>
                <w:szCs w:val="22"/>
              </w:rPr>
              <w:t>fitování</w:t>
            </w:r>
            <w:proofErr w:type="spellEnd"/>
            <w:r w:rsidRPr="00953B28">
              <w:rPr>
                <w:rFonts w:asciiTheme="minorHAnsi" w:hAnsiTheme="minorHAnsi" w:cstheme="minorHAnsi"/>
                <w:sz w:val="22"/>
                <w:szCs w:val="22"/>
              </w:rPr>
              <w:t xml:space="preserve"> pásů, zoom in…), ukládání spekter v standartním formátu typu </w:t>
            </w:r>
            <w:proofErr w:type="spellStart"/>
            <w:r w:rsidRPr="00953B28">
              <w:rPr>
                <w:rFonts w:asciiTheme="minorHAnsi" w:hAnsiTheme="minorHAnsi" w:cstheme="minorHAnsi"/>
                <w:sz w:val="22"/>
                <w:szCs w:val="22"/>
              </w:rPr>
              <w:t>txt</w:t>
            </w:r>
            <w:proofErr w:type="spellEnd"/>
            <w:r w:rsidRPr="00953B28">
              <w:rPr>
                <w:rFonts w:asciiTheme="minorHAnsi" w:hAnsiTheme="minorHAnsi" w:cstheme="minorHAnsi"/>
                <w:sz w:val="22"/>
                <w:szCs w:val="22"/>
              </w:rPr>
              <w:t>, ukládat všechny parametry měření.</w:t>
            </w:r>
          </w:p>
          <w:p w14:paraId="68FEF5F8" w14:textId="6981F96F" w:rsidR="00B262A6" w:rsidRPr="00953B28" w:rsidRDefault="00B262A6" w:rsidP="00B262A6">
            <w:pPr>
              <w:tabs>
                <w:tab w:val="left" w:pos="3644"/>
              </w:tabs>
              <w:rPr>
                <w:rFonts w:asciiTheme="minorHAnsi" w:hAnsiTheme="minorHAnsi" w:cstheme="minorHAnsi"/>
                <w:sz w:val="22"/>
                <w:szCs w:val="22"/>
                <w:highlight w:val="green"/>
              </w:rPr>
            </w:pPr>
          </w:p>
        </w:tc>
        <w:tc>
          <w:tcPr>
            <w:tcW w:w="3958" w:type="dxa"/>
            <w:tcBorders>
              <w:top w:val="single" w:sz="2" w:space="0" w:color="auto"/>
              <w:bottom w:val="single" w:sz="2" w:space="0" w:color="auto"/>
            </w:tcBorders>
          </w:tcPr>
          <w:p w14:paraId="182F0E14"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03BC6B7"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77CD6BDB" w14:textId="77777777" w:rsidTr="00780872">
        <w:tc>
          <w:tcPr>
            <w:tcW w:w="4962" w:type="dxa"/>
            <w:tcBorders>
              <w:top w:val="single" w:sz="2" w:space="0" w:color="auto"/>
              <w:left w:val="single" w:sz="18" w:space="0" w:color="auto"/>
              <w:bottom w:val="single" w:sz="2" w:space="0" w:color="auto"/>
            </w:tcBorders>
          </w:tcPr>
          <w:p w14:paraId="1766678C" w14:textId="112215DC" w:rsidR="00B262A6" w:rsidRPr="00953B28" w:rsidRDefault="00B262A6" w:rsidP="00B262A6">
            <w:pPr>
              <w:spacing w:after="200" w:line="276" w:lineRule="auto"/>
              <w:contextualSpacing/>
              <w:rPr>
                <w:rFonts w:asciiTheme="minorHAnsi" w:hAnsiTheme="minorHAnsi" w:cstheme="minorHAnsi"/>
                <w:sz w:val="22"/>
                <w:szCs w:val="22"/>
              </w:rPr>
            </w:pPr>
            <w:r w:rsidRPr="00953B28">
              <w:rPr>
                <w:rFonts w:asciiTheme="minorHAnsi" w:hAnsiTheme="minorHAnsi" w:cstheme="minorHAnsi"/>
                <w:sz w:val="22"/>
                <w:szCs w:val="22"/>
              </w:rPr>
              <w:t xml:space="preserve">Přístroj musí umožnit plně automatizované měření </w:t>
            </w:r>
            <w:proofErr w:type="spellStart"/>
            <w:r w:rsidRPr="00953B28">
              <w:rPr>
                <w:rFonts w:asciiTheme="minorHAnsi" w:hAnsiTheme="minorHAnsi" w:cstheme="minorHAnsi"/>
                <w:sz w:val="22"/>
                <w:szCs w:val="22"/>
              </w:rPr>
              <w:t>ramanovských</w:t>
            </w:r>
            <w:proofErr w:type="spellEnd"/>
            <w:r w:rsidRPr="00953B28">
              <w:rPr>
                <w:rFonts w:asciiTheme="minorHAnsi" w:hAnsiTheme="minorHAnsi" w:cstheme="minorHAnsi"/>
                <w:sz w:val="22"/>
                <w:szCs w:val="22"/>
              </w:rPr>
              <w:t xml:space="preserve"> map, jejich hromadné zpracování (například zobrazení jednoho parametru vzešlého z </w:t>
            </w:r>
            <w:proofErr w:type="spellStart"/>
            <w:r w:rsidRPr="00953B28">
              <w:rPr>
                <w:rFonts w:asciiTheme="minorHAnsi" w:hAnsiTheme="minorHAnsi" w:cstheme="minorHAnsi"/>
                <w:sz w:val="22"/>
                <w:szCs w:val="22"/>
              </w:rPr>
              <w:t>fitu</w:t>
            </w:r>
            <w:proofErr w:type="spellEnd"/>
            <w:r w:rsidRPr="00953B28">
              <w:rPr>
                <w:rFonts w:asciiTheme="minorHAnsi" w:hAnsiTheme="minorHAnsi" w:cstheme="minorHAnsi"/>
                <w:sz w:val="22"/>
                <w:szCs w:val="22"/>
              </w:rPr>
              <w:t xml:space="preserve">). </w:t>
            </w:r>
            <w:proofErr w:type="spellStart"/>
            <w:r w:rsidRPr="00953B28">
              <w:rPr>
                <w:rFonts w:asciiTheme="minorHAnsi" w:hAnsiTheme="minorHAnsi" w:cstheme="minorHAnsi"/>
                <w:sz w:val="22"/>
                <w:szCs w:val="22"/>
              </w:rPr>
              <w:t>Ramanovská</w:t>
            </w:r>
            <w:proofErr w:type="spellEnd"/>
            <w:r w:rsidRPr="00953B28">
              <w:rPr>
                <w:rFonts w:asciiTheme="minorHAnsi" w:hAnsiTheme="minorHAnsi" w:cstheme="minorHAnsi"/>
                <w:sz w:val="22"/>
                <w:szCs w:val="22"/>
              </w:rPr>
              <w:t xml:space="preserve"> mapa musí b</w:t>
            </w:r>
            <w:r>
              <w:rPr>
                <w:rFonts w:asciiTheme="minorHAnsi" w:hAnsiTheme="minorHAnsi" w:cstheme="minorHAnsi"/>
                <w:sz w:val="22"/>
                <w:szCs w:val="22"/>
              </w:rPr>
              <w:t>ýt snadno exportovatelná do MS O</w:t>
            </w:r>
            <w:r w:rsidRPr="00953B28">
              <w:rPr>
                <w:rFonts w:asciiTheme="minorHAnsi" w:hAnsiTheme="minorHAnsi" w:cstheme="minorHAnsi"/>
                <w:sz w:val="22"/>
                <w:szCs w:val="22"/>
              </w:rPr>
              <w:t xml:space="preserve">ffice programů, stejně tak </w:t>
            </w:r>
            <w:r>
              <w:rPr>
                <w:rFonts w:asciiTheme="minorHAnsi" w:hAnsiTheme="minorHAnsi" w:cstheme="minorHAnsi"/>
                <w:sz w:val="22"/>
                <w:szCs w:val="22"/>
              </w:rPr>
              <w:lastRenderedPageBreak/>
              <w:t>bude umožněno dostat se k</w:t>
            </w:r>
            <w:r w:rsidRPr="00953B28">
              <w:rPr>
                <w:rFonts w:asciiTheme="minorHAnsi" w:hAnsiTheme="minorHAnsi" w:cstheme="minorHAnsi"/>
                <w:sz w:val="22"/>
                <w:szCs w:val="22"/>
              </w:rPr>
              <w:t xml:space="preserve"> originálním datům ve formě </w:t>
            </w:r>
            <w:proofErr w:type="spellStart"/>
            <w:r w:rsidRPr="00953B28">
              <w:rPr>
                <w:rFonts w:asciiTheme="minorHAnsi" w:hAnsiTheme="minorHAnsi" w:cstheme="minorHAnsi"/>
                <w:sz w:val="22"/>
                <w:szCs w:val="22"/>
              </w:rPr>
              <w:t>txt</w:t>
            </w:r>
            <w:proofErr w:type="spellEnd"/>
            <w:r w:rsidRPr="00953B28">
              <w:rPr>
                <w:rFonts w:asciiTheme="minorHAnsi" w:hAnsiTheme="minorHAnsi" w:cstheme="minorHAnsi"/>
                <w:sz w:val="22"/>
                <w:szCs w:val="22"/>
              </w:rPr>
              <w:t xml:space="preserve"> souboru.</w:t>
            </w:r>
          </w:p>
        </w:tc>
        <w:tc>
          <w:tcPr>
            <w:tcW w:w="3958" w:type="dxa"/>
            <w:tcBorders>
              <w:top w:val="single" w:sz="2" w:space="0" w:color="auto"/>
              <w:bottom w:val="single" w:sz="2" w:space="0" w:color="auto"/>
            </w:tcBorders>
          </w:tcPr>
          <w:p w14:paraId="4E9F2818"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AD21070" w14:textId="77777777" w:rsidR="00B262A6" w:rsidRPr="008D2FF9" w:rsidRDefault="00B262A6" w:rsidP="00B262A6">
            <w:pPr>
              <w:pStyle w:val="Bezmezer"/>
              <w:rPr>
                <w:rFonts w:asciiTheme="minorHAnsi" w:hAnsiTheme="minorHAnsi" w:cstheme="minorHAnsi"/>
                <w:sz w:val="20"/>
                <w:szCs w:val="20"/>
              </w:rPr>
            </w:pPr>
          </w:p>
        </w:tc>
      </w:tr>
      <w:tr w:rsidR="00B262A6" w:rsidRPr="00213CD4" w14:paraId="269B1FF9" w14:textId="77777777" w:rsidTr="00780872">
        <w:tc>
          <w:tcPr>
            <w:tcW w:w="4962" w:type="dxa"/>
            <w:tcBorders>
              <w:top w:val="single" w:sz="2" w:space="0" w:color="auto"/>
              <w:left w:val="single" w:sz="18" w:space="0" w:color="auto"/>
              <w:bottom w:val="single" w:sz="2" w:space="0" w:color="auto"/>
            </w:tcBorders>
          </w:tcPr>
          <w:p w14:paraId="74DEA9F6" w14:textId="0C866924" w:rsidR="00B262A6" w:rsidRPr="00953B28" w:rsidRDefault="00B262A6" w:rsidP="00B262A6">
            <w:pPr>
              <w:spacing w:after="200" w:line="276" w:lineRule="auto"/>
              <w:contextualSpacing/>
              <w:rPr>
                <w:rFonts w:asciiTheme="minorHAnsi" w:hAnsiTheme="minorHAnsi" w:cstheme="minorHAnsi"/>
                <w:sz w:val="22"/>
                <w:szCs w:val="22"/>
              </w:rPr>
            </w:pPr>
            <w:proofErr w:type="spellStart"/>
            <w:r w:rsidRPr="00953B28">
              <w:rPr>
                <w:rFonts w:asciiTheme="minorHAnsi" w:hAnsiTheme="minorHAnsi" w:cstheme="minorHAnsi"/>
                <w:sz w:val="22"/>
                <w:szCs w:val="22"/>
              </w:rPr>
              <w:t>Ramanovsk</w:t>
            </w:r>
            <w:r>
              <w:rPr>
                <w:rFonts w:asciiTheme="minorHAnsi" w:hAnsiTheme="minorHAnsi" w:cstheme="minorHAnsi"/>
                <w:sz w:val="22"/>
                <w:szCs w:val="22"/>
              </w:rPr>
              <w:t>ý</w:t>
            </w:r>
            <w:proofErr w:type="spellEnd"/>
            <w:r w:rsidRPr="00953B28">
              <w:rPr>
                <w:rFonts w:asciiTheme="minorHAnsi" w:hAnsiTheme="minorHAnsi" w:cstheme="minorHAnsi"/>
                <w:sz w:val="22"/>
                <w:szCs w:val="22"/>
              </w:rPr>
              <w:t xml:space="preserve"> program umožňující zpracování spekter bude pro tento účel volně šiřitelný v rámci </w:t>
            </w:r>
            <w:r>
              <w:rPr>
                <w:rFonts w:asciiTheme="minorHAnsi" w:hAnsiTheme="minorHAnsi" w:cstheme="minorHAnsi"/>
                <w:sz w:val="22"/>
                <w:szCs w:val="22"/>
              </w:rPr>
              <w:t>instituce Kupujícího</w:t>
            </w:r>
            <w:r w:rsidRPr="00953B28">
              <w:rPr>
                <w:rFonts w:asciiTheme="minorHAnsi" w:hAnsiTheme="minorHAnsi" w:cstheme="minorHAnsi"/>
                <w:sz w:val="22"/>
                <w:szCs w:val="22"/>
              </w:rPr>
              <w:t xml:space="preserve"> bez omezení.</w:t>
            </w:r>
          </w:p>
        </w:tc>
        <w:tc>
          <w:tcPr>
            <w:tcW w:w="3958" w:type="dxa"/>
            <w:tcBorders>
              <w:top w:val="single" w:sz="2" w:space="0" w:color="auto"/>
              <w:bottom w:val="single" w:sz="2" w:space="0" w:color="auto"/>
            </w:tcBorders>
          </w:tcPr>
          <w:p w14:paraId="1D2B2D84"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C7DF134" w14:textId="77777777" w:rsidR="00B262A6" w:rsidRPr="008D2FF9" w:rsidRDefault="00B262A6" w:rsidP="00B262A6">
            <w:pPr>
              <w:pStyle w:val="Bezmezer"/>
              <w:rPr>
                <w:rFonts w:asciiTheme="minorHAnsi" w:hAnsiTheme="minorHAnsi" w:cstheme="minorHAnsi"/>
                <w:sz w:val="20"/>
                <w:szCs w:val="20"/>
              </w:rPr>
            </w:pPr>
          </w:p>
        </w:tc>
      </w:tr>
      <w:tr w:rsidR="00B262A6" w:rsidRPr="00382F2D" w14:paraId="774277FD" w14:textId="77777777" w:rsidTr="00D77A06">
        <w:tc>
          <w:tcPr>
            <w:tcW w:w="4962" w:type="dxa"/>
            <w:tcBorders>
              <w:top w:val="single" w:sz="2" w:space="0" w:color="auto"/>
              <w:left w:val="single" w:sz="18" w:space="0" w:color="auto"/>
              <w:bottom w:val="single" w:sz="12" w:space="0" w:color="auto"/>
            </w:tcBorders>
          </w:tcPr>
          <w:p w14:paraId="54490A78" w14:textId="0B5D3F37" w:rsidR="00B262A6" w:rsidRPr="000F02EE" w:rsidRDefault="00B262A6" w:rsidP="00B262A6">
            <w:pPr>
              <w:spacing w:after="200" w:line="276" w:lineRule="auto"/>
              <w:contextualSpacing/>
            </w:pPr>
            <w:r>
              <w:rPr>
                <w:rFonts w:asciiTheme="minorHAnsi" w:hAnsiTheme="minorHAnsi" w:cstheme="minorHAnsi"/>
                <w:sz w:val="22"/>
                <w:szCs w:val="22"/>
              </w:rPr>
              <w:t xml:space="preserve">Software umožní komunikaci a automatizované teplotní měření (plně softwarově nastavitelné) s teplotní komůrkou </w:t>
            </w:r>
            <w:proofErr w:type="spellStart"/>
            <w:r>
              <w:rPr>
                <w:rFonts w:asciiTheme="minorHAnsi" w:hAnsiTheme="minorHAnsi" w:cstheme="minorHAnsi"/>
                <w:sz w:val="22"/>
                <w:szCs w:val="22"/>
              </w:rPr>
              <w:t>Linkam</w:t>
            </w:r>
            <w:proofErr w:type="spellEnd"/>
            <w:r>
              <w:rPr>
                <w:rFonts w:asciiTheme="minorHAnsi" w:hAnsiTheme="minorHAnsi" w:cstheme="minorHAnsi"/>
                <w:sz w:val="22"/>
                <w:szCs w:val="22"/>
              </w:rPr>
              <w:t xml:space="preserve"> THMS 600, kterou Kupující disponuje. Přístroj nesmí omezit možnost využití této komůrky pro měření teplotních závislostí odporu pomocí 4-bodové metody.</w:t>
            </w:r>
          </w:p>
        </w:tc>
        <w:tc>
          <w:tcPr>
            <w:tcW w:w="3958" w:type="dxa"/>
            <w:tcBorders>
              <w:top w:val="single" w:sz="2" w:space="0" w:color="auto"/>
              <w:bottom w:val="single" w:sz="12" w:space="0" w:color="auto"/>
            </w:tcBorders>
          </w:tcPr>
          <w:p w14:paraId="11238D64" w14:textId="77777777" w:rsidR="00B262A6" w:rsidRPr="008D2FF9" w:rsidRDefault="00B262A6" w:rsidP="00B262A6">
            <w:pPr>
              <w:pStyle w:val="Bezmezer"/>
              <w:rPr>
                <w:rFonts w:asciiTheme="minorHAnsi" w:hAnsiTheme="minorHAnsi" w:cstheme="minorHAnsi"/>
                <w:sz w:val="20"/>
                <w:szCs w:val="20"/>
              </w:rPr>
            </w:pPr>
          </w:p>
        </w:tc>
        <w:tc>
          <w:tcPr>
            <w:tcW w:w="992" w:type="dxa"/>
            <w:tcBorders>
              <w:top w:val="single" w:sz="2" w:space="0" w:color="auto"/>
              <w:bottom w:val="single" w:sz="12" w:space="0" w:color="auto"/>
              <w:right w:val="single" w:sz="18" w:space="0" w:color="auto"/>
            </w:tcBorders>
          </w:tcPr>
          <w:p w14:paraId="1BF3E91B" w14:textId="77777777" w:rsidR="00B262A6" w:rsidRPr="008D2FF9" w:rsidRDefault="00B262A6" w:rsidP="00B262A6">
            <w:pPr>
              <w:pStyle w:val="Bezmezer"/>
              <w:rPr>
                <w:rFonts w:asciiTheme="minorHAnsi" w:hAnsiTheme="minorHAnsi" w:cstheme="minorHAnsi"/>
                <w:sz w:val="20"/>
                <w:szCs w:val="20"/>
              </w:rPr>
            </w:pPr>
          </w:p>
        </w:tc>
      </w:tr>
    </w:tbl>
    <w:p w14:paraId="599183BC" w14:textId="22967C86" w:rsidR="00F93C84" w:rsidRPr="004D4611" w:rsidRDefault="008D2FF9">
      <w:pPr>
        <w:rPr>
          <w:rFonts w:ascii="Calibri" w:hAnsi="Calibri" w:cs="Calibri"/>
          <w:b/>
          <w:bCs/>
          <w:color w:val="FF0000"/>
          <w:sz w:val="22"/>
          <w:szCs w:val="22"/>
          <w:u w:val="single"/>
        </w:rPr>
      </w:pPr>
      <w:bookmarkStart w:id="35" w:name="_GoBack"/>
      <w:bookmarkEnd w:id="35"/>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270921D2" w14:textId="190EC56F" w:rsidR="00A40BA3" w:rsidRDefault="00A40BA3" w:rsidP="001A30ED">
      <w:pPr>
        <w:rPr>
          <w:rFonts w:asciiTheme="minorHAnsi" w:hAnsiTheme="minorHAnsi" w:cs="Calibri"/>
          <w:sz w:val="22"/>
          <w:szCs w:val="22"/>
          <w:lang w:eastAsia="en-US"/>
        </w:rPr>
      </w:pPr>
    </w:p>
    <w:p w14:paraId="401E069C" w14:textId="77777777" w:rsidR="00A40BA3" w:rsidRDefault="00A40BA3" w:rsidP="001A30ED">
      <w:pPr>
        <w:rPr>
          <w:rFonts w:asciiTheme="minorHAnsi" w:hAnsiTheme="minorHAnsi" w:cs="Calibri"/>
          <w:sz w:val="22"/>
          <w:szCs w:val="22"/>
          <w:lang w:eastAsia="en-US"/>
        </w:rPr>
      </w:pPr>
      <w:r>
        <w:rPr>
          <w:rFonts w:asciiTheme="minorHAnsi" w:hAnsiTheme="minorHAnsi" w:cs="Calibri"/>
          <w:sz w:val="22"/>
          <w:szCs w:val="22"/>
          <w:lang w:eastAsia="en-US"/>
        </w:rPr>
        <w:t>Tab. 2</w:t>
      </w:r>
      <w:r w:rsidRPr="008D2FF9">
        <w:rPr>
          <w:rFonts w:asciiTheme="minorHAnsi" w:hAnsiTheme="minorHAnsi" w:cs="Calibri"/>
          <w:sz w:val="22"/>
          <w:szCs w:val="22"/>
          <w:lang w:eastAsia="en-US"/>
        </w:rPr>
        <w:t>:</w:t>
      </w:r>
      <w:r>
        <w:rPr>
          <w:rFonts w:asciiTheme="minorHAnsi" w:hAnsiTheme="minorHAnsi" w:cs="Calibri"/>
          <w:sz w:val="22"/>
          <w:szCs w:val="22"/>
          <w:lang w:eastAsia="en-US"/>
        </w:rPr>
        <w:t xml:space="preserve"> Ú</w:t>
      </w:r>
      <w:r w:rsidRPr="00A40BA3">
        <w:rPr>
          <w:rFonts w:asciiTheme="minorHAnsi" w:hAnsiTheme="minorHAnsi" w:cs="Calibri"/>
          <w:sz w:val="22"/>
          <w:szCs w:val="22"/>
          <w:lang w:eastAsia="en-US"/>
        </w:rPr>
        <w:t>daje k hodnotícímu kritériu „kvalita nabízeného plnění z hlediska technické úrovně“</w:t>
      </w:r>
    </w:p>
    <w:p w14:paraId="5156AD84" w14:textId="77777777" w:rsidR="00A40BA3" w:rsidRDefault="00A40BA3" w:rsidP="001A30ED">
      <w:pPr>
        <w:rPr>
          <w:rFonts w:asciiTheme="minorHAnsi" w:hAnsiTheme="minorHAns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015"/>
      </w:tblGrid>
      <w:tr w:rsidR="00A40BA3" w:rsidRPr="00922C08" w14:paraId="40D3E899" w14:textId="77777777" w:rsidTr="00A40BA3">
        <w:trPr>
          <w:trHeight w:val="642"/>
        </w:trPr>
        <w:tc>
          <w:tcPr>
            <w:tcW w:w="7047" w:type="dxa"/>
            <w:shd w:val="clear" w:color="auto" w:fill="D9D9D9"/>
            <w:vAlign w:val="center"/>
          </w:tcPr>
          <w:p w14:paraId="530A78F3" w14:textId="1AC3DBEF" w:rsidR="00A40BA3" w:rsidRPr="00A40BA3" w:rsidRDefault="00A40BA3" w:rsidP="00DB3424">
            <w:pPr>
              <w:rPr>
                <w:rFonts w:ascii="Calibri" w:hAnsi="Calibri" w:cs="Calibri"/>
                <w:b/>
                <w:sz w:val="22"/>
                <w:szCs w:val="22"/>
              </w:rPr>
            </w:pPr>
            <w:r w:rsidRPr="00A40BA3">
              <w:rPr>
                <w:rFonts w:ascii="Calibri" w:hAnsi="Calibri" w:cs="Calibri"/>
                <w:b/>
                <w:sz w:val="22"/>
                <w:szCs w:val="22"/>
              </w:rPr>
              <w:t xml:space="preserve">Název </w:t>
            </w:r>
            <w:proofErr w:type="spellStart"/>
            <w:r>
              <w:rPr>
                <w:rFonts w:ascii="Calibri" w:hAnsi="Calibri" w:cs="Calibri"/>
                <w:b/>
                <w:sz w:val="22"/>
                <w:szCs w:val="22"/>
              </w:rPr>
              <w:t>sub</w:t>
            </w:r>
            <w:r w:rsidRPr="00A40BA3">
              <w:rPr>
                <w:rFonts w:ascii="Calibri" w:hAnsi="Calibri" w:cs="Calibri"/>
                <w:b/>
                <w:sz w:val="22"/>
                <w:szCs w:val="22"/>
              </w:rPr>
              <w:t>kritéria</w:t>
            </w:r>
            <w:proofErr w:type="spellEnd"/>
          </w:p>
        </w:tc>
        <w:tc>
          <w:tcPr>
            <w:tcW w:w="2015" w:type="dxa"/>
            <w:shd w:val="clear" w:color="auto" w:fill="D9D9D9"/>
            <w:vAlign w:val="center"/>
          </w:tcPr>
          <w:p w14:paraId="53CED526" w14:textId="77777777" w:rsidR="00A40BA3" w:rsidRPr="00A40BA3" w:rsidRDefault="00A40BA3" w:rsidP="00DB3424">
            <w:pPr>
              <w:rPr>
                <w:rFonts w:ascii="Calibri" w:hAnsi="Calibri" w:cs="Calibri"/>
                <w:b/>
                <w:sz w:val="22"/>
                <w:szCs w:val="22"/>
              </w:rPr>
            </w:pPr>
            <w:r w:rsidRPr="00A40BA3">
              <w:rPr>
                <w:rFonts w:ascii="Calibri" w:hAnsi="Calibri" w:cs="Calibri"/>
                <w:b/>
                <w:sz w:val="22"/>
                <w:szCs w:val="22"/>
              </w:rPr>
              <w:t xml:space="preserve">Hodnota </w:t>
            </w:r>
          </w:p>
        </w:tc>
      </w:tr>
      <w:tr w:rsidR="00A40BA3" w:rsidRPr="00922C08" w14:paraId="4117D7E0" w14:textId="77777777" w:rsidTr="00A40BA3">
        <w:trPr>
          <w:trHeight w:val="642"/>
        </w:trPr>
        <w:tc>
          <w:tcPr>
            <w:tcW w:w="7047" w:type="dxa"/>
            <w:shd w:val="clear" w:color="auto" w:fill="auto"/>
            <w:vAlign w:val="center"/>
          </w:tcPr>
          <w:p w14:paraId="1C8F0E99" w14:textId="77777777" w:rsidR="00A40BA3" w:rsidRPr="00A40BA3" w:rsidRDefault="00A40BA3" w:rsidP="00DB3424">
            <w:pPr>
              <w:rPr>
                <w:rFonts w:ascii="Calibri" w:hAnsi="Calibri" w:cs="Calibri"/>
                <w:sz w:val="22"/>
                <w:szCs w:val="22"/>
              </w:rPr>
            </w:pPr>
            <w:r w:rsidRPr="00A40BA3">
              <w:rPr>
                <w:rFonts w:ascii="Calibri" w:hAnsi="Calibri" w:cs="Calibri"/>
                <w:sz w:val="22"/>
                <w:szCs w:val="22"/>
              </w:rPr>
              <w:t xml:space="preserve">Integrace excitačního laseru 632 </w:t>
            </w:r>
            <w:proofErr w:type="spellStart"/>
            <w:r w:rsidRPr="00A40BA3">
              <w:rPr>
                <w:rFonts w:ascii="Calibri" w:hAnsi="Calibri" w:cs="Calibri"/>
                <w:sz w:val="22"/>
                <w:szCs w:val="22"/>
              </w:rPr>
              <w:t>nm</w:t>
            </w:r>
            <w:proofErr w:type="spellEnd"/>
            <w:r w:rsidRPr="00A40BA3">
              <w:rPr>
                <w:rFonts w:ascii="Calibri" w:hAnsi="Calibri" w:cs="Calibri"/>
                <w:sz w:val="22"/>
                <w:szCs w:val="22"/>
              </w:rPr>
              <w:t xml:space="preserve">, alespoň 15 </w:t>
            </w:r>
            <w:proofErr w:type="spellStart"/>
            <w:r w:rsidRPr="00A40BA3">
              <w:rPr>
                <w:rFonts w:ascii="Calibri" w:hAnsi="Calibri" w:cs="Calibri"/>
                <w:sz w:val="22"/>
                <w:szCs w:val="22"/>
              </w:rPr>
              <w:t>mW</w:t>
            </w:r>
            <w:proofErr w:type="spellEnd"/>
            <w:r w:rsidRPr="00A40BA3">
              <w:rPr>
                <w:rFonts w:ascii="Calibri" w:hAnsi="Calibri" w:cs="Calibri"/>
                <w:sz w:val="22"/>
                <w:szCs w:val="22"/>
              </w:rPr>
              <w:t xml:space="preserve"> výkon, měření do 50 cm</w:t>
            </w:r>
            <w:r w:rsidRPr="00A40BA3">
              <w:rPr>
                <w:rFonts w:ascii="Calibri" w:hAnsi="Calibri" w:cs="Calibri"/>
                <w:sz w:val="22"/>
                <w:szCs w:val="22"/>
                <w:vertAlign w:val="superscript"/>
              </w:rPr>
              <w:t>-1</w:t>
            </w:r>
            <w:r w:rsidRPr="00A40BA3">
              <w:rPr>
                <w:rFonts w:ascii="Calibri" w:hAnsi="Calibri" w:cs="Calibri"/>
                <w:sz w:val="22"/>
                <w:szCs w:val="22"/>
              </w:rPr>
              <w:t xml:space="preserve"> od budící čáry laseru, umožnění využití jak pro </w:t>
            </w:r>
            <w:proofErr w:type="spellStart"/>
            <w:r w:rsidRPr="00A40BA3">
              <w:rPr>
                <w:rFonts w:ascii="Calibri" w:hAnsi="Calibri" w:cs="Calibri"/>
                <w:sz w:val="22"/>
                <w:szCs w:val="22"/>
              </w:rPr>
              <w:t>Ramanovu</w:t>
            </w:r>
            <w:proofErr w:type="spellEnd"/>
            <w:r w:rsidRPr="00A40BA3">
              <w:rPr>
                <w:rFonts w:ascii="Calibri" w:hAnsi="Calibri" w:cs="Calibri"/>
                <w:sz w:val="22"/>
                <w:szCs w:val="22"/>
              </w:rPr>
              <w:t xml:space="preserve"> </w:t>
            </w:r>
            <w:proofErr w:type="spellStart"/>
            <w:r w:rsidRPr="00A40BA3">
              <w:rPr>
                <w:rFonts w:ascii="Calibri" w:hAnsi="Calibri" w:cs="Calibri"/>
                <w:sz w:val="22"/>
                <w:szCs w:val="22"/>
              </w:rPr>
              <w:t>mikrospektroskopii</w:t>
            </w:r>
            <w:proofErr w:type="spellEnd"/>
            <w:r w:rsidRPr="00A40BA3">
              <w:rPr>
                <w:rFonts w:ascii="Calibri" w:hAnsi="Calibri" w:cs="Calibri"/>
                <w:sz w:val="22"/>
                <w:szCs w:val="22"/>
              </w:rPr>
              <w:t xml:space="preserve"> tak pro měření fotoluminiscence (ANO/NE) </w:t>
            </w:r>
          </w:p>
        </w:tc>
        <w:tc>
          <w:tcPr>
            <w:tcW w:w="2015" w:type="dxa"/>
            <w:shd w:val="clear" w:color="auto" w:fill="auto"/>
            <w:vAlign w:val="center"/>
          </w:tcPr>
          <w:p w14:paraId="372FD554" w14:textId="77777777" w:rsidR="00A40BA3" w:rsidRPr="00A40BA3" w:rsidRDefault="00A40BA3" w:rsidP="00DB3424">
            <w:pPr>
              <w:rPr>
                <w:rFonts w:ascii="Calibri" w:hAnsi="Calibri" w:cs="Calibri"/>
                <w:b/>
                <w:sz w:val="22"/>
                <w:szCs w:val="22"/>
              </w:rPr>
            </w:pPr>
          </w:p>
        </w:tc>
      </w:tr>
      <w:tr w:rsidR="00A40BA3" w:rsidRPr="00922C08" w14:paraId="2823AC05" w14:textId="77777777" w:rsidTr="00A40BA3">
        <w:trPr>
          <w:trHeight w:val="642"/>
        </w:trPr>
        <w:tc>
          <w:tcPr>
            <w:tcW w:w="7047" w:type="dxa"/>
            <w:shd w:val="clear" w:color="auto" w:fill="auto"/>
            <w:vAlign w:val="center"/>
          </w:tcPr>
          <w:p w14:paraId="4AC1767B" w14:textId="77777777" w:rsidR="00A40BA3" w:rsidRPr="00A40BA3" w:rsidRDefault="00A40BA3" w:rsidP="00DB3424">
            <w:pPr>
              <w:rPr>
                <w:rFonts w:ascii="Calibri" w:hAnsi="Calibri" w:cs="Calibri"/>
                <w:sz w:val="22"/>
                <w:szCs w:val="22"/>
              </w:rPr>
            </w:pPr>
            <w:r w:rsidRPr="00A40BA3">
              <w:rPr>
                <w:rFonts w:ascii="Calibri" w:hAnsi="Calibri" w:cs="Calibri"/>
                <w:sz w:val="22"/>
                <w:szCs w:val="22"/>
              </w:rPr>
              <w:t xml:space="preserve">Hrana </w:t>
            </w:r>
            <w:proofErr w:type="spellStart"/>
            <w:r w:rsidRPr="00A40BA3">
              <w:rPr>
                <w:rFonts w:ascii="Calibri" w:hAnsi="Calibri" w:cs="Calibri"/>
                <w:sz w:val="22"/>
                <w:szCs w:val="22"/>
              </w:rPr>
              <w:t>Ramanovského</w:t>
            </w:r>
            <w:proofErr w:type="spellEnd"/>
            <w:r w:rsidRPr="00A40BA3">
              <w:rPr>
                <w:rFonts w:ascii="Calibri" w:hAnsi="Calibri" w:cs="Calibri"/>
                <w:sz w:val="22"/>
                <w:szCs w:val="22"/>
              </w:rPr>
              <w:t xml:space="preserve"> filtru u jedné z excitací blíž k laserové čáře než požadovaných 50 cm</w:t>
            </w:r>
            <w:r w:rsidRPr="00A40BA3">
              <w:rPr>
                <w:rFonts w:ascii="Calibri" w:hAnsi="Calibri" w:cs="Calibri"/>
                <w:sz w:val="22"/>
                <w:szCs w:val="22"/>
                <w:vertAlign w:val="superscript"/>
              </w:rPr>
              <w:t xml:space="preserve">-1 </w:t>
            </w:r>
            <w:r w:rsidRPr="00A40BA3">
              <w:rPr>
                <w:rFonts w:ascii="Calibri" w:hAnsi="Calibri" w:cs="Calibri"/>
                <w:sz w:val="22"/>
                <w:szCs w:val="22"/>
              </w:rPr>
              <w:t>(v cm</w:t>
            </w:r>
            <w:r w:rsidRPr="00A40BA3">
              <w:rPr>
                <w:rFonts w:ascii="Calibri" w:hAnsi="Calibri" w:cs="Calibri"/>
                <w:sz w:val="22"/>
                <w:szCs w:val="22"/>
                <w:vertAlign w:val="superscript"/>
              </w:rPr>
              <w:t>-1</w:t>
            </w:r>
            <w:r w:rsidRPr="00A40BA3">
              <w:rPr>
                <w:rFonts w:ascii="Calibri" w:hAnsi="Calibri" w:cs="Calibri"/>
                <w:sz w:val="22"/>
                <w:szCs w:val="22"/>
              </w:rPr>
              <w:t>)</w:t>
            </w:r>
          </w:p>
        </w:tc>
        <w:tc>
          <w:tcPr>
            <w:tcW w:w="2015" w:type="dxa"/>
            <w:shd w:val="clear" w:color="auto" w:fill="auto"/>
            <w:vAlign w:val="center"/>
          </w:tcPr>
          <w:p w14:paraId="7AEB18CF" w14:textId="77777777" w:rsidR="00A40BA3" w:rsidRPr="00A40BA3" w:rsidRDefault="00A40BA3" w:rsidP="00DB3424">
            <w:pPr>
              <w:rPr>
                <w:rFonts w:ascii="Calibri" w:hAnsi="Calibri" w:cs="Calibri"/>
                <w:b/>
                <w:sz w:val="22"/>
                <w:szCs w:val="22"/>
              </w:rPr>
            </w:pPr>
          </w:p>
        </w:tc>
      </w:tr>
      <w:tr w:rsidR="00A40BA3" w:rsidRPr="00922C08" w14:paraId="6BDB219C" w14:textId="77777777" w:rsidTr="00A40BA3">
        <w:trPr>
          <w:trHeight w:val="642"/>
        </w:trPr>
        <w:tc>
          <w:tcPr>
            <w:tcW w:w="7047" w:type="dxa"/>
            <w:shd w:val="clear" w:color="auto" w:fill="auto"/>
            <w:vAlign w:val="center"/>
          </w:tcPr>
          <w:p w14:paraId="7B8B082A" w14:textId="7261D1F4" w:rsidR="00A40BA3" w:rsidRPr="00A40BA3" w:rsidRDefault="00795927" w:rsidP="00DB3424">
            <w:pPr>
              <w:rPr>
                <w:rFonts w:ascii="Calibri" w:hAnsi="Calibri" w:cs="Calibri"/>
                <w:sz w:val="22"/>
                <w:szCs w:val="22"/>
              </w:rPr>
            </w:pPr>
            <w:r>
              <w:rPr>
                <w:rFonts w:ascii="Calibri" w:hAnsi="Calibri" w:cs="Calibri"/>
                <w:sz w:val="22"/>
                <w:szCs w:val="22"/>
              </w:rPr>
              <w:t>Dodá</w:t>
            </w:r>
            <w:r w:rsidRPr="00A40BA3">
              <w:rPr>
                <w:rFonts w:ascii="Calibri" w:hAnsi="Calibri" w:cs="Calibri"/>
                <w:sz w:val="22"/>
                <w:szCs w:val="22"/>
              </w:rPr>
              <w:t xml:space="preserve">ní mřížky s 600 vrypy/mm optimalizované pro oblasti 700-1050 </w:t>
            </w:r>
            <w:proofErr w:type="spellStart"/>
            <w:r w:rsidRPr="00A40BA3">
              <w:rPr>
                <w:rFonts w:ascii="Calibri" w:hAnsi="Calibri" w:cs="Calibri"/>
                <w:sz w:val="22"/>
                <w:szCs w:val="22"/>
              </w:rPr>
              <w:t>nm</w:t>
            </w:r>
            <w:proofErr w:type="spellEnd"/>
            <w:r w:rsidRPr="00A40BA3">
              <w:rPr>
                <w:rFonts w:ascii="Calibri" w:hAnsi="Calibri" w:cs="Calibri"/>
                <w:sz w:val="22"/>
                <w:szCs w:val="22"/>
              </w:rPr>
              <w:t xml:space="preserve"> (měření fotoluminiscence)</w:t>
            </w:r>
            <w:r>
              <w:rPr>
                <w:rFonts w:ascii="Calibri" w:hAnsi="Calibri" w:cs="Calibri"/>
                <w:sz w:val="22"/>
                <w:szCs w:val="22"/>
              </w:rPr>
              <w:t xml:space="preserve"> plně ovladatelné z ovládacího softwaru, včetně výměny obou mřížek</w:t>
            </w:r>
            <w:r w:rsidRPr="00A40BA3">
              <w:rPr>
                <w:rFonts w:ascii="Calibri" w:hAnsi="Calibri" w:cs="Calibri"/>
                <w:sz w:val="22"/>
                <w:szCs w:val="22"/>
              </w:rPr>
              <w:t xml:space="preserve">. Propustnost spektrometru i s touto mřížkou lepší než 30% (v oblasti 500-1050 </w:t>
            </w:r>
            <w:proofErr w:type="spellStart"/>
            <w:r w:rsidRPr="00A40BA3">
              <w:rPr>
                <w:rFonts w:ascii="Calibri" w:hAnsi="Calibri" w:cs="Calibri"/>
                <w:sz w:val="22"/>
                <w:szCs w:val="22"/>
              </w:rPr>
              <w:t>nm</w:t>
            </w:r>
            <w:proofErr w:type="spellEnd"/>
            <w:r w:rsidRPr="00A40BA3">
              <w:rPr>
                <w:rFonts w:ascii="Calibri" w:hAnsi="Calibri" w:cs="Calibri"/>
                <w:sz w:val="22"/>
                <w:szCs w:val="22"/>
              </w:rPr>
              <w:t>).</w:t>
            </w:r>
            <w:r w:rsidR="00A40BA3" w:rsidRPr="00A40BA3">
              <w:rPr>
                <w:rFonts w:ascii="Calibri" w:hAnsi="Calibri" w:cs="Calibri"/>
                <w:sz w:val="22"/>
                <w:szCs w:val="22"/>
              </w:rPr>
              <w:t xml:space="preserve"> (ANO/NE)</w:t>
            </w:r>
          </w:p>
        </w:tc>
        <w:tc>
          <w:tcPr>
            <w:tcW w:w="2015" w:type="dxa"/>
            <w:shd w:val="clear" w:color="auto" w:fill="auto"/>
            <w:vAlign w:val="center"/>
          </w:tcPr>
          <w:p w14:paraId="1FC536FC" w14:textId="77777777" w:rsidR="00A40BA3" w:rsidRPr="00A40BA3" w:rsidRDefault="00A40BA3" w:rsidP="00DB3424">
            <w:pPr>
              <w:rPr>
                <w:rFonts w:ascii="Calibri" w:hAnsi="Calibri" w:cs="Calibri"/>
                <w:b/>
                <w:sz w:val="22"/>
                <w:szCs w:val="22"/>
              </w:rPr>
            </w:pPr>
          </w:p>
        </w:tc>
      </w:tr>
      <w:tr w:rsidR="00A40BA3" w:rsidRPr="00922C08" w14:paraId="5FEDB686" w14:textId="77777777" w:rsidTr="00A40BA3">
        <w:trPr>
          <w:trHeight w:val="642"/>
        </w:trPr>
        <w:tc>
          <w:tcPr>
            <w:tcW w:w="7047" w:type="dxa"/>
            <w:shd w:val="clear" w:color="auto" w:fill="auto"/>
            <w:vAlign w:val="center"/>
          </w:tcPr>
          <w:p w14:paraId="50A54320" w14:textId="77777777" w:rsidR="00A40BA3" w:rsidRPr="00A40BA3" w:rsidRDefault="00A40BA3" w:rsidP="00DB3424">
            <w:pPr>
              <w:rPr>
                <w:rFonts w:ascii="Calibri" w:hAnsi="Calibri" w:cs="Calibri"/>
                <w:sz w:val="22"/>
                <w:szCs w:val="22"/>
              </w:rPr>
            </w:pPr>
            <w:r w:rsidRPr="00A40BA3">
              <w:rPr>
                <w:rFonts w:ascii="Calibri" w:hAnsi="Calibri" w:cs="Calibri"/>
                <w:sz w:val="22"/>
                <w:szCs w:val="22"/>
              </w:rPr>
              <w:t xml:space="preserve">Spektrální </w:t>
            </w:r>
            <w:proofErr w:type="spellStart"/>
            <w:r w:rsidRPr="00A40BA3">
              <w:rPr>
                <w:rFonts w:ascii="Calibri" w:hAnsi="Calibri" w:cs="Calibri"/>
                <w:sz w:val="22"/>
                <w:szCs w:val="22"/>
              </w:rPr>
              <w:t>ramanovská</w:t>
            </w:r>
            <w:proofErr w:type="spellEnd"/>
            <w:r w:rsidRPr="00A40BA3">
              <w:rPr>
                <w:rFonts w:ascii="Calibri" w:hAnsi="Calibri" w:cs="Calibri"/>
                <w:sz w:val="22"/>
                <w:szCs w:val="22"/>
              </w:rPr>
              <w:t xml:space="preserve"> databáze anorganických látek (počet spekter v databázi)</w:t>
            </w:r>
          </w:p>
        </w:tc>
        <w:tc>
          <w:tcPr>
            <w:tcW w:w="2015" w:type="dxa"/>
            <w:shd w:val="clear" w:color="auto" w:fill="auto"/>
            <w:vAlign w:val="center"/>
          </w:tcPr>
          <w:p w14:paraId="6F0CFA5D" w14:textId="77777777" w:rsidR="00A40BA3" w:rsidRPr="00A40BA3" w:rsidRDefault="00A40BA3" w:rsidP="00DB3424">
            <w:pPr>
              <w:rPr>
                <w:rFonts w:ascii="Calibri" w:hAnsi="Calibri" w:cs="Calibri"/>
                <w:b/>
                <w:sz w:val="22"/>
                <w:szCs w:val="22"/>
              </w:rPr>
            </w:pPr>
          </w:p>
        </w:tc>
      </w:tr>
      <w:tr w:rsidR="00A40BA3" w:rsidRPr="00922C08" w14:paraId="18D7924D" w14:textId="77777777" w:rsidTr="00A40BA3">
        <w:trPr>
          <w:trHeight w:val="642"/>
        </w:trPr>
        <w:tc>
          <w:tcPr>
            <w:tcW w:w="7047" w:type="dxa"/>
            <w:shd w:val="clear" w:color="auto" w:fill="auto"/>
            <w:vAlign w:val="center"/>
          </w:tcPr>
          <w:p w14:paraId="3D800C85" w14:textId="7C488868" w:rsidR="00A40BA3" w:rsidRPr="00A40BA3" w:rsidRDefault="00A40BA3" w:rsidP="00DB3424">
            <w:pPr>
              <w:spacing w:line="276" w:lineRule="auto"/>
              <w:contextualSpacing/>
              <w:rPr>
                <w:rFonts w:ascii="Calibri" w:hAnsi="Calibri" w:cs="Calibri"/>
                <w:sz w:val="22"/>
                <w:szCs w:val="22"/>
              </w:rPr>
            </w:pPr>
            <w:r w:rsidRPr="00A40BA3">
              <w:rPr>
                <w:rFonts w:ascii="Calibri" w:hAnsi="Calibri" w:cs="Calibri"/>
                <w:sz w:val="22"/>
                <w:szCs w:val="22"/>
              </w:rPr>
              <w:t xml:space="preserve">Příprava </w:t>
            </w:r>
            <w:proofErr w:type="spellStart"/>
            <w:r w:rsidRPr="00A40BA3">
              <w:rPr>
                <w:rFonts w:ascii="Calibri" w:hAnsi="Calibri" w:cs="Calibri"/>
                <w:sz w:val="22"/>
                <w:szCs w:val="22"/>
              </w:rPr>
              <w:t>Ramanova</w:t>
            </w:r>
            <w:proofErr w:type="spellEnd"/>
            <w:r w:rsidRPr="00A40BA3">
              <w:rPr>
                <w:rFonts w:ascii="Calibri" w:hAnsi="Calibri" w:cs="Calibri"/>
                <w:sz w:val="22"/>
                <w:szCs w:val="22"/>
              </w:rPr>
              <w:t xml:space="preserve"> spektrometru na propojení s AFM </w:t>
            </w:r>
            <w:proofErr w:type="spellStart"/>
            <w:r w:rsidRPr="00A40BA3">
              <w:rPr>
                <w:rFonts w:ascii="Calibri" w:hAnsi="Calibri" w:cs="Calibri"/>
                <w:sz w:val="22"/>
                <w:szCs w:val="22"/>
              </w:rPr>
              <w:t>Ntegra</w:t>
            </w:r>
            <w:proofErr w:type="spellEnd"/>
            <w:r w:rsidRPr="00A40BA3">
              <w:rPr>
                <w:rFonts w:ascii="Calibri" w:hAnsi="Calibri" w:cs="Calibri"/>
                <w:sz w:val="22"/>
                <w:szCs w:val="22"/>
              </w:rPr>
              <w:t xml:space="preserve"> </w:t>
            </w:r>
            <w:proofErr w:type="spellStart"/>
            <w:r w:rsidRPr="00A40BA3">
              <w:rPr>
                <w:rFonts w:ascii="Calibri" w:hAnsi="Calibri" w:cs="Calibri"/>
                <w:sz w:val="22"/>
                <w:szCs w:val="22"/>
              </w:rPr>
              <w:t>NtmDT</w:t>
            </w:r>
            <w:proofErr w:type="spellEnd"/>
            <w:r w:rsidRPr="00A40BA3">
              <w:rPr>
                <w:rFonts w:ascii="Calibri" w:hAnsi="Calibri" w:cs="Calibri"/>
                <w:sz w:val="22"/>
                <w:szCs w:val="22"/>
              </w:rPr>
              <w:t xml:space="preserve"> pro </w:t>
            </w:r>
            <w:proofErr w:type="spellStart"/>
            <w:r w:rsidRPr="00A40BA3">
              <w:rPr>
                <w:rFonts w:ascii="Calibri" w:hAnsi="Calibri" w:cs="Calibri"/>
                <w:sz w:val="22"/>
                <w:szCs w:val="22"/>
              </w:rPr>
              <w:t>kolokalizovaná</w:t>
            </w:r>
            <w:proofErr w:type="spellEnd"/>
            <w:r w:rsidRPr="00A40BA3">
              <w:rPr>
                <w:rFonts w:ascii="Calibri" w:hAnsi="Calibri" w:cs="Calibri"/>
                <w:sz w:val="22"/>
                <w:szCs w:val="22"/>
              </w:rPr>
              <w:t xml:space="preserve"> měření </w:t>
            </w:r>
            <w:proofErr w:type="spellStart"/>
            <w:r w:rsidRPr="00A40BA3">
              <w:rPr>
                <w:rFonts w:ascii="Calibri" w:hAnsi="Calibri" w:cs="Calibri"/>
                <w:sz w:val="22"/>
                <w:szCs w:val="22"/>
              </w:rPr>
              <w:t>Raman</w:t>
            </w:r>
            <w:proofErr w:type="spellEnd"/>
            <w:r w:rsidRPr="00A40BA3">
              <w:rPr>
                <w:rFonts w:ascii="Calibri" w:hAnsi="Calibri" w:cs="Calibri"/>
                <w:sz w:val="22"/>
                <w:szCs w:val="22"/>
              </w:rPr>
              <w:t xml:space="preserve">-AFM, přepínání mezi oběma mikroskopy musí být realizováno ze softwaru s možností výběru konfigurace mikroskopu </w:t>
            </w:r>
            <w:r w:rsidR="007D09F4" w:rsidRPr="007D09F4">
              <w:rPr>
                <w:rFonts w:ascii="Calibri" w:hAnsi="Calibri" w:cs="Calibri"/>
                <w:sz w:val="22"/>
                <w:szCs w:val="22"/>
              </w:rPr>
              <w:t>(</w:t>
            </w:r>
            <w:proofErr w:type="spellStart"/>
            <w:r w:rsidR="007D09F4" w:rsidRPr="007D09F4">
              <w:rPr>
                <w:rFonts w:ascii="Calibri" w:hAnsi="Calibri" w:cs="Calibri"/>
                <w:sz w:val="22"/>
                <w:szCs w:val="22"/>
              </w:rPr>
              <w:t>Ramanem</w:t>
            </w:r>
            <w:proofErr w:type="spellEnd"/>
            <w:r w:rsidR="007D09F4" w:rsidRPr="007D09F4">
              <w:rPr>
                <w:rFonts w:ascii="Calibri" w:hAnsi="Calibri" w:cs="Calibri"/>
                <w:sz w:val="22"/>
                <w:szCs w:val="22"/>
              </w:rPr>
              <w:t xml:space="preserve"> / AFM) v softwaru.</w:t>
            </w:r>
            <w:r w:rsidRPr="00A40BA3">
              <w:rPr>
                <w:rFonts w:ascii="Calibri" w:hAnsi="Calibri" w:cs="Calibri"/>
                <w:sz w:val="22"/>
                <w:szCs w:val="22"/>
              </w:rPr>
              <w:t xml:space="preserve"> (ANO/NE)</w:t>
            </w:r>
          </w:p>
        </w:tc>
        <w:tc>
          <w:tcPr>
            <w:tcW w:w="2015" w:type="dxa"/>
            <w:shd w:val="clear" w:color="auto" w:fill="auto"/>
            <w:vAlign w:val="center"/>
          </w:tcPr>
          <w:p w14:paraId="746D1BFC" w14:textId="77777777" w:rsidR="00A40BA3" w:rsidRPr="00A40BA3" w:rsidRDefault="00A40BA3" w:rsidP="00DB3424">
            <w:pPr>
              <w:rPr>
                <w:rFonts w:ascii="Calibri" w:hAnsi="Calibri" w:cs="Calibri"/>
                <w:b/>
                <w:sz w:val="22"/>
                <w:szCs w:val="22"/>
              </w:rPr>
            </w:pPr>
          </w:p>
        </w:tc>
      </w:tr>
      <w:tr w:rsidR="00A40BA3" w:rsidRPr="00922C08" w14:paraId="0BC5A207" w14:textId="77777777" w:rsidTr="00A40BA3">
        <w:trPr>
          <w:trHeight w:val="642"/>
        </w:trPr>
        <w:tc>
          <w:tcPr>
            <w:tcW w:w="7047" w:type="dxa"/>
            <w:shd w:val="clear" w:color="auto" w:fill="auto"/>
            <w:vAlign w:val="center"/>
          </w:tcPr>
          <w:p w14:paraId="21146246" w14:textId="2719E147" w:rsidR="00A40BA3" w:rsidRPr="00A40BA3" w:rsidRDefault="00A40BA3" w:rsidP="00795927">
            <w:pPr>
              <w:spacing w:line="276" w:lineRule="auto"/>
              <w:contextualSpacing/>
              <w:rPr>
                <w:rFonts w:ascii="Calibri" w:hAnsi="Calibri" w:cs="Calibri"/>
                <w:sz w:val="22"/>
                <w:szCs w:val="22"/>
              </w:rPr>
            </w:pPr>
            <w:r w:rsidRPr="00A40BA3">
              <w:rPr>
                <w:rFonts w:ascii="Calibri" w:hAnsi="Calibri" w:cs="Calibri"/>
                <w:sz w:val="22"/>
                <w:szCs w:val="22"/>
              </w:rPr>
              <w:t>Možnost zavedení dalších světelných zdrojů (</w:t>
            </w:r>
            <w:r w:rsidRPr="00BB596D">
              <w:rPr>
                <w:rFonts w:ascii="Calibri" w:hAnsi="Calibri" w:cs="Calibri"/>
                <w:sz w:val="22"/>
                <w:szCs w:val="22"/>
              </w:rPr>
              <w:t>kontinuálních</w:t>
            </w:r>
            <w:r w:rsidR="00795927" w:rsidRPr="00BB596D">
              <w:rPr>
                <w:rFonts w:ascii="Calibri" w:hAnsi="Calibri" w:cs="Calibri"/>
                <w:sz w:val="22"/>
                <w:szCs w:val="22"/>
              </w:rPr>
              <w:t xml:space="preserve"> laserů 325 </w:t>
            </w:r>
            <w:proofErr w:type="spellStart"/>
            <w:r w:rsidR="00795927" w:rsidRPr="00BB596D">
              <w:rPr>
                <w:rFonts w:ascii="Calibri" w:hAnsi="Calibri" w:cs="Calibri"/>
                <w:sz w:val="22"/>
                <w:szCs w:val="22"/>
              </w:rPr>
              <w:t>nm</w:t>
            </w:r>
            <w:proofErr w:type="spellEnd"/>
            <w:r w:rsidR="00795927" w:rsidRPr="00BB596D">
              <w:rPr>
                <w:rFonts w:ascii="Calibri" w:hAnsi="Calibri" w:cs="Calibri"/>
                <w:sz w:val="22"/>
                <w:szCs w:val="22"/>
              </w:rPr>
              <w:t xml:space="preserve">, 442 </w:t>
            </w:r>
            <w:proofErr w:type="spellStart"/>
            <w:r w:rsidR="00795927" w:rsidRPr="00BB596D">
              <w:rPr>
                <w:rFonts w:ascii="Calibri" w:hAnsi="Calibri" w:cs="Calibri"/>
                <w:sz w:val="22"/>
                <w:szCs w:val="22"/>
              </w:rPr>
              <w:t>nm</w:t>
            </w:r>
            <w:proofErr w:type="spellEnd"/>
            <w:r w:rsidR="00795927" w:rsidRPr="00BB596D">
              <w:rPr>
                <w:rFonts w:ascii="Calibri" w:hAnsi="Calibri" w:cs="Calibri"/>
                <w:sz w:val="22"/>
                <w:szCs w:val="22"/>
              </w:rPr>
              <w:t xml:space="preserve"> a 785 </w:t>
            </w:r>
            <w:proofErr w:type="spellStart"/>
            <w:r w:rsidR="00795927" w:rsidRPr="00BB596D">
              <w:rPr>
                <w:rFonts w:ascii="Calibri" w:hAnsi="Calibri" w:cs="Calibri"/>
                <w:sz w:val="22"/>
                <w:szCs w:val="22"/>
              </w:rPr>
              <w:t>nm</w:t>
            </w:r>
            <w:proofErr w:type="spellEnd"/>
            <w:r w:rsidR="00795927" w:rsidRPr="00BB596D">
              <w:rPr>
                <w:rFonts w:ascii="Calibri" w:hAnsi="Calibri" w:cs="Calibri"/>
                <w:sz w:val="22"/>
                <w:szCs w:val="22"/>
              </w:rPr>
              <w:t xml:space="preserve"> a</w:t>
            </w:r>
            <w:r w:rsidRPr="00BB596D">
              <w:rPr>
                <w:rFonts w:ascii="Calibri" w:hAnsi="Calibri" w:cs="Calibri"/>
                <w:sz w:val="22"/>
                <w:szCs w:val="22"/>
              </w:rPr>
              <w:t xml:space="preserve"> laserového kontinua</w:t>
            </w:r>
            <w:r w:rsidRPr="00A40BA3">
              <w:rPr>
                <w:rFonts w:ascii="Calibri" w:hAnsi="Calibri" w:cs="Calibri"/>
                <w:sz w:val="22"/>
                <w:szCs w:val="22"/>
              </w:rPr>
              <w:t>) pro měření fotoluminiscence. Zároveň možnost vyvedení kolimovaného laserového svazku z mikroskopu pro externí měření v </w:t>
            </w:r>
            <w:proofErr w:type="spellStart"/>
            <w:r w:rsidRPr="00A40BA3">
              <w:rPr>
                <w:rFonts w:ascii="Calibri" w:hAnsi="Calibri" w:cs="Calibri"/>
                <w:sz w:val="22"/>
                <w:szCs w:val="22"/>
              </w:rPr>
              <w:t>gloveboxu</w:t>
            </w:r>
            <w:proofErr w:type="spellEnd"/>
            <w:r w:rsidRPr="00A40BA3">
              <w:rPr>
                <w:rFonts w:ascii="Calibri" w:hAnsi="Calibri" w:cs="Calibri"/>
                <w:sz w:val="22"/>
                <w:szCs w:val="22"/>
              </w:rPr>
              <w:t xml:space="preserve"> (například v AFM). (ANO/NE)</w:t>
            </w:r>
          </w:p>
        </w:tc>
        <w:tc>
          <w:tcPr>
            <w:tcW w:w="2015" w:type="dxa"/>
            <w:shd w:val="clear" w:color="auto" w:fill="auto"/>
            <w:vAlign w:val="center"/>
          </w:tcPr>
          <w:p w14:paraId="260AEA27" w14:textId="77777777" w:rsidR="00A40BA3" w:rsidRPr="00A40BA3" w:rsidRDefault="00A40BA3" w:rsidP="00DB3424">
            <w:pPr>
              <w:rPr>
                <w:rFonts w:ascii="Calibri" w:hAnsi="Calibri" w:cs="Calibri"/>
                <w:b/>
                <w:sz w:val="22"/>
                <w:szCs w:val="22"/>
              </w:rPr>
            </w:pPr>
          </w:p>
        </w:tc>
      </w:tr>
    </w:tbl>
    <w:p w14:paraId="2F2BC2E4" w14:textId="18961956" w:rsidR="00CD3880" w:rsidRPr="00504730" w:rsidRDefault="00CD3880" w:rsidP="001A30ED">
      <w:pPr>
        <w:rPr>
          <w:rFonts w:ascii="Calibri" w:hAnsi="Calibri" w:cs="Calibri"/>
          <w:b/>
          <w:bCs/>
          <w:color w:val="FF0000"/>
          <w:sz w:val="22"/>
          <w:szCs w:val="22"/>
          <w:u w:val="single"/>
        </w:rPr>
      </w:pPr>
      <w:r>
        <w:rPr>
          <w:rFonts w:asciiTheme="minorHAnsi" w:hAnsiTheme="minorHAnsi" w:cs="Calibri"/>
          <w:sz w:val="22"/>
          <w:szCs w:val="22"/>
          <w:lang w:eastAsia="en-US"/>
        </w:rPr>
        <w:br w:type="page"/>
      </w:r>
    </w:p>
    <w:p w14:paraId="6F47591F" w14:textId="2648779B"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DC1441" w:rsidRPr="00DC1441">
        <w:rPr>
          <w:rFonts w:ascii="Calibri" w:hAnsi="Calibri" w:cs="Calibri"/>
          <w:b/>
          <w:bCs/>
          <w:sz w:val="22"/>
          <w:szCs w:val="22"/>
        </w:rPr>
        <w:t>Přístroj</w:t>
      </w:r>
    </w:p>
    <w:p w14:paraId="1F32DF7E" w14:textId="77777777" w:rsidR="00A77F15" w:rsidRPr="008B49B5" w:rsidRDefault="00A77F15" w:rsidP="00A77F15">
      <w:pPr>
        <w:spacing w:line="280" w:lineRule="atLeast"/>
        <w:rPr>
          <w:rFonts w:ascii="Calibri" w:hAnsi="Calibri" w:cs="Calibri"/>
          <w:sz w:val="22"/>
          <w:szCs w:val="22"/>
        </w:rPr>
      </w:pPr>
    </w:p>
    <w:p w14:paraId="7DB4A788"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168C068B"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E24EE" w14:textId="77777777" w:rsidR="00713D3A" w:rsidRDefault="00713D3A">
      <w:r>
        <w:separator/>
      </w:r>
    </w:p>
  </w:endnote>
  <w:endnote w:type="continuationSeparator" w:id="0">
    <w:p w14:paraId="40943E95" w14:textId="77777777" w:rsidR="00713D3A" w:rsidRDefault="0071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Arial"/>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40CA" w14:textId="77777777" w:rsidR="0080078B" w:rsidRDefault="008007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9D6211" w14:textId="77777777" w:rsidR="0080078B" w:rsidRDefault="0080078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1D79" w14:textId="72D8350D" w:rsidR="0080078B" w:rsidRPr="00643C7D" w:rsidRDefault="0080078B" w:rsidP="00643C7D">
    <w:pPr>
      <w:pStyle w:val="Zpat"/>
    </w:pPr>
    <w:r w:rsidRPr="0013328F">
      <w:rPr>
        <w:rFonts w:asciiTheme="minorHAnsi" w:hAnsiTheme="minorHAnsi"/>
        <w:noProof/>
        <w:sz w:val="18"/>
        <w:szCs w:val="18"/>
      </w:rPr>
      <w:drawing>
        <wp:inline distT="0" distB="0" distL="0" distR="0" wp14:anchorId="6B78283C" wp14:editId="4E0D6A96">
          <wp:extent cx="5760720" cy="1278890"/>
          <wp:effectExtent l="0" t="0" r="0" b="0"/>
          <wp:docPr id="287" name="Obrázek 6"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88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BB75" w14:textId="0637C0D2" w:rsidR="0080078B" w:rsidRPr="00643C7D" w:rsidRDefault="0080078B" w:rsidP="00643C7D">
    <w:pPr>
      <w:pStyle w:val="Zpat"/>
    </w:pPr>
    <w:r w:rsidRPr="0013328F">
      <w:rPr>
        <w:rFonts w:asciiTheme="minorHAnsi" w:hAnsiTheme="minorHAnsi"/>
        <w:noProof/>
        <w:sz w:val="18"/>
        <w:szCs w:val="18"/>
      </w:rPr>
      <w:drawing>
        <wp:inline distT="0" distB="0" distL="0" distR="0" wp14:anchorId="23ECFC53" wp14:editId="3AF69243">
          <wp:extent cx="5760720" cy="1278890"/>
          <wp:effectExtent l="0" t="0" r="0" b="0"/>
          <wp:docPr id="2" name="Obrázek 6"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8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387C" w14:textId="77777777" w:rsidR="00713D3A" w:rsidRDefault="00713D3A">
      <w:r>
        <w:separator/>
      </w:r>
    </w:p>
  </w:footnote>
  <w:footnote w:type="continuationSeparator" w:id="0">
    <w:p w14:paraId="104CF7DF" w14:textId="77777777" w:rsidR="00713D3A" w:rsidRDefault="0071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362D" w14:textId="01DCA975" w:rsidR="0080078B" w:rsidRPr="002626FD" w:rsidRDefault="00713D3A" w:rsidP="00EA51D1">
    <w:pPr>
      <w:pStyle w:val="Zhlav"/>
      <w:jc w:val="right"/>
      <w:rPr>
        <w:rFonts w:asciiTheme="minorHAnsi" w:hAnsiTheme="minorHAnsi"/>
        <w:sz w:val="20"/>
        <w:szCs w:val="20"/>
      </w:rPr>
    </w:pPr>
    <w:r>
      <w:rPr>
        <w:rFonts w:asciiTheme="minorHAnsi" w:hAnsiTheme="minorHAnsi"/>
        <w:noProof/>
        <w:color w:val="1F497D" w:themeColor="text2"/>
        <w:sz w:val="20"/>
        <w:szCs w:val="20"/>
      </w:rPr>
      <w:pict w14:anchorId="190D5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31.25pt;height:426pt;z-index:-251649024;mso-position-horizontal:center;mso-position-horizontal-relative:margin;mso-position-vertical:center;mso-position-vertical-relative:margin" o:allowincell="f">
          <v:imagedata r:id="rId1" o:title="nove logo fzu0" gain="19661f" blacklevel="22938f"/>
          <w10:wrap anchorx="margin" anchory="margin"/>
        </v:shape>
      </w:pict>
    </w:r>
    <w:r w:rsidR="0080078B" w:rsidRPr="0079198D">
      <w:rPr>
        <w:rFonts w:asciiTheme="minorHAnsi" w:hAnsiTheme="minorHAnsi"/>
        <w:color w:val="1F497D" w:themeColor="text2"/>
        <w:sz w:val="20"/>
        <w:szCs w:val="20"/>
      </w:rPr>
      <w:t>strana</w:t>
    </w:r>
    <w:r w:rsidR="0080078B" w:rsidRPr="002626FD">
      <w:rPr>
        <w:rFonts w:asciiTheme="minorHAnsi" w:hAnsiTheme="minorHAnsi"/>
        <w:sz w:val="20"/>
        <w:szCs w:val="20"/>
      </w:rPr>
      <w:t xml:space="preserve"> </w:t>
    </w:r>
    <w:r w:rsidR="0080078B" w:rsidRPr="002626FD">
      <w:rPr>
        <w:rStyle w:val="slostrnky"/>
        <w:rFonts w:asciiTheme="minorHAnsi" w:hAnsiTheme="minorHAnsi"/>
        <w:sz w:val="20"/>
        <w:szCs w:val="20"/>
      </w:rPr>
      <w:fldChar w:fldCharType="begin"/>
    </w:r>
    <w:r w:rsidR="0080078B" w:rsidRPr="002626FD">
      <w:rPr>
        <w:rStyle w:val="slostrnky"/>
        <w:rFonts w:asciiTheme="minorHAnsi" w:hAnsiTheme="minorHAnsi"/>
        <w:sz w:val="20"/>
        <w:szCs w:val="20"/>
      </w:rPr>
      <w:instrText xml:space="preserve"> PAGE </w:instrText>
    </w:r>
    <w:r w:rsidR="0080078B" w:rsidRPr="002626FD">
      <w:rPr>
        <w:rStyle w:val="slostrnky"/>
        <w:rFonts w:asciiTheme="minorHAnsi" w:hAnsiTheme="minorHAnsi"/>
        <w:sz w:val="20"/>
        <w:szCs w:val="20"/>
      </w:rPr>
      <w:fldChar w:fldCharType="separate"/>
    </w:r>
    <w:r w:rsidR="000A7105">
      <w:rPr>
        <w:rStyle w:val="slostrnky"/>
        <w:rFonts w:asciiTheme="minorHAnsi" w:hAnsiTheme="minorHAnsi"/>
        <w:noProof/>
        <w:sz w:val="20"/>
        <w:szCs w:val="20"/>
      </w:rPr>
      <w:t>14</w:t>
    </w:r>
    <w:r w:rsidR="0080078B" w:rsidRPr="002626FD">
      <w:rPr>
        <w:rStyle w:val="slostrnky"/>
        <w:rFonts w:asciiTheme="minorHAnsi" w:hAnsiTheme="minorHAnsi"/>
        <w:sz w:val="20"/>
        <w:szCs w:val="20"/>
      </w:rPr>
      <w:fldChar w:fldCharType="end"/>
    </w:r>
    <w:r w:rsidR="0080078B" w:rsidRPr="002626FD">
      <w:rPr>
        <w:rStyle w:val="slostrnky"/>
        <w:rFonts w:asciiTheme="minorHAnsi" w:hAnsiTheme="minorHAnsi"/>
        <w:sz w:val="20"/>
        <w:szCs w:val="20"/>
      </w:rPr>
      <w:t xml:space="preserve"> (</w:t>
    </w:r>
    <w:r w:rsidR="0080078B" w:rsidRPr="0079198D">
      <w:rPr>
        <w:rStyle w:val="slostrnky"/>
        <w:rFonts w:asciiTheme="minorHAnsi" w:hAnsiTheme="minorHAnsi"/>
        <w:color w:val="1F497D" w:themeColor="text2"/>
        <w:sz w:val="20"/>
        <w:szCs w:val="20"/>
      </w:rPr>
      <w:t xml:space="preserve">celkem </w:t>
    </w:r>
    <w:r w:rsidR="0080078B" w:rsidRPr="0079198D">
      <w:rPr>
        <w:rStyle w:val="slostrnky"/>
        <w:rFonts w:asciiTheme="minorHAnsi" w:hAnsiTheme="minorHAnsi"/>
        <w:color w:val="1F497D" w:themeColor="text2"/>
        <w:sz w:val="20"/>
        <w:szCs w:val="20"/>
      </w:rPr>
      <w:fldChar w:fldCharType="begin"/>
    </w:r>
    <w:r w:rsidR="0080078B" w:rsidRPr="0079198D">
      <w:rPr>
        <w:rStyle w:val="slostrnky"/>
        <w:rFonts w:asciiTheme="minorHAnsi" w:hAnsiTheme="minorHAnsi"/>
        <w:color w:val="1F497D" w:themeColor="text2"/>
        <w:sz w:val="20"/>
        <w:szCs w:val="20"/>
      </w:rPr>
      <w:instrText xml:space="preserve"> NUMPAGES </w:instrText>
    </w:r>
    <w:r w:rsidR="0080078B" w:rsidRPr="0079198D">
      <w:rPr>
        <w:rStyle w:val="slostrnky"/>
        <w:rFonts w:asciiTheme="minorHAnsi" w:hAnsiTheme="minorHAnsi"/>
        <w:color w:val="1F497D" w:themeColor="text2"/>
        <w:sz w:val="20"/>
        <w:szCs w:val="20"/>
      </w:rPr>
      <w:fldChar w:fldCharType="separate"/>
    </w:r>
    <w:r w:rsidR="000A7105">
      <w:rPr>
        <w:rStyle w:val="slostrnky"/>
        <w:rFonts w:asciiTheme="minorHAnsi" w:hAnsiTheme="minorHAnsi"/>
        <w:noProof/>
        <w:color w:val="1F497D" w:themeColor="text2"/>
        <w:sz w:val="20"/>
        <w:szCs w:val="20"/>
      </w:rPr>
      <w:t>14</w:t>
    </w:r>
    <w:r w:rsidR="0080078B" w:rsidRPr="0079198D">
      <w:rPr>
        <w:rStyle w:val="slostrnky"/>
        <w:rFonts w:asciiTheme="minorHAnsi" w:hAnsiTheme="minorHAnsi"/>
        <w:color w:val="1F497D" w:themeColor="text2"/>
        <w:sz w:val="20"/>
        <w:szCs w:val="20"/>
      </w:rPr>
      <w:fldChar w:fldCharType="end"/>
    </w:r>
    <w:r w:rsidR="0080078B" w:rsidRPr="002626FD">
      <w:rPr>
        <w:rStyle w:val="slostrnky"/>
        <w:rFonts w:asciiTheme="minorHAnsi" w:hAnsiTheme="minorHAnsi"/>
        <w:sz w:val="20"/>
        <w:szCs w:val="20"/>
      </w:rPr>
      <w:t>)</w:t>
    </w:r>
  </w:p>
  <w:p w14:paraId="00D14E9E" w14:textId="77777777" w:rsidR="0080078B" w:rsidRPr="002626FD" w:rsidRDefault="0080078B"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66432" behindDoc="0" locked="0" layoutInCell="1" allowOverlap="1" wp14:anchorId="30F58E21" wp14:editId="575A50D1">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F341" w14:textId="4183D8EE" w:rsidR="0080078B" w:rsidRDefault="00713D3A" w:rsidP="00EA51D1">
    <w:pPr>
      <w:pStyle w:val="Zhlav"/>
    </w:pPr>
    <w:r>
      <w:rPr>
        <w:noProof/>
      </w:rPr>
      <w:pict w14:anchorId="4C6FA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2096;mso-position-horizontal:center;mso-position-horizontal-relative:margin;mso-position-vertical:center;mso-position-vertical-relative:margin" o:allowincell="f">
          <v:imagedata r:id="rId1" o:title="nove logo fzu0" gain="19661f" blacklevel="22938f"/>
          <w10:wrap anchorx="margin" anchory="margin"/>
        </v:shape>
      </w:pict>
    </w:r>
    <w:r w:rsidR="0080078B">
      <w:rPr>
        <w:noProof/>
      </w:rPr>
      <w:drawing>
        <wp:inline distT="0" distB="0" distL="0" distR="0" wp14:anchorId="7A260A75" wp14:editId="206C2F34">
          <wp:extent cx="2876550" cy="590550"/>
          <wp:effectExtent l="0" t="0" r="0" b="0"/>
          <wp:docPr id="5"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extLst>
                      <a:ext uri="{28A0092B-C50C-407E-A947-70E740481C1C}">
                        <a14:useLocalDpi xmlns:a14="http://schemas.microsoft.com/office/drawing/2010/main" val="0"/>
                      </a:ext>
                    </a:extLst>
                  </a:blip>
                  <a:srcRect t="-3796" r="-694" b="-3796"/>
                  <a:stretch>
                    <a:fillRect/>
                  </a:stretch>
                </pic:blipFill>
                <pic:spPr bwMode="auto">
                  <a:xfrm>
                    <a:off x="0" y="0"/>
                    <a:ext cx="2876550" cy="590550"/>
                  </a:xfrm>
                  <a:prstGeom prst="rect">
                    <a:avLst/>
                  </a:prstGeom>
                  <a:noFill/>
                  <a:ln>
                    <a:noFill/>
                  </a:ln>
                </pic:spPr>
              </pic:pic>
            </a:graphicData>
          </a:graphic>
        </wp:inline>
      </w:drawing>
    </w:r>
  </w:p>
  <w:p w14:paraId="7CE6E737" w14:textId="77777777" w:rsidR="0080078B" w:rsidRPr="00EA51D1" w:rsidRDefault="0080078B" w:rsidP="00EA51D1">
    <w:pPr>
      <w:pStyle w:val="Zhlav"/>
      <w:rPr>
        <w:sz w:val="18"/>
        <w:szCs w:val="18"/>
      </w:rPr>
    </w:pPr>
    <w:r>
      <w:rPr>
        <w:noProof/>
        <w:sz w:val="18"/>
        <w:szCs w:val="18"/>
      </w:rPr>
      <mc:AlternateContent>
        <mc:Choice Requires="wps">
          <w:drawing>
            <wp:anchor distT="4294967292" distB="4294967292" distL="114300" distR="114300" simplePos="0" relativeHeight="251663360" behindDoc="0" locked="0" layoutInCell="1" allowOverlap="1" wp14:anchorId="3126DCC7" wp14:editId="3AF09A75">
              <wp:simplePos x="0" y="0"/>
              <wp:positionH relativeFrom="column">
                <wp:posOffset>-15240</wp:posOffset>
              </wp:positionH>
              <wp:positionV relativeFrom="paragraph">
                <wp:posOffset>50799</wp:posOffset>
              </wp:positionV>
              <wp:extent cx="61398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2143" id="Line 2"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p w14:paraId="41412AAE" w14:textId="77777777" w:rsidR="0080078B" w:rsidRDefault="008007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8146EEEE"/>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lowerLetter"/>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BDC77BD"/>
    <w:multiLevelType w:val="hybridMultilevel"/>
    <w:tmpl w:val="0296820A"/>
    <w:lvl w:ilvl="0" w:tplc="0409000F">
      <w:start w:val="1"/>
      <w:numFmt w:val="decimal"/>
      <w:lvlText w:val="%1."/>
      <w:lvlJc w:val="left"/>
      <w:pPr>
        <w:ind w:left="720" w:hanging="360"/>
      </w:pPr>
      <w:rPr>
        <w:rFonts w:hint="default"/>
      </w:rPr>
    </w:lvl>
    <w:lvl w:ilvl="1" w:tplc="3F74A04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8"/>
  </w:num>
  <w:num w:numId="4">
    <w:abstractNumId w:val="21"/>
  </w:num>
  <w:num w:numId="5">
    <w:abstractNumId w:val="39"/>
  </w:num>
  <w:num w:numId="6">
    <w:abstractNumId w:val="20"/>
  </w:num>
  <w:num w:numId="7">
    <w:abstractNumId w:val="4"/>
  </w:num>
  <w:num w:numId="8">
    <w:abstractNumId w:val="36"/>
  </w:num>
  <w:num w:numId="9">
    <w:abstractNumId w:val="11"/>
  </w:num>
  <w:num w:numId="10">
    <w:abstractNumId w:val="27"/>
  </w:num>
  <w:num w:numId="11">
    <w:abstractNumId w:val="32"/>
  </w:num>
  <w:num w:numId="12">
    <w:abstractNumId w:val="35"/>
  </w:num>
  <w:num w:numId="13">
    <w:abstractNumId w:val="37"/>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19"/>
  </w:num>
  <w:num w:numId="23">
    <w:abstractNumId w:val="16"/>
  </w:num>
  <w:num w:numId="24">
    <w:abstractNumId w:val="7"/>
  </w:num>
  <w:num w:numId="25">
    <w:abstractNumId w:val="14"/>
  </w:num>
  <w:num w:numId="26">
    <w:abstractNumId w:val="10"/>
  </w:num>
  <w:num w:numId="27">
    <w:abstractNumId w:val="29"/>
  </w:num>
  <w:num w:numId="28">
    <w:abstractNumId w:val="34"/>
  </w:num>
  <w:num w:numId="29">
    <w:abstractNumId w:val="1"/>
  </w:num>
  <w:num w:numId="30">
    <w:abstractNumId w:val="33"/>
  </w:num>
  <w:num w:numId="31">
    <w:abstractNumId w:val="17"/>
  </w:num>
  <w:num w:numId="32">
    <w:abstractNumId w:val="30"/>
  </w:num>
  <w:num w:numId="33">
    <w:abstractNumId w:val="18"/>
  </w:num>
  <w:num w:numId="34">
    <w:abstractNumId w:val="2"/>
  </w:num>
  <w:num w:numId="35">
    <w:abstractNumId w:val="23"/>
  </w:num>
  <w:num w:numId="36">
    <w:abstractNumId w:val="26"/>
  </w:num>
  <w:num w:numId="37">
    <w:abstractNumId w:val="5"/>
  </w:num>
  <w:num w:numId="38">
    <w:abstractNumId w:val="6"/>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05C98"/>
    <w:rsid w:val="00011489"/>
    <w:rsid w:val="00016B22"/>
    <w:rsid w:val="000203B4"/>
    <w:rsid w:val="00025A4D"/>
    <w:rsid w:val="00026674"/>
    <w:rsid w:val="00040E52"/>
    <w:rsid w:val="00041B9A"/>
    <w:rsid w:val="00044C09"/>
    <w:rsid w:val="00057ACD"/>
    <w:rsid w:val="00071678"/>
    <w:rsid w:val="0008004E"/>
    <w:rsid w:val="00080FE2"/>
    <w:rsid w:val="0009623E"/>
    <w:rsid w:val="000A7105"/>
    <w:rsid w:val="000D3D0E"/>
    <w:rsid w:val="000D641D"/>
    <w:rsid w:val="000D75D2"/>
    <w:rsid w:val="000E38DC"/>
    <w:rsid w:val="000E3F5C"/>
    <w:rsid w:val="000E611A"/>
    <w:rsid w:val="000F02EE"/>
    <w:rsid w:val="000F1A50"/>
    <w:rsid w:val="00106D6C"/>
    <w:rsid w:val="00107217"/>
    <w:rsid w:val="00110A15"/>
    <w:rsid w:val="00112B81"/>
    <w:rsid w:val="00113EFD"/>
    <w:rsid w:val="00114B02"/>
    <w:rsid w:val="00133C7F"/>
    <w:rsid w:val="00134926"/>
    <w:rsid w:val="00135B9D"/>
    <w:rsid w:val="00142FDF"/>
    <w:rsid w:val="001443E9"/>
    <w:rsid w:val="00153BCA"/>
    <w:rsid w:val="0015705C"/>
    <w:rsid w:val="00172B81"/>
    <w:rsid w:val="00176B9E"/>
    <w:rsid w:val="001947F1"/>
    <w:rsid w:val="001A3099"/>
    <w:rsid w:val="001A30ED"/>
    <w:rsid w:val="001A349B"/>
    <w:rsid w:val="001B1E37"/>
    <w:rsid w:val="001B2D2D"/>
    <w:rsid w:val="001B6E7A"/>
    <w:rsid w:val="001C0923"/>
    <w:rsid w:val="001C39A3"/>
    <w:rsid w:val="001C49EB"/>
    <w:rsid w:val="001C53F8"/>
    <w:rsid w:val="001D0341"/>
    <w:rsid w:val="001E42A3"/>
    <w:rsid w:val="001E5F61"/>
    <w:rsid w:val="001F5CA9"/>
    <w:rsid w:val="001F5ED9"/>
    <w:rsid w:val="00203378"/>
    <w:rsid w:val="002033EF"/>
    <w:rsid w:val="002042CB"/>
    <w:rsid w:val="00207515"/>
    <w:rsid w:val="00213CD4"/>
    <w:rsid w:val="00217112"/>
    <w:rsid w:val="00226B63"/>
    <w:rsid w:val="00241438"/>
    <w:rsid w:val="00251BDE"/>
    <w:rsid w:val="0025623A"/>
    <w:rsid w:val="0026095A"/>
    <w:rsid w:val="002626FD"/>
    <w:rsid w:val="00271603"/>
    <w:rsid w:val="00272058"/>
    <w:rsid w:val="0027244F"/>
    <w:rsid w:val="00273D28"/>
    <w:rsid w:val="00275055"/>
    <w:rsid w:val="00277A84"/>
    <w:rsid w:val="00282D43"/>
    <w:rsid w:val="00282F1C"/>
    <w:rsid w:val="002A36C9"/>
    <w:rsid w:val="002A4203"/>
    <w:rsid w:val="002A5554"/>
    <w:rsid w:val="002B5803"/>
    <w:rsid w:val="002C29E7"/>
    <w:rsid w:val="002C4FCB"/>
    <w:rsid w:val="002D11DF"/>
    <w:rsid w:val="002D4BDB"/>
    <w:rsid w:val="002E05D0"/>
    <w:rsid w:val="002E2D31"/>
    <w:rsid w:val="002E48A3"/>
    <w:rsid w:val="002E6EF9"/>
    <w:rsid w:val="002F06BC"/>
    <w:rsid w:val="002F0EF2"/>
    <w:rsid w:val="002F29CB"/>
    <w:rsid w:val="002F5555"/>
    <w:rsid w:val="003005E9"/>
    <w:rsid w:val="00300D87"/>
    <w:rsid w:val="0030169E"/>
    <w:rsid w:val="00302A92"/>
    <w:rsid w:val="003068C5"/>
    <w:rsid w:val="00306E21"/>
    <w:rsid w:val="003146DA"/>
    <w:rsid w:val="00315E6E"/>
    <w:rsid w:val="003160A8"/>
    <w:rsid w:val="0032128A"/>
    <w:rsid w:val="003245DA"/>
    <w:rsid w:val="0032796C"/>
    <w:rsid w:val="00331668"/>
    <w:rsid w:val="0034699E"/>
    <w:rsid w:val="003500BC"/>
    <w:rsid w:val="0035261F"/>
    <w:rsid w:val="00353379"/>
    <w:rsid w:val="00356CC8"/>
    <w:rsid w:val="00360C43"/>
    <w:rsid w:val="00362722"/>
    <w:rsid w:val="003652C4"/>
    <w:rsid w:val="00366E7E"/>
    <w:rsid w:val="0036724F"/>
    <w:rsid w:val="00372F67"/>
    <w:rsid w:val="003749D7"/>
    <w:rsid w:val="00382C7D"/>
    <w:rsid w:val="003917A4"/>
    <w:rsid w:val="00393BEE"/>
    <w:rsid w:val="0039477E"/>
    <w:rsid w:val="0039570A"/>
    <w:rsid w:val="003A4DB2"/>
    <w:rsid w:val="003A62BF"/>
    <w:rsid w:val="003B2B30"/>
    <w:rsid w:val="003B7686"/>
    <w:rsid w:val="003C1358"/>
    <w:rsid w:val="003C1966"/>
    <w:rsid w:val="003C2CE3"/>
    <w:rsid w:val="003C4EBF"/>
    <w:rsid w:val="003E308D"/>
    <w:rsid w:val="003E4F5C"/>
    <w:rsid w:val="00405898"/>
    <w:rsid w:val="004066EF"/>
    <w:rsid w:val="0040707F"/>
    <w:rsid w:val="0041191A"/>
    <w:rsid w:val="00415573"/>
    <w:rsid w:val="00431BBE"/>
    <w:rsid w:val="00461AB6"/>
    <w:rsid w:val="00472D58"/>
    <w:rsid w:val="00491C14"/>
    <w:rsid w:val="004947AA"/>
    <w:rsid w:val="00495E1B"/>
    <w:rsid w:val="004A0DB9"/>
    <w:rsid w:val="004B147D"/>
    <w:rsid w:val="004B4BE9"/>
    <w:rsid w:val="004B556E"/>
    <w:rsid w:val="004B7C4A"/>
    <w:rsid w:val="004D4611"/>
    <w:rsid w:val="004E41D7"/>
    <w:rsid w:val="004F5A00"/>
    <w:rsid w:val="004F5B5B"/>
    <w:rsid w:val="004F7CDC"/>
    <w:rsid w:val="00503834"/>
    <w:rsid w:val="00503B1D"/>
    <w:rsid w:val="00504730"/>
    <w:rsid w:val="005055FC"/>
    <w:rsid w:val="00511FB9"/>
    <w:rsid w:val="005139B8"/>
    <w:rsid w:val="00516B88"/>
    <w:rsid w:val="00525663"/>
    <w:rsid w:val="00525B6C"/>
    <w:rsid w:val="00527E20"/>
    <w:rsid w:val="00537F2F"/>
    <w:rsid w:val="00542D9E"/>
    <w:rsid w:val="00560476"/>
    <w:rsid w:val="00563EA7"/>
    <w:rsid w:val="005702B3"/>
    <w:rsid w:val="00570B8E"/>
    <w:rsid w:val="005864EB"/>
    <w:rsid w:val="00590356"/>
    <w:rsid w:val="005B70A5"/>
    <w:rsid w:val="005C530D"/>
    <w:rsid w:val="005D3F82"/>
    <w:rsid w:val="005D52C4"/>
    <w:rsid w:val="005D5321"/>
    <w:rsid w:val="005E0ED0"/>
    <w:rsid w:val="005E43B3"/>
    <w:rsid w:val="005E4754"/>
    <w:rsid w:val="00601E17"/>
    <w:rsid w:val="006020E9"/>
    <w:rsid w:val="00603B0A"/>
    <w:rsid w:val="006076DC"/>
    <w:rsid w:val="006107BC"/>
    <w:rsid w:val="00612910"/>
    <w:rsid w:val="00612C01"/>
    <w:rsid w:val="006223E4"/>
    <w:rsid w:val="00643C7D"/>
    <w:rsid w:val="0064484D"/>
    <w:rsid w:val="006526E6"/>
    <w:rsid w:val="00655916"/>
    <w:rsid w:val="00663B74"/>
    <w:rsid w:val="0066431D"/>
    <w:rsid w:val="006702DA"/>
    <w:rsid w:val="00690459"/>
    <w:rsid w:val="00691E2E"/>
    <w:rsid w:val="0069708A"/>
    <w:rsid w:val="006B0916"/>
    <w:rsid w:val="006C259C"/>
    <w:rsid w:val="006D3D20"/>
    <w:rsid w:val="006E7253"/>
    <w:rsid w:val="006F5DE5"/>
    <w:rsid w:val="006F60E6"/>
    <w:rsid w:val="006F623F"/>
    <w:rsid w:val="006F6319"/>
    <w:rsid w:val="007016B5"/>
    <w:rsid w:val="0070745F"/>
    <w:rsid w:val="00711B5A"/>
    <w:rsid w:val="00712730"/>
    <w:rsid w:val="00713D3A"/>
    <w:rsid w:val="00722599"/>
    <w:rsid w:val="00722EFA"/>
    <w:rsid w:val="00724075"/>
    <w:rsid w:val="00730384"/>
    <w:rsid w:val="00730591"/>
    <w:rsid w:val="00733BE9"/>
    <w:rsid w:val="00734861"/>
    <w:rsid w:val="0074688A"/>
    <w:rsid w:val="007479CE"/>
    <w:rsid w:val="00753640"/>
    <w:rsid w:val="00762C6A"/>
    <w:rsid w:val="007640A5"/>
    <w:rsid w:val="007730E9"/>
    <w:rsid w:val="00775EB1"/>
    <w:rsid w:val="00780872"/>
    <w:rsid w:val="00781091"/>
    <w:rsid w:val="00782EAB"/>
    <w:rsid w:val="00790965"/>
    <w:rsid w:val="0079198D"/>
    <w:rsid w:val="00793BD3"/>
    <w:rsid w:val="00795927"/>
    <w:rsid w:val="00795DF1"/>
    <w:rsid w:val="007A2A5D"/>
    <w:rsid w:val="007B22E4"/>
    <w:rsid w:val="007C5891"/>
    <w:rsid w:val="007D09F4"/>
    <w:rsid w:val="007F1D8E"/>
    <w:rsid w:val="007F215A"/>
    <w:rsid w:val="007F3AE9"/>
    <w:rsid w:val="007F5AD6"/>
    <w:rsid w:val="0080078B"/>
    <w:rsid w:val="00806DFF"/>
    <w:rsid w:val="00813150"/>
    <w:rsid w:val="0081397F"/>
    <w:rsid w:val="00823967"/>
    <w:rsid w:val="00824B59"/>
    <w:rsid w:val="00833D2A"/>
    <w:rsid w:val="00846F6B"/>
    <w:rsid w:val="00847ADE"/>
    <w:rsid w:val="00851D66"/>
    <w:rsid w:val="0085639D"/>
    <w:rsid w:val="00857689"/>
    <w:rsid w:val="0086362C"/>
    <w:rsid w:val="00890542"/>
    <w:rsid w:val="00897929"/>
    <w:rsid w:val="008A411E"/>
    <w:rsid w:val="008B1D59"/>
    <w:rsid w:val="008B5A0B"/>
    <w:rsid w:val="008B5B4B"/>
    <w:rsid w:val="008C461B"/>
    <w:rsid w:val="008C5DD7"/>
    <w:rsid w:val="008D2FF9"/>
    <w:rsid w:val="008D5E6F"/>
    <w:rsid w:val="008E057B"/>
    <w:rsid w:val="008F2A0A"/>
    <w:rsid w:val="008F3CCE"/>
    <w:rsid w:val="008F4A0E"/>
    <w:rsid w:val="00914265"/>
    <w:rsid w:val="00917889"/>
    <w:rsid w:val="00930C86"/>
    <w:rsid w:val="00942176"/>
    <w:rsid w:val="00945873"/>
    <w:rsid w:val="00952461"/>
    <w:rsid w:val="009533D4"/>
    <w:rsid w:val="00953B28"/>
    <w:rsid w:val="009549CA"/>
    <w:rsid w:val="0095734B"/>
    <w:rsid w:val="0096348F"/>
    <w:rsid w:val="009662F7"/>
    <w:rsid w:val="00966565"/>
    <w:rsid w:val="00977BAC"/>
    <w:rsid w:val="0098194D"/>
    <w:rsid w:val="009834E6"/>
    <w:rsid w:val="00992A30"/>
    <w:rsid w:val="009B1A93"/>
    <w:rsid w:val="009C5EB3"/>
    <w:rsid w:val="009D478A"/>
    <w:rsid w:val="009D4B9E"/>
    <w:rsid w:val="009E0012"/>
    <w:rsid w:val="009E41C4"/>
    <w:rsid w:val="009E4ACE"/>
    <w:rsid w:val="009E637C"/>
    <w:rsid w:val="009F0EF5"/>
    <w:rsid w:val="009F370E"/>
    <w:rsid w:val="00A05C62"/>
    <w:rsid w:val="00A12FB2"/>
    <w:rsid w:val="00A13CE6"/>
    <w:rsid w:val="00A14463"/>
    <w:rsid w:val="00A35EAC"/>
    <w:rsid w:val="00A36F55"/>
    <w:rsid w:val="00A40BA3"/>
    <w:rsid w:val="00A41D10"/>
    <w:rsid w:val="00A41E45"/>
    <w:rsid w:val="00A455FB"/>
    <w:rsid w:val="00A469AC"/>
    <w:rsid w:val="00A5257D"/>
    <w:rsid w:val="00A56FE1"/>
    <w:rsid w:val="00A61000"/>
    <w:rsid w:val="00A707E9"/>
    <w:rsid w:val="00A7202A"/>
    <w:rsid w:val="00A74B60"/>
    <w:rsid w:val="00A77F15"/>
    <w:rsid w:val="00A9511E"/>
    <w:rsid w:val="00AA5C11"/>
    <w:rsid w:val="00AA6564"/>
    <w:rsid w:val="00AC3807"/>
    <w:rsid w:val="00AC3B44"/>
    <w:rsid w:val="00AD4126"/>
    <w:rsid w:val="00AD7DBC"/>
    <w:rsid w:val="00AE5DD6"/>
    <w:rsid w:val="00AF001F"/>
    <w:rsid w:val="00AF7339"/>
    <w:rsid w:val="00AF7AFC"/>
    <w:rsid w:val="00B00C73"/>
    <w:rsid w:val="00B06B16"/>
    <w:rsid w:val="00B07A6D"/>
    <w:rsid w:val="00B12A67"/>
    <w:rsid w:val="00B13BD6"/>
    <w:rsid w:val="00B213F7"/>
    <w:rsid w:val="00B262A6"/>
    <w:rsid w:val="00B42F5C"/>
    <w:rsid w:val="00B512FC"/>
    <w:rsid w:val="00B53771"/>
    <w:rsid w:val="00B5702A"/>
    <w:rsid w:val="00B57A7F"/>
    <w:rsid w:val="00B61B85"/>
    <w:rsid w:val="00B66C2D"/>
    <w:rsid w:val="00B738F8"/>
    <w:rsid w:val="00B75529"/>
    <w:rsid w:val="00B8329C"/>
    <w:rsid w:val="00B85086"/>
    <w:rsid w:val="00B96EED"/>
    <w:rsid w:val="00BA2FC8"/>
    <w:rsid w:val="00BA45C3"/>
    <w:rsid w:val="00BA4DBA"/>
    <w:rsid w:val="00BA4E5A"/>
    <w:rsid w:val="00BB596D"/>
    <w:rsid w:val="00BB6B18"/>
    <w:rsid w:val="00BB719A"/>
    <w:rsid w:val="00BC1A3F"/>
    <w:rsid w:val="00BC220D"/>
    <w:rsid w:val="00BC2812"/>
    <w:rsid w:val="00BC2B05"/>
    <w:rsid w:val="00BC75F5"/>
    <w:rsid w:val="00BD1002"/>
    <w:rsid w:val="00BD192F"/>
    <w:rsid w:val="00BD439D"/>
    <w:rsid w:val="00BD43ED"/>
    <w:rsid w:val="00BE3CFE"/>
    <w:rsid w:val="00BE7D74"/>
    <w:rsid w:val="00BF31E8"/>
    <w:rsid w:val="00BF3F4B"/>
    <w:rsid w:val="00BF4F93"/>
    <w:rsid w:val="00BF76AC"/>
    <w:rsid w:val="00C20875"/>
    <w:rsid w:val="00C22D49"/>
    <w:rsid w:val="00C22F92"/>
    <w:rsid w:val="00C40BC0"/>
    <w:rsid w:val="00C446F6"/>
    <w:rsid w:val="00C520D1"/>
    <w:rsid w:val="00C5416A"/>
    <w:rsid w:val="00C54C77"/>
    <w:rsid w:val="00C62616"/>
    <w:rsid w:val="00C66AAD"/>
    <w:rsid w:val="00C721D6"/>
    <w:rsid w:val="00C72757"/>
    <w:rsid w:val="00C72832"/>
    <w:rsid w:val="00C843DC"/>
    <w:rsid w:val="00C934DD"/>
    <w:rsid w:val="00C971D6"/>
    <w:rsid w:val="00CA135D"/>
    <w:rsid w:val="00CA3BC5"/>
    <w:rsid w:val="00CC0819"/>
    <w:rsid w:val="00CC3E8F"/>
    <w:rsid w:val="00CD129F"/>
    <w:rsid w:val="00CD3880"/>
    <w:rsid w:val="00CE57AB"/>
    <w:rsid w:val="00CF3F78"/>
    <w:rsid w:val="00D152A2"/>
    <w:rsid w:val="00D2289E"/>
    <w:rsid w:val="00D22D6A"/>
    <w:rsid w:val="00D25B2B"/>
    <w:rsid w:val="00D265EB"/>
    <w:rsid w:val="00D43E0B"/>
    <w:rsid w:val="00D471B1"/>
    <w:rsid w:val="00D5512B"/>
    <w:rsid w:val="00D62115"/>
    <w:rsid w:val="00D67811"/>
    <w:rsid w:val="00D72879"/>
    <w:rsid w:val="00D74ABC"/>
    <w:rsid w:val="00D75B7E"/>
    <w:rsid w:val="00D77A06"/>
    <w:rsid w:val="00D77F92"/>
    <w:rsid w:val="00D80AB0"/>
    <w:rsid w:val="00D82808"/>
    <w:rsid w:val="00D8315B"/>
    <w:rsid w:val="00D863C0"/>
    <w:rsid w:val="00D865EA"/>
    <w:rsid w:val="00D901F9"/>
    <w:rsid w:val="00DA4772"/>
    <w:rsid w:val="00DB060F"/>
    <w:rsid w:val="00DB0D6C"/>
    <w:rsid w:val="00DC1441"/>
    <w:rsid w:val="00DC35D8"/>
    <w:rsid w:val="00DC4CEE"/>
    <w:rsid w:val="00DD0487"/>
    <w:rsid w:val="00DD56B6"/>
    <w:rsid w:val="00DE0984"/>
    <w:rsid w:val="00DE305C"/>
    <w:rsid w:val="00DE41C2"/>
    <w:rsid w:val="00DE7564"/>
    <w:rsid w:val="00DF35F2"/>
    <w:rsid w:val="00E0316B"/>
    <w:rsid w:val="00E069C4"/>
    <w:rsid w:val="00E07FD8"/>
    <w:rsid w:val="00E14CAE"/>
    <w:rsid w:val="00E217CB"/>
    <w:rsid w:val="00E273F3"/>
    <w:rsid w:val="00E33EAF"/>
    <w:rsid w:val="00E40210"/>
    <w:rsid w:val="00E42471"/>
    <w:rsid w:val="00E542E9"/>
    <w:rsid w:val="00E62157"/>
    <w:rsid w:val="00E67361"/>
    <w:rsid w:val="00E71E61"/>
    <w:rsid w:val="00E81138"/>
    <w:rsid w:val="00E825BC"/>
    <w:rsid w:val="00E82CA5"/>
    <w:rsid w:val="00E842D8"/>
    <w:rsid w:val="00E86163"/>
    <w:rsid w:val="00E874D4"/>
    <w:rsid w:val="00E9180D"/>
    <w:rsid w:val="00E96A83"/>
    <w:rsid w:val="00EA51D1"/>
    <w:rsid w:val="00EB635C"/>
    <w:rsid w:val="00EC0ADF"/>
    <w:rsid w:val="00EC12AC"/>
    <w:rsid w:val="00ED4F1C"/>
    <w:rsid w:val="00EE2DF2"/>
    <w:rsid w:val="00EE3FDD"/>
    <w:rsid w:val="00EE6809"/>
    <w:rsid w:val="00EE6B0E"/>
    <w:rsid w:val="00EE7CDC"/>
    <w:rsid w:val="00F144D8"/>
    <w:rsid w:val="00F16EF6"/>
    <w:rsid w:val="00F22B51"/>
    <w:rsid w:val="00F247AD"/>
    <w:rsid w:val="00F24C28"/>
    <w:rsid w:val="00F27A77"/>
    <w:rsid w:val="00F35510"/>
    <w:rsid w:val="00F40FAB"/>
    <w:rsid w:val="00F47E0E"/>
    <w:rsid w:val="00F559BE"/>
    <w:rsid w:val="00F609BC"/>
    <w:rsid w:val="00F61DA4"/>
    <w:rsid w:val="00F76D8C"/>
    <w:rsid w:val="00F81EDD"/>
    <w:rsid w:val="00F879FA"/>
    <w:rsid w:val="00F90C27"/>
    <w:rsid w:val="00F90FE0"/>
    <w:rsid w:val="00F92BAB"/>
    <w:rsid w:val="00F93C84"/>
    <w:rsid w:val="00F9505A"/>
    <w:rsid w:val="00F9519B"/>
    <w:rsid w:val="00FA0C72"/>
    <w:rsid w:val="00FA6A8A"/>
    <w:rsid w:val="00FA7E54"/>
    <w:rsid w:val="00FB0B62"/>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1">
    <w:name w:val="heading 1"/>
    <w:basedOn w:val="Normln"/>
    <w:next w:val="Normln"/>
    <w:link w:val="Nadpis1Char"/>
    <w:qFormat/>
    <w:rsid w:val="00D43E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34"/>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1Char">
    <w:name w:val="Nadpis 1 Char"/>
    <w:basedOn w:val="Standardnpsmoodstavce"/>
    <w:link w:val="Nadpis1"/>
    <w:rsid w:val="00D43E0B"/>
    <w:rPr>
      <w:rFonts w:asciiTheme="majorHAnsi" w:eastAsiaTheme="majorEastAsia" w:hAnsiTheme="majorHAnsi" w:cstheme="majorBidi"/>
      <w:color w:val="365F91" w:themeColor="accent1" w:themeShade="BF"/>
      <w:sz w:val="32"/>
      <w:szCs w:val="32"/>
    </w:rPr>
  </w:style>
  <w:style w:type="character" w:customStyle="1" w:styleId="TextkomenteChar">
    <w:name w:val="Text komentáře Char"/>
    <w:basedOn w:val="Standardnpsmoodstavce"/>
    <w:link w:val="Textkomente"/>
    <w:rsid w:val="00643C7D"/>
    <w:rPr>
      <w:rFonts w:eastAsia="Calibri"/>
    </w:rPr>
  </w:style>
  <w:style w:type="paragraph" w:styleId="Normlnweb">
    <w:name w:val="Normal (Web)"/>
    <w:basedOn w:val="Normln"/>
    <w:uiPriority w:val="99"/>
    <w:unhideWhenUsed/>
    <w:rsid w:val="000F02EE"/>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578591115">
      <w:bodyDiv w:val="1"/>
      <w:marLeft w:val="0"/>
      <w:marRight w:val="0"/>
      <w:marTop w:val="0"/>
      <w:marBottom w:val="0"/>
      <w:divBdr>
        <w:top w:val="none" w:sz="0" w:space="0" w:color="auto"/>
        <w:left w:val="none" w:sz="0" w:space="0" w:color="auto"/>
        <w:bottom w:val="none" w:sz="0" w:space="0" w:color="auto"/>
        <w:right w:val="none" w:sz="0" w:space="0" w:color="auto"/>
      </w:divBdr>
    </w:div>
    <w:div w:id="1620337767">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B04B-77F7-4108-9DB2-B3B30365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3985</Words>
  <Characters>23512</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27443</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Václav Kafka</cp:lastModifiedBy>
  <cp:revision>15</cp:revision>
  <cp:lastPrinted>2014-10-10T11:17:00Z</cp:lastPrinted>
  <dcterms:created xsi:type="dcterms:W3CDTF">2018-09-21T14:18:00Z</dcterms:created>
  <dcterms:modified xsi:type="dcterms:W3CDTF">2018-10-04T08:02:00Z</dcterms:modified>
</cp:coreProperties>
</file>