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E0" w:rsidRPr="003553B7" w:rsidRDefault="004739E0" w:rsidP="004739E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lang w:eastAsia="ar-SA"/>
        </w:rPr>
      </w:pPr>
      <w:r w:rsidRPr="003553B7">
        <w:rPr>
          <w:rFonts w:asciiTheme="minorHAnsi" w:hAnsiTheme="minorHAnsi" w:cstheme="minorHAnsi"/>
          <w:b/>
          <w:lang w:eastAsia="ar-SA"/>
        </w:rPr>
        <w:t xml:space="preserve">Příloha </w:t>
      </w:r>
      <w:r w:rsidR="008077B6">
        <w:rPr>
          <w:rFonts w:asciiTheme="minorHAnsi" w:hAnsiTheme="minorHAnsi" w:cstheme="minorHAnsi"/>
          <w:b/>
          <w:lang w:eastAsia="ar-SA"/>
        </w:rPr>
        <w:t>H</w:t>
      </w:r>
    </w:p>
    <w:p w:rsidR="009E6236" w:rsidRPr="004957C0" w:rsidRDefault="001C2B8F" w:rsidP="001C2B8F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57C0">
        <w:rPr>
          <w:rFonts w:asciiTheme="minorHAnsi" w:hAnsiTheme="minorHAnsi" w:cstheme="minorHAnsi"/>
          <w:b/>
          <w:sz w:val="28"/>
          <w:szCs w:val="28"/>
        </w:rPr>
        <w:t>Počet významných služeb pro účely hodnocení</w:t>
      </w: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7938"/>
      </w:tblGrid>
      <w:tr w:rsidR="004739E0" w:rsidRPr="00EA019F" w:rsidTr="001C2B8F">
        <w:trPr>
          <w:trHeight w:val="414"/>
        </w:trPr>
        <w:tc>
          <w:tcPr>
            <w:tcW w:w="5132" w:type="dxa"/>
            <w:vAlign w:val="center"/>
          </w:tcPr>
          <w:p w:rsidR="004739E0" w:rsidRPr="00EA019F" w:rsidRDefault="004739E0" w:rsidP="001C2B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7938" w:type="dxa"/>
            <w:vAlign w:val="center"/>
          </w:tcPr>
          <w:p w:rsidR="004739E0" w:rsidRPr="00EA019F" w:rsidRDefault="004739E0" w:rsidP="004957C0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A019F">
              <w:rPr>
                <w:rFonts w:asciiTheme="minorHAnsi" w:hAnsiTheme="minorHAnsi" w:cstheme="minorHAnsi"/>
                <w:b/>
              </w:rPr>
              <w:t>Nový pavilon FZÚ, Na Slovance – správce stavby</w:t>
            </w:r>
          </w:p>
        </w:tc>
      </w:tr>
      <w:tr w:rsidR="00D63BD6" w:rsidRPr="00EA019F" w:rsidTr="001C2B8F">
        <w:trPr>
          <w:trHeight w:val="414"/>
        </w:trPr>
        <w:tc>
          <w:tcPr>
            <w:tcW w:w="5132" w:type="dxa"/>
            <w:vAlign w:val="center"/>
          </w:tcPr>
          <w:p w:rsidR="00D63BD6" w:rsidRPr="003553B7" w:rsidRDefault="00D63BD6" w:rsidP="00D63BD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3553B7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7938" w:type="dxa"/>
            <w:vAlign w:val="center"/>
          </w:tcPr>
          <w:p w:rsidR="00D63BD6" w:rsidRPr="00EA019F" w:rsidRDefault="00D63BD6" w:rsidP="00D63BD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63BD6" w:rsidRPr="00EA019F" w:rsidTr="001C2B8F">
        <w:trPr>
          <w:trHeight w:val="414"/>
        </w:trPr>
        <w:tc>
          <w:tcPr>
            <w:tcW w:w="5132" w:type="dxa"/>
            <w:vAlign w:val="center"/>
          </w:tcPr>
          <w:p w:rsidR="00D63BD6" w:rsidRPr="003553B7" w:rsidRDefault="00D63BD6" w:rsidP="00D63BD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 týmu na pozici Správce stavby:</w:t>
            </w:r>
          </w:p>
        </w:tc>
        <w:tc>
          <w:tcPr>
            <w:tcW w:w="7938" w:type="dxa"/>
            <w:vAlign w:val="center"/>
          </w:tcPr>
          <w:p w:rsidR="00D63BD6" w:rsidRPr="00EA019F" w:rsidRDefault="00D63BD6" w:rsidP="00D63BD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739E0" w:rsidRPr="00851C14" w:rsidRDefault="004739E0" w:rsidP="004739E0">
      <w:pPr>
        <w:autoSpaceDN w:val="0"/>
        <w:rPr>
          <w:rFonts w:asciiTheme="minorHAnsi" w:hAnsiTheme="minorHAnsi" w:cstheme="minorHAnsi"/>
          <w:kern w:val="3"/>
        </w:rPr>
      </w:pPr>
    </w:p>
    <w:tbl>
      <w:tblPr>
        <w:tblW w:w="145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418"/>
        <w:gridCol w:w="1984"/>
        <w:gridCol w:w="2126"/>
        <w:gridCol w:w="1455"/>
        <w:gridCol w:w="1530"/>
        <w:gridCol w:w="1530"/>
      </w:tblGrid>
      <w:tr w:rsidR="00D63BD6" w:rsidRPr="00851C14" w:rsidTr="00D63BD6">
        <w:trPr>
          <w:trHeight w:val="510"/>
        </w:trPr>
        <w:tc>
          <w:tcPr>
            <w:tcW w:w="1560" w:type="dxa"/>
            <w:vAlign w:val="center"/>
          </w:tcPr>
          <w:p w:rsidR="00D63BD6" w:rsidRPr="001C2B8F" w:rsidRDefault="00D63BD6" w:rsidP="00851C14">
            <w:pPr>
              <w:spacing w:line="240" w:lineRule="auto"/>
              <w:ind w:lef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1C2B8F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Název významné služby</w:t>
            </w:r>
            <w:r w:rsidRPr="001C2B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D63BD6" w:rsidRPr="001C2B8F" w:rsidRDefault="00D63BD6" w:rsidP="00851C14">
            <w:pPr>
              <w:spacing w:line="240" w:lineRule="auto"/>
              <w:ind w:lef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1C2B8F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Popis poskytnuté služby </w:t>
            </w:r>
            <w:r w:rsidRPr="001C2B8F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(obsah)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3BD6" w:rsidRPr="001C2B8F" w:rsidRDefault="00D63BD6" w:rsidP="00851C14">
            <w:pPr>
              <w:spacing w:line="240" w:lineRule="auto"/>
              <w:ind w:lef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1C2B8F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Období poskytování služby </w:t>
            </w:r>
            <w:r w:rsidRPr="001C2B8F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(ve struktuře MM.RRRR - MM.RRRR)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BD6" w:rsidRPr="001C2B8F" w:rsidRDefault="00D63BD6" w:rsidP="00851C14">
            <w:pPr>
              <w:spacing w:line="240" w:lineRule="auto"/>
              <w:ind w:lef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1C2B8F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Subjekt, kterému byly služby poskytovány </w:t>
            </w:r>
            <w:r w:rsidRPr="001C2B8F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(identifikace objednatele, kontaktní údaje)</w:t>
            </w:r>
          </w:p>
        </w:tc>
        <w:tc>
          <w:tcPr>
            <w:tcW w:w="2126" w:type="dxa"/>
          </w:tcPr>
          <w:p w:rsidR="00D63BD6" w:rsidRPr="001C2B8F" w:rsidRDefault="00D63BD6" w:rsidP="00851C14">
            <w:pPr>
              <w:spacing w:line="240" w:lineRule="auto"/>
              <w:ind w:lef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63BD6" w:rsidRPr="001C2B8F" w:rsidRDefault="00D63BD6" w:rsidP="00851C14">
            <w:pPr>
              <w:spacing w:line="240" w:lineRule="auto"/>
              <w:ind w:lef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B8F">
              <w:rPr>
                <w:rFonts w:asciiTheme="minorHAnsi" w:hAnsiTheme="minorHAnsi" w:cstheme="minorHAnsi"/>
                <w:b/>
                <w:sz w:val="22"/>
                <w:szCs w:val="22"/>
              </w:rPr>
              <w:t>Věcný rozsah a objem provedeného plnění v rámci realizované služby</w:t>
            </w:r>
          </w:p>
          <w:p w:rsidR="00D63BD6" w:rsidRPr="001C2B8F" w:rsidRDefault="00D63BD6" w:rsidP="00851C14">
            <w:pPr>
              <w:spacing w:line="240" w:lineRule="auto"/>
              <w:ind w:left="-74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455" w:type="dxa"/>
          </w:tcPr>
          <w:p w:rsidR="00D63BD6" w:rsidRPr="001C2B8F" w:rsidRDefault="00D63BD6" w:rsidP="00D63BD6">
            <w:pPr>
              <w:spacing w:line="240" w:lineRule="auto"/>
              <w:ind w:left="-7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C2B8F">
              <w:rPr>
                <w:rFonts w:asciiTheme="minorHAnsi" w:hAnsiTheme="minorHAnsi" w:cstheme="minorHAnsi"/>
                <w:i/>
                <w:sz w:val="22"/>
                <w:szCs w:val="22"/>
              </w:rPr>
              <w:t>Jednalo se o výkon činnosti správce stavby? (ANO / NE)</w:t>
            </w:r>
          </w:p>
        </w:tc>
        <w:tc>
          <w:tcPr>
            <w:tcW w:w="1530" w:type="dxa"/>
          </w:tcPr>
          <w:p w:rsidR="00D63BD6" w:rsidRPr="001C2B8F" w:rsidRDefault="00D63BD6" w:rsidP="00851C14">
            <w:pPr>
              <w:spacing w:line="240" w:lineRule="auto"/>
              <w:ind w:left="-7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C2B8F">
              <w:rPr>
                <w:rFonts w:asciiTheme="minorHAnsi" w:hAnsiTheme="minorHAnsi" w:cstheme="minorHAnsi"/>
                <w:i/>
                <w:sz w:val="22"/>
                <w:szCs w:val="22"/>
              </w:rPr>
              <w:t>Jednalo se o stavbu podle požadavků na funkci a výkon? (ANO / NE)</w:t>
            </w:r>
          </w:p>
        </w:tc>
        <w:tc>
          <w:tcPr>
            <w:tcW w:w="1530" w:type="dxa"/>
          </w:tcPr>
          <w:p w:rsidR="00D63BD6" w:rsidRPr="001C2B8F" w:rsidRDefault="00D63BD6" w:rsidP="00851C14">
            <w:pPr>
              <w:spacing w:line="240" w:lineRule="auto"/>
              <w:ind w:left="-7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B8F">
              <w:rPr>
                <w:rFonts w:asciiTheme="minorHAnsi" w:hAnsiTheme="minorHAnsi" w:cstheme="minorHAnsi"/>
                <w:sz w:val="22"/>
                <w:szCs w:val="22"/>
              </w:rPr>
              <w:t>Počet bodů dle hodnocení</w:t>
            </w:r>
            <w:r w:rsidRPr="001C2B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D63BD6" w:rsidRPr="00851C14" w:rsidTr="00D63BD6">
        <w:trPr>
          <w:trHeight w:val="510"/>
        </w:trPr>
        <w:tc>
          <w:tcPr>
            <w:tcW w:w="1560" w:type="dxa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977" w:type="dxa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126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455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530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530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D63BD6" w:rsidRPr="00851C14" w:rsidTr="00D63BD6">
        <w:trPr>
          <w:trHeight w:val="510"/>
        </w:trPr>
        <w:tc>
          <w:tcPr>
            <w:tcW w:w="1560" w:type="dxa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977" w:type="dxa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126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5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530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530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D63BD6" w:rsidRPr="00851C14" w:rsidTr="00D63BD6">
        <w:trPr>
          <w:trHeight w:val="510"/>
        </w:trPr>
        <w:tc>
          <w:tcPr>
            <w:tcW w:w="1560" w:type="dxa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977" w:type="dxa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126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5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530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530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D63BD6" w:rsidRPr="00851C14" w:rsidTr="00D63BD6">
        <w:trPr>
          <w:trHeight w:val="510"/>
        </w:trPr>
        <w:tc>
          <w:tcPr>
            <w:tcW w:w="1560" w:type="dxa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977" w:type="dxa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126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5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530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530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D63BD6" w:rsidRPr="00851C14" w:rsidTr="00D63BD6">
        <w:trPr>
          <w:trHeight w:val="5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530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530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D63BD6" w:rsidRPr="00851C14" w:rsidTr="00D63BD6">
        <w:trPr>
          <w:trHeight w:val="51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5" w:type="dxa"/>
            <w:tcBorders>
              <w:left w:val="nil"/>
              <w:bottom w:val="nil"/>
            </w:tcBorders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530" w:type="dxa"/>
            <w:vAlign w:val="center"/>
          </w:tcPr>
          <w:p w:rsidR="00D63BD6" w:rsidRPr="001C2B8F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b/>
                <w:lang w:eastAsia="x-none"/>
              </w:rPr>
            </w:pPr>
            <w:r w:rsidRPr="001C2B8F">
              <w:rPr>
                <w:rFonts w:asciiTheme="minorHAnsi" w:hAnsiTheme="minorHAnsi" w:cstheme="minorHAnsi"/>
                <w:b/>
                <w:lang w:eastAsia="x-none"/>
              </w:rPr>
              <w:t xml:space="preserve">Celkem </w:t>
            </w:r>
          </w:p>
        </w:tc>
        <w:tc>
          <w:tcPr>
            <w:tcW w:w="1530" w:type="dxa"/>
          </w:tcPr>
          <w:p w:rsidR="00D63BD6" w:rsidRPr="00851C14" w:rsidRDefault="00D63BD6" w:rsidP="00851C14">
            <w:pPr>
              <w:spacing w:line="240" w:lineRule="auto"/>
              <w:ind w:left="-74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</w:tbl>
    <w:p w:rsidR="00C102DE" w:rsidRPr="00851C14" w:rsidRDefault="00C102DE">
      <w:pPr>
        <w:widowControl/>
        <w:adjustRightInd/>
        <w:spacing w:after="200" w:line="276" w:lineRule="auto"/>
        <w:jc w:val="left"/>
        <w:textAlignment w:val="auto"/>
        <w:rPr>
          <w:rFonts w:asciiTheme="minorHAnsi" w:hAnsiTheme="minorHAnsi" w:cstheme="minorHAnsi"/>
        </w:rPr>
      </w:pPr>
    </w:p>
    <w:p w:rsidR="00C102DE" w:rsidRPr="00C102DE" w:rsidRDefault="00C102DE" w:rsidP="00C102DE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sectPr w:rsidR="00C102DE" w:rsidRPr="00C102DE" w:rsidSect="001C2B8F">
      <w:headerReference w:type="first" r:id="rId7"/>
      <w:pgSz w:w="16838" w:h="11906" w:orient="landscape" w:code="9"/>
      <w:pgMar w:top="851" w:right="1418" w:bottom="851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B2" w:rsidRDefault="003158B2" w:rsidP="006F2A58">
      <w:pPr>
        <w:spacing w:line="240" w:lineRule="auto"/>
      </w:pPr>
      <w:r>
        <w:separator/>
      </w:r>
    </w:p>
  </w:endnote>
  <w:endnote w:type="continuationSeparator" w:id="0">
    <w:p w:rsidR="003158B2" w:rsidRDefault="003158B2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B2" w:rsidRDefault="003158B2" w:rsidP="006F2A58">
      <w:pPr>
        <w:spacing w:line="240" w:lineRule="auto"/>
      </w:pPr>
      <w:r>
        <w:separator/>
      </w:r>
    </w:p>
  </w:footnote>
  <w:footnote w:type="continuationSeparator" w:id="0">
    <w:p w:rsidR="003158B2" w:rsidRDefault="003158B2" w:rsidP="006F2A58">
      <w:pPr>
        <w:spacing w:line="240" w:lineRule="auto"/>
      </w:pPr>
      <w:r>
        <w:continuationSeparator/>
      </w:r>
    </w:p>
  </w:footnote>
  <w:footnote w:id="1">
    <w:p w:rsidR="00D63BD6" w:rsidRDefault="00D63BD6" w:rsidP="001C2B8F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Účastník zadávacího řízení přidá tolik řádků, kolik potřebuje.</w:t>
      </w:r>
    </w:p>
  </w:footnote>
  <w:footnote w:id="2">
    <w:p w:rsidR="00D63BD6" w:rsidRDefault="00D63BD6" w:rsidP="00C102DE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Účastník zadávacího řízení nevyplňuje tento sloupec, vyplnění provede hodnotící komise.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06C3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3347"/>
    <w:rsid w:val="00260EC8"/>
    <w:rsid w:val="0028539F"/>
    <w:rsid w:val="002A2917"/>
    <w:rsid w:val="002A2F32"/>
    <w:rsid w:val="002B3FF4"/>
    <w:rsid w:val="002B4A29"/>
    <w:rsid w:val="002E04D4"/>
    <w:rsid w:val="003158B2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715F4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9776F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946C3"/>
    <w:rsid w:val="009B450A"/>
    <w:rsid w:val="009D13DC"/>
    <w:rsid w:val="009D481E"/>
    <w:rsid w:val="009D64AD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96BCB"/>
    <w:rsid w:val="00AA67B2"/>
    <w:rsid w:val="00AB09BF"/>
    <w:rsid w:val="00AB2FEE"/>
    <w:rsid w:val="00AC57C5"/>
    <w:rsid w:val="00AF047D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34A8"/>
    <w:rsid w:val="00D44CC1"/>
    <w:rsid w:val="00D44FDD"/>
    <w:rsid w:val="00D50E08"/>
    <w:rsid w:val="00D5488D"/>
    <w:rsid w:val="00D63BD6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FAB3F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3</cp:revision>
  <cp:lastPrinted>2015-01-15T13:02:00Z</cp:lastPrinted>
  <dcterms:created xsi:type="dcterms:W3CDTF">2018-10-08T13:52:00Z</dcterms:created>
  <dcterms:modified xsi:type="dcterms:W3CDTF">2018-10-08T14:01:00Z</dcterms:modified>
</cp:coreProperties>
</file>