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9C" w:rsidRDefault="00DC779C">
      <w:pPr>
        <w:framePr w:hSpace="141" w:wrap="around" w:vAnchor="text" w:hAnchor="page" w:x="1304" w:y="-123"/>
        <w:rPr>
          <w:rFonts w:ascii="Lithograph" w:hAnsi="Lithograph"/>
          <w:sz w:val="38"/>
        </w:rPr>
      </w:pPr>
      <w:r w:rsidRPr="00354051">
        <w:rPr>
          <w:rFonts w:ascii="Lithograph" w:hAnsi="Lithograph"/>
          <w:sz w:val="38"/>
        </w:rPr>
        <w:object w:dxaOrig="1862" w:dyaOrig="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81pt" o:ole="" fillcolor="window">
            <v:imagedata r:id="rId8" o:title="" cropleft="11966f" cropright="17985f"/>
          </v:shape>
          <o:OLEObject Type="Embed" ProgID="Word.Picture.8" ShapeID="_x0000_i1025" DrawAspect="Content" ObjectID="_1485688038" r:id="rId9"/>
        </w:object>
      </w:r>
    </w:p>
    <w:p w:rsidR="00DC779C" w:rsidRPr="00DD44D2" w:rsidRDefault="00DC779C">
      <w:pPr>
        <w:rPr>
          <w:rFonts w:ascii="Calibri" w:hAnsi="Calibri"/>
          <w:szCs w:val="22"/>
        </w:rPr>
      </w:pPr>
    </w:p>
    <w:p w:rsidR="00DC779C" w:rsidRPr="00DD44D2" w:rsidRDefault="00DC779C" w:rsidP="008640E2">
      <w:pPr>
        <w:jc w:val="center"/>
        <w:rPr>
          <w:rFonts w:ascii="Calibri" w:hAnsi="Calibri"/>
          <w:sz w:val="32"/>
          <w:szCs w:val="32"/>
        </w:rPr>
      </w:pPr>
      <w:r w:rsidRPr="00354051">
        <w:rPr>
          <w:rFonts w:ascii="Calibri" w:hAnsi="Calibri"/>
          <w:sz w:val="32"/>
          <w:szCs w:val="32"/>
        </w:rPr>
        <w:t>ÚSTAV PRO ČESKOU LITERATURU AV ČR, v. v. i.</w:t>
      </w:r>
    </w:p>
    <w:p w:rsidR="00DC779C" w:rsidRPr="00DD44D2" w:rsidRDefault="00DC779C" w:rsidP="008640E2">
      <w:pPr>
        <w:jc w:val="center"/>
        <w:rPr>
          <w:rFonts w:ascii="Calibri" w:hAnsi="Calibri"/>
          <w:sz w:val="26"/>
          <w:szCs w:val="26"/>
        </w:rPr>
      </w:pPr>
      <w:r w:rsidRPr="00354051">
        <w:rPr>
          <w:rFonts w:ascii="Calibri" w:hAnsi="Calibri"/>
          <w:sz w:val="26"/>
          <w:szCs w:val="26"/>
        </w:rPr>
        <w:t xml:space="preserve">Na Florenci 1420/3, 110 00 Praha 1, </w:t>
      </w:r>
      <w:r w:rsidRPr="00354051">
        <w:rPr>
          <w:rFonts w:ascii="Calibri" w:hAnsi="Calibri"/>
          <w:sz w:val="26"/>
          <w:szCs w:val="26"/>
        </w:rPr>
        <w:sym w:font="Wingdings" w:char="F028"/>
      </w:r>
      <w:r w:rsidRPr="00354051">
        <w:rPr>
          <w:rFonts w:ascii="Calibri" w:hAnsi="Calibri"/>
          <w:sz w:val="26"/>
          <w:szCs w:val="26"/>
        </w:rPr>
        <w:t xml:space="preserve">  +420 234 612 111</w:t>
      </w:r>
    </w:p>
    <w:p w:rsidR="00DC779C" w:rsidRPr="00DD44D2" w:rsidRDefault="00DC779C">
      <w:pPr>
        <w:jc w:val="center"/>
        <w:rPr>
          <w:rFonts w:ascii="Calibri" w:hAnsi="Calibri"/>
          <w:szCs w:val="22"/>
        </w:rPr>
      </w:pPr>
      <w:r w:rsidRPr="00354051">
        <w:rPr>
          <w:rFonts w:ascii="Calibri" w:hAnsi="Calibri"/>
          <w:szCs w:val="22"/>
        </w:rPr>
        <w:t>e-mail: literatura@</w:t>
      </w:r>
      <w:proofErr w:type="spellStart"/>
      <w:r w:rsidRPr="00354051">
        <w:rPr>
          <w:rFonts w:ascii="Calibri" w:hAnsi="Calibri"/>
          <w:szCs w:val="22"/>
        </w:rPr>
        <w:t>ucl.cas.cz</w:t>
      </w:r>
      <w:proofErr w:type="spellEnd"/>
      <w:r w:rsidRPr="00354051">
        <w:rPr>
          <w:rFonts w:ascii="Calibri" w:hAnsi="Calibri"/>
          <w:szCs w:val="22"/>
        </w:rPr>
        <w:t>; www.</w:t>
      </w:r>
      <w:proofErr w:type="spellStart"/>
      <w:r w:rsidRPr="00354051">
        <w:rPr>
          <w:rFonts w:ascii="Calibri" w:hAnsi="Calibri"/>
          <w:szCs w:val="22"/>
        </w:rPr>
        <w:t>ucl.cas.cz</w:t>
      </w:r>
      <w:proofErr w:type="spellEnd"/>
      <w:r w:rsidR="0091635F">
        <w:rPr>
          <w:rFonts w:ascii="Calibri" w:hAnsi="Calibri"/>
          <w:szCs w:val="22"/>
        </w:rPr>
        <w:t xml:space="preserve"> </w:t>
      </w:r>
    </w:p>
    <w:p w:rsidR="00836EF8" w:rsidRDefault="00836EF8" w:rsidP="00090624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</w:p>
    <w:p w:rsidR="002E0546" w:rsidRPr="002E0546" w:rsidRDefault="002E0546" w:rsidP="00090624">
      <w:pPr>
        <w:outlineLvl w:val="0"/>
        <w:rPr>
          <w:rFonts w:ascii="Calibri" w:hAnsi="Calibri" w:cs="Calibri"/>
          <w:b/>
          <w:bCs/>
          <w:caps/>
          <w:sz w:val="8"/>
          <w:szCs w:val="8"/>
        </w:rPr>
      </w:pPr>
    </w:p>
    <w:p w:rsidR="00090624" w:rsidRDefault="00090624" w:rsidP="00090624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  <w:r>
        <w:rPr>
          <w:rFonts w:ascii="Calibri" w:hAnsi="Calibri" w:cs="Calibri"/>
          <w:b/>
          <w:bCs/>
          <w:caps/>
          <w:sz w:val="32"/>
          <w:szCs w:val="32"/>
        </w:rPr>
        <w:t>Tisková zpráva:</w:t>
      </w:r>
    </w:p>
    <w:p w:rsidR="00C6137A" w:rsidRPr="00C6137A" w:rsidRDefault="00C6137A" w:rsidP="00C6137A">
      <w:pPr>
        <w:rPr>
          <w:rFonts w:asciiTheme="minorHAnsi" w:eastAsia="Candara" w:hAnsiTheme="minorHAnsi" w:cs="Calibri"/>
          <w:b/>
          <w:i/>
          <w:iCs/>
          <w:color w:val="000000"/>
          <w:sz w:val="32"/>
          <w:szCs w:val="32"/>
        </w:rPr>
      </w:pPr>
      <w:r w:rsidRPr="00C6137A">
        <w:rPr>
          <w:rFonts w:asciiTheme="minorHAnsi" w:eastAsia="Candara" w:hAnsiTheme="minorHAnsi" w:cs="Calibri"/>
          <w:b/>
          <w:iCs/>
          <w:color w:val="000000"/>
          <w:sz w:val="32"/>
          <w:szCs w:val="32"/>
        </w:rPr>
        <w:t xml:space="preserve">Den s knihou </w:t>
      </w:r>
      <w:r w:rsidRPr="00C6137A">
        <w:rPr>
          <w:rFonts w:asciiTheme="minorHAnsi" w:hAnsiTheme="minorHAnsi" w:cs="Calibri"/>
          <w:b/>
          <w:i/>
          <w:sz w:val="32"/>
          <w:szCs w:val="32"/>
        </w:rPr>
        <w:t xml:space="preserve">Rukopisy královédvorský a zelenohorský a česká věda </w:t>
      </w:r>
      <w:r w:rsidRPr="00C6137A">
        <w:rPr>
          <w:rFonts w:asciiTheme="minorHAnsi" w:hAnsiTheme="minorHAnsi"/>
          <w:b/>
          <w:i/>
          <w:sz w:val="32"/>
          <w:szCs w:val="32"/>
        </w:rPr>
        <w:t>(1817–1885)</w:t>
      </w:r>
    </w:p>
    <w:p w:rsidR="00C6137A" w:rsidRDefault="00C6137A" w:rsidP="00C6137A">
      <w:pPr>
        <w:rPr>
          <w:rFonts w:ascii="Calibri" w:eastAsia="Candara" w:hAnsi="Calibri" w:cs="Calibri"/>
          <w:b/>
          <w:iCs/>
          <w:color w:val="000000"/>
          <w:sz w:val="24"/>
          <w:szCs w:val="24"/>
        </w:rPr>
      </w:pPr>
    </w:p>
    <w:p w:rsidR="00C6137A" w:rsidRPr="00C6137A" w:rsidRDefault="00C6137A" w:rsidP="00C6137A">
      <w:pPr>
        <w:rPr>
          <w:rFonts w:ascii="Calibri" w:eastAsia="Candara" w:hAnsi="Calibri" w:cs="Calibri"/>
          <w:iCs/>
          <w:color w:val="000000"/>
          <w:sz w:val="24"/>
          <w:szCs w:val="24"/>
        </w:rPr>
      </w:pPr>
      <w:r w:rsidRPr="00C6137A">
        <w:rPr>
          <w:rFonts w:ascii="Calibri" w:hAnsi="Calibri" w:cs="Calibri"/>
          <w:bCs/>
        </w:rPr>
        <w:t>Praha, 17. 2. 2015 –</w:t>
      </w:r>
      <w:r>
        <w:rPr>
          <w:rFonts w:ascii="Calibri" w:hAnsi="Calibri" w:cs="Calibri"/>
          <w:bCs/>
        </w:rPr>
        <w:t xml:space="preserve"> </w:t>
      </w:r>
      <w:r w:rsidRPr="00C6137A">
        <w:rPr>
          <w:rFonts w:ascii="Calibri" w:eastAsia="Candara" w:hAnsi="Calibri" w:cs="Calibri"/>
          <w:iCs/>
          <w:color w:val="000000"/>
          <w:sz w:val="24"/>
          <w:szCs w:val="24"/>
        </w:rPr>
        <w:t>Tým oddělení literatury 19. století Ústavu pro českou literaturu AV ČR, v.</w:t>
      </w:r>
      <w:r>
        <w:rPr>
          <w:rFonts w:ascii="Calibri" w:eastAsia="Candara" w:hAnsi="Calibri" w:cs="Calibri"/>
          <w:iCs/>
          <w:color w:val="000000"/>
          <w:sz w:val="24"/>
          <w:szCs w:val="24"/>
        </w:rPr>
        <w:t> </w:t>
      </w:r>
      <w:r w:rsidRPr="00C6137A">
        <w:rPr>
          <w:rFonts w:ascii="Calibri" w:eastAsia="Candara" w:hAnsi="Calibri" w:cs="Calibri"/>
          <w:iCs/>
          <w:color w:val="000000"/>
          <w:sz w:val="24"/>
          <w:szCs w:val="24"/>
        </w:rPr>
        <w:t xml:space="preserve">v. i., dokončil výzkum přijetí </w:t>
      </w:r>
      <w:r w:rsidRPr="00C6137A">
        <w:rPr>
          <w:rFonts w:ascii="Calibri" w:eastAsia="Candara" w:hAnsi="Calibri" w:cs="Calibri"/>
          <w:i/>
          <w:iCs/>
          <w:color w:val="000000"/>
          <w:sz w:val="24"/>
          <w:szCs w:val="24"/>
        </w:rPr>
        <w:t>Rukopisu královédvorského</w:t>
      </w:r>
      <w:r w:rsidRPr="00C6137A">
        <w:rPr>
          <w:rFonts w:ascii="Calibri" w:eastAsia="Candara" w:hAnsi="Calibri" w:cs="Calibri"/>
          <w:iCs/>
          <w:color w:val="000000"/>
          <w:sz w:val="24"/>
          <w:szCs w:val="24"/>
        </w:rPr>
        <w:t xml:space="preserve"> a </w:t>
      </w:r>
      <w:r w:rsidRPr="00C6137A">
        <w:rPr>
          <w:rFonts w:ascii="Calibri" w:eastAsia="Candara" w:hAnsi="Calibri" w:cs="Calibri"/>
          <w:i/>
          <w:iCs/>
          <w:color w:val="000000"/>
          <w:sz w:val="24"/>
          <w:szCs w:val="24"/>
        </w:rPr>
        <w:t>zelenohorského</w:t>
      </w:r>
      <w:r w:rsidRPr="00C6137A">
        <w:rPr>
          <w:rFonts w:ascii="Calibri" w:eastAsia="Candara" w:hAnsi="Calibri" w:cs="Calibri"/>
          <w:iCs/>
          <w:color w:val="000000"/>
          <w:sz w:val="24"/>
          <w:szCs w:val="24"/>
        </w:rPr>
        <w:t xml:space="preserve"> (RKZ) českou vědou 19. století v kontextu formování novodobé české společnosti. Výsledkem je téměř tisícistránková kniha vydaná Nakladatelstvím Academia:</w:t>
      </w:r>
    </w:p>
    <w:p w:rsidR="00C6137A" w:rsidRPr="00C6137A" w:rsidRDefault="002E0546" w:rsidP="00C6137A">
      <w:pPr>
        <w:rPr>
          <w:rFonts w:ascii="Calibri" w:eastAsia="Candara" w:hAnsi="Calibri" w:cs="Calibri"/>
          <w:iCs/>
          <w:color w:val="000000"/>
          <w:sz w:val="24"/>
          <w:szCs w:val="24"/>
        </w:rPr>
      </w:pPr>
      <w:r>
        <w:rPr>
          <w:rFonts w:ascii="Calibri" w:eastAsia="Candara" w:hAnsi="Calibri" w:cs="Calibri"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139700</wp:posOffset>
            </wp:positionV>
            <wp:extent cx="1657350" cy="2524125"/>
            <wp:effectExtent l="19050" t="0" r="0" b="0"/>
            <wp:wrapTight wrapText="bothSides">
              <wp:wrapPolygon edited="0">
                <wp:start x="-248" y="0"/>
                <wp:lineTo x="-248" y="21518"/>
                <wp:lineTo x="21600" y="21518"/>
                <wp:lineTo x="21600" y="0"/>
                <wp:lineTo x="-248" y="0"/>
              </wp:wrapPolygon>
            </wp:wrapTight>
            <wp:docPr id="4" name="obrázek 2" descr="C:\Users\Sli\Desktop\Nová složka (3)\Dobias_Rukopisy_kralovedvorsky_a_zelenohor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i\Desktop\Nová složka (3)\Dobias_Rukopisy_kralovedvorsky_a_zelenohorsk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37A" w:rsidRPr="00C6137A" w:rsidRDefault="00C6137A" w:rsidP="00C6137A">
      <w:pPr>
        <w:rPr>
          <w:rFonts w:ascii="Calibri" w:eastAsia="Candara" w:hAnsi="Calibri" w:cs="Calibri"/>
          <w:iCs/>
          <w:color w:val="000000"/>
          <w:sz w:val="12"/>
          <w:szCs w:val="12"/>
        </w:rPr>
      </w:pPr>
      <w:r w:rsidRPr="00C6137A">
        <w:rPr>
          <w:rFonts w:ascii="Calibri" w:eastAsia="Candara" w:hAnsi="Calibri" w:cs="Calibri"/>
          <w:i/>
          <w:iCs/>
          <w:color w:val="000000"/>
          <w:sz w:val="24"/>
          <w:szCs w:val="24"/>
        </w:rPr>
        <w:t xml:space="preserve">Dalibor Dobiáš – Michal </w:t>
      </w:r>
      <w:proofErr w:type="spellStart"/>
      <w:r w:rsidRPr="00C6137A">
        <w:rPr>
          <w:rFonts w:ascii="Calibri" w:eastAsia="Candara" w:hAnsi="Calibri" w:cs="Calibri"/>
          <w:i/>
          <w:iCs/>
          <w:color w:val="000000"/>
          <w:sz w:val="24"/>
          <w:szCs w:val="24"/>
        </w:rPr>
        <w:t>Fránek</w:t>
      </w:r>
      <w:proofErr w:type="spellEnd"/>
      <w:r w:rsidRPr="00C6137A">
        <w:rPr>
          <w:rFonts w:ascii="Calibri" w:eastAsia="Candara" w:hAnsi="Calibri" w:cs="Calibri"/>
          <w:i/>
          <w:iCs/>
          <w:color w:val="000000"/>
          <w:sz w:val="24"/>
          <w:szCs w:val="24"/>
        </w:rPr>
        <w:t xml:space="preserve"> – Martin Hrdina – Iva Krejčová – Kateřina </w:t>
      </w:r>
      <w:proofErr w:type="spellStart"/>
      <w:r w:rsidRPr="00C6137A">
        <w:rPr>
          <w:rFonts w:ascii="Calibri" w:eastAsia="Candara" w:hAnsi="Calibri" w:cs="Calibri"/>
          <w:i/>
          <w:iCs/>
          <w:color w:val="000000"/>
          <w:sz w:val="24"/>
          <w:szCs w:val="24"/>
        </w:rPr>
        <w:t>Piorecká</w:t>
      </w:r>
      <w:proofErr w:type="spellEnd"/>
      <w:r w:rsidRPr="00C6137A">
        <w:rPr>
          <w:rFonts w:ascii="Calibri" w:eastAsia="Candara" w:hAnsi="Calibri" w:cs="Calibri"/>
          <w:i/>
          <w:iCs/>
          <w:color w:val="000000"/>
          <w:sz w:val="24"/>
          <w:szCs w:val="24"/>
        </w:rPr>
        <w:t>: Rukopisy královédvorský a zelenohorský a</w:t>
      </w:r>
      <w:r w:rsidR="002E0546">
        <w:rPr>
          <w:rFonts w:ascii="Calibri" w:eastAsia="Candara" w:hAnsi="Calibri" w:cs="Calibri"/>
          <w:i/>
          <w:iCs/>
          <w:color w:val="000000"/>
          <w:sz w:val="24"/>
          <w:szCs w:val="24"/>
        </w:rPr>
        <w:t> </w:t>
      </w:r>
      <w:r w:rsidRPr="00C6137A">
        <w:rPr>
          <w:rFonts w:ascii="Calibri" w:eastAsia="Candara" w:hAnsi="Calibri" w:cs="Calibri"/>
          <w:i/>
          <w:iCs/>
          <w:color w:val="000000"/>
          <w:sz w:val="24"/>
          <w:szCs w:val="24"/>
        </w:rPr>
        <w:t>česká věda (1817–1885). Praha: Academia 2014</w:t>
      </w:r>
      <w:r w:rsidRPr="00C6137A">
        <w:rPr>
          <w:rFonts w:ascii="Calibri" w:eastAsia="Candara" w:hAnsi="Calibri" w:cs="Calibri"/>
          <w:iCs/>
          <w:color w:val="000000"/>
          <w:sz w:val="24"/>
          <w:szCs w:val="24"/>
        </w:rPr>
        <w:t>.</w:t>
      </w:r>
    </w:p>
    <w:p w:rsidR="00C6137A" w:rsidRPr="00C6137A" w:rsidRDefault="00C6137A" w:rsidP="00C6137A">
      <w:pPr>
        <w:rPr>
          <w:rFonts w:ascii="Calibri" w:eastAsia="Candara" w:hAnsi="Calibri" w:cs="Calibri"/>
          <w:iCs/>
          <w:color w:val="000000"/>
          <w:sz w:val="12"/>
          <w:szCs w:val="12"/>
        </w:rPr>
      </w:pPr>
    </w:p>
    <w:p w:rsidR="00C6137A" w:rsidRPr="002E0546" w:rsidRDefault="00C6137A" w:rsidP="00C6137A">
      <w:pPr>
        <w:rPr>
          <w:rFonts w:ascii="Calibri" w:eastAsia="Candara" w:hAnsi="Calibri" w:cs="Calibri"/>
          <w:b/>
          <w:color w:val="000000"/>
          <w:szCs w:val="22"/>
        </w:rPr>
      </w:pPr>
      <w:r w:rsidRPr="002E0546">
        <w:rPr>
          <w:rFonts w:ascii="Calibri" w:eastAsia="Candara" w:hAnsi="Calibri" w:cs="Calibri"/>
          <w:b/>
          <w:color w:val="000000"/>
          <w:szCs w:val="22"/>
        </w:rPr>
        <w:t xml:space="preserve">Soubor studií s antologií textů hledá odpověď na otázky: Jak </w:t>
      </w:r>
      <w:r w:rsidRPr="002E0546">
        <w:rPr>
          <w:rFonts w:ascii="Calibri" w:eastAsia="Candara" w:hAnsi="Calibri" w:cs="Calibri"/>
          <w:b/>
          <w:i/>
          <w:iCs/>
          <w:color w:val="000000"/>
          <w:szCs w:val="22"/>
        </w:rPr>
        <w:t xml:space="preserve">Rukopisy </w:t>
      </w:r>
      <w:r w:rsidRPr="002E0546">
        <w:rPr>
          <w:rFonts w:ascii="Calibri" w:eastAsia="Candara" w:hAnsi="Calibri" w:cs="Calibri"/>
          <w:b/>
          <w:color w:val="000000"/>
          <w:szCs w:val="22"/>
        </w:rPr>
        <w:t>a jejich básnické rekonstrukce české minulosti fungovaly v</w:t>
      </w:r>
      <w:r w:rsidR="002E0546">
        <w:rPr>
          <w:rFonts w:ascii="Calibri" w:eastAsia="Candara" w:hAnsi="Calibri" w:cs="Calibri"/>
          <w:b/>
          <w:color w:val="000000"/>
          <w:szCs w:val="22"/>
        </w:rPr>
        <w:t> </w:t>
      </w:r>
      <w:r w:rsidRPr="002E0546">
        <w:rPr>
          <w:rFonts w:ascii="Calibri" w:eastAsia="Candara" w:hAnsi="Calibri" w:cs="Calibri"/>
          <w:b/>
          <w:color w:val="000000"/>
          <w:szCs w:val="22"/>
        </w:rPr>
        <w:t xml:space="preserve">letech 1817–1885 při formování novodobého českého národa? Jakou dynamikou se v evropských kontextech řídily výklady </w:t>
      </w:r>
      <w:r w:rsidRPr="002E0546">
        <w:rPr>
          <w:rFonts w:ascii="Calibri" w:eastAsia="Candara" w:hAnsi="Calibri" w:cs="Calibri"/>
          <w:b/>
          <w:i/>
          <w:color w:val="000000"/>
          <w:szCs w:val="22"/>
        </w:rPr>
        <w:t xml:space="preserve">Rukopisů </w:t>
      </w:r>
      <w:r w:rsidRPr="002E0546">
        <w:rPr>
          <w:rFonts w:ascii="Calibri" w:eastAsia="Candara" w:hAnsi="Calibri" w:cs="Calibri"/>
          <w:b/>
          <w:color w:val="000000"/>
          <w:szCs w:val="22"/>
        </w:rPr>
        <w:t>a</w:t>
      </w:r>
      <w:r w:rsidR="002E0546" w:rsidRPr="002E0546">
        <w:rPr>
          <w:rFonts w:ascii="Calibri" w:eastAsia="Candara" w:hAnsi="Calibri" w:cs="Calibri"/>
          <w:b/>
          <w:color w:val="000000"/>
          <w:szCs w:val="22"/>
        </w:rPr>
        <w:t> </w:t>
      </w:r>
      <w:r w:rsidRPr="002E0546">
        <w:rPr>
          <w:rFonts w:ascii="Calibri" w:eastAsia="Candara" w:hAnsi="Calibri" w:cs="Calibri"/>
          <w:b/>
          <w:color w:val="000000"/>
          <w:szCs w:val="22"/>
        </w:rPr>
        <w:t xml:space="preserve">spory o jejich autenticitu? Jak </w:t>
      </w:r>
      <w:r w:rsidRPr="002E0546">
        <w:rPr>
          <w:rFonts w:ascii="Calibri" w:eastAsia="Candara" w:hAnsi="Calibri" w:cs="Calibri"/>
          <w:b/>
          <w:iCs/>
          <w:color w:val="000000"/>
          <w:szCs w:val="22"/>
        </w:rPr>
        <w:t>rukopisná falza</w:t>
      </w:r>
      <w:r w:rsidRPr="002E0546">
        <w:rPr>
          <w:rFonts w:ascii="Calibri" w:eastAsia="Candara" w:hAnsi="Calibri" w:cs="Calibri"/>
          <w:b/>
          <w:color w:val="000000"/>
          <w:szCs w:val="22"/>
        </w:rPr>
        <w:t xml:space="preserve"> ovlivňovala utvářející se české vědecké obory? Součástí publikace, která nabízí alternativní pohled na přední české osobnosti 19.</w:t>
      </w:r>
      <w:r w:rsidR="002E0546">
        <w:rPr>
          <w:rFonts w:ascii="Calibri" w:eastAsia="Candara" w:hAnsi="Calibri" w:cs="Calibri"/>
          <w:b/>
          <w:color w:val="000000"/>
          <w:szCs w:val="22"/>
        </w:rPr>
        <w:t> </w:t>
      </w:r>
      <w:r w:rsidRPr="002E0546">
        <w:rPr>
          <w:rFonts w:ascii="Calibri" w:eastAsia="Candara" w:hAnsi="Calibri" w:cs="Calibri"/>
          <w:b/>
          <w:color w:val="000000"/>
          <w:szCs w:val="22"/>
        </w:rPr>
        <w:t xml:space="preserve">století jako Josefa Dobrovského, P. J. Šafaříka či Františka Palackého, ale i dobové „česko-německé stýkání a potýkání“ jako celek, je přehled ediční historie </w:t>
      </w:r>
      <w:r w:rsidRPr="002E0546">
        <w:rPr>
          <w:rFonts w:ascii="Calibri" w:eastAsia="Candara" w:hAnsi="Calibri" w:cs="Calibri"/>
          <w:b/>
          <w:i/>
          <w:iCs/>
          <w:color w:val="000000"/>
          <w:szCs w:val="22"/>
        </w:rPr>
        <w:t xml:space="preserve">Rukopisů </w:t>
      </w:r>
      <w:r w:rsidRPr="002E0546">
        <w:rPr>
          <w:rFonts w:ascii="Calibri" w:eastAsia="Candara" w:hAnsi="Calibri" w:cs="Calibri"/>
          <w:b/>
          <w:color w:val="000000"/>
          <w:szCs w:val="22"/>
        </w:rPr>
        <w:t>a výklad o jiných, méně známých falzech, které obě ústřední mystifikace provázely.</w:t>
      </w:r>
    </w:p>
    <w:p w:rsidR="009616D6" w:rsidRPr="00C6137A" w:rsidRDefault="009616D6" w:rsidP="00C6137A">
      <w:pPr>
        <w:rPr>
          <w:rFonts w:ascii="Calibri" w:eastAsia="Candara" w:hAnsi="Calibri" w:cs="Calibri"/>
          <w:iCs/>
          <w:color w:val="000000"/>
          <w:szCs w:val="22"/>
        </w:rPr>
      </w:pPr>
    </w:p>
    <w:p w:rsidR="00C6137A" w:rsidRDefault="00C6137A" w:rsidP="00C6137A">
      <w:pPr>
        <w:rPr>
          <w:rFonts w:ascii="Calibri" w:eastAsia="Candara" w:hAnsi="Calibri" w:cs="Calibri"/>
          <w:iCs/>
          <w:color w:val="000000"/>
          <w:szCs w:val="22"/>
        </w:rPr>
      </w:pPr>
    </w:p>
    <w:p w:rsidR="00C6137A" w:rsidRPr="00C6137A" w:rsidRDefault="00C6137A" w:rsidP="00C6137A">
      <w:pPr>
        <w:rPr>
          <w:rFonts w:asciiTheme="minorHAnsi" w:eastAsia="Candara" w:hAnsiTheme="minorHAnsi" w:cs="Calibri"/>
          <w:b/>
          <w:iCs/>
          <w:color w:val="000000"/>
          <w:sz w:val="26"/>
          <w:szCs w:val="26"/>
        </w:rPr>
      </w:pPr>
      <w:r w:rsidRPr="00C6137A">
        <w:rPr>
          <w:rFonts w:ascii="Calibri" w:eastAsia="Candara" w:hAnsi="Calibri" w:cs="Calibri"/>
          <w:b/>
          <w:iCs/>
          <w:color w:val="000000"/>
          <w:sz w:val="26"/>
          <w:szCs w:val="26"/>
        </w:rPr>
        <w:t xml:space="preserve">Program </w:t>
      </w:r>
      <w:r w:rsidRPr="00C6137A">
        <w:rPr>
          <w:rFonts w:ascii="Calibri" w:eastAsia="Candara" w:hAnsi="Calibri" w:cs="Calibri"/>
          <w:b/>
          <w:bCs/>
          <w:iCs/>
          <w:color w:val="000000"/>
          <w:sz w:val="26"/>
          <w:szCs w:val="26"/>
        </w:rPr>
        <w:t xml:space="preserve">Dne </w:t>
      </w:r>
      <w:r w:rsidRPr="00A32F2A">
        <w:rPr>
          <w:rFonts w:ascii="Calibri" w:eastAsia="Candara" w:hAnsi="Calibri" w:cs="Calibri"/>
          <w:b/>
          <w:bCs/>
          <w:iCs/>
          <w:color w:val="000000"/>
          <w:sz w:val="26"/>
          <w:szCs w:val="26"/>
        </w:rPr>
        <w:t>s knihou</w:t>
      </w:r>
      <w:r w:rsidRPr="00C6137A">
        <w:rPr>
          <w:rFonts w:ascii="Calibri" w:eastAsia="Candara" w:hAnsi="Calibri" w:cs="Calibri"/>
          <w:b/>
          <w:bCs/>
          <w:i/>
          <w:iCs/>
          <w:color w:val="000000"/>
          <w:sz w:val="26"/>
          <w:szCs w:val="26"/>
        </w:rPr>
        <w:t xml:space="preserve"> </w:t>
      </w:r>
      <w:r w:rsidRPr="00C6137A">
        <w:rPr>
          <w:rFonts w:ascii="Calibri" w:eastAsia="Candara" w:hAnsi="Calibri" w:cs="Calibri"/>
          <w:b/>
          <w:bCs/>
          <w:i/>
          <w:color w:val="000000"/>
          <w:sz w:val="26"/>
          <w:szCs w:val="26"/>
        </w:rPr>
        <w:t xml:space="preserve">Rukopisy královédvorský a zelenohorský a česká </w:t>
      </w:r>
      <w:r w:rsidRPr="00C6137A">
        <w:rPr>
          <w:rFonts w:asciiTheme="minorHAnsi" w:eastAsia="Candara" w:hAnsiTheme="minorHAnsi" w:cs="Calibri"/>
          <w:b/>
          <w:bCs/>
          <w:i/>
          <w:color w:val="000000"/>
          <w:sz w:val="26"/>
          <w:szCs w:val="26"/>
        </w:rPr>
        <w:t xml:space="preserve">věda </w:t>
      </w:r>
      <w:r w:rsidRPr="00C6137A">
        <w:rPr>
          <w:rFonts w:asciiTheme="minorHAnsi" w:hAnsiTheme="minorHAnsi"/>
          <w:b/>
          <w:i/>
          <w:sz w:val="26"/>
          <w:szCs w:val="26"/>
        </w:rPr>
        <w:t>(1817–1885)</w:t>
      </w:r>
      <w:r w:rsidRPr="00C6137A">
        <w:rPr>
          <w:rFonts w:asciiTheme="minorHAnsi" w:eastAsia="Candara" w:hAnsiTheme="minorHAnsi" w:cs="Calibri"/>
          <w:b/>
          <w:iCs/>
          <w:color w:val="000000"/>
          <w:sz w:val="26"/>
          <w:szCs w:val="26"/>
        </w:rPr>
        <w:t>:</w:t>
      </w:r>
    </w:p>
    <w:p w:rsidR="00C6137A" w:rsidRDefault="00C6137A" w:rsidP="00C6137A">
      <w:pPr>
        <w:rPr>
          <w:rFonts w:ascii="Calibri" w:eastAsia="Candara" w:hAnsi="Calibri" w:cs="Calibri"/>
          <w:b/>
          <w:iCs/>
          <w:color w:val="000000"/>
          <w:sz w:val="24"/>
          <w:szCs w:val="24"/>
        </w:rPr>
      </w:pPr>
    </w:p>
    <w:p w:rsidR="00C6137A" w:rsidRPr="002E0546" w:rsidRDefault="00C6137A" w:rsidP="009616D6">
      <w:pPr>
        <w:suppressAutoHyphens/>
        <w:spacing w:line="100" w:lineRule="atLeast"/>
        <w:ind w:left="702" w:hanging="720"/>
        <w:rPr>
          <w:rFonts w:ascii="Calibri" w:eastAsia="Candara" w:hAnsi="Calibri" w:cs="Calibri"/>
          <w:iCs/>
          <w:color w:val="000000"/>
          <w:sz w:val="24"/>
          <w:szCs w:val="24"/>
        </w:rPr>
      </w:pPr>
      <w:r w:rsidRPr="002E0546">
        <w:rPr>
          <w:rFonts w:ascii="Calibri" w:eastAsia="Candara" w:hAnsi="Calibri" w:cs="Calibri"/>
          <w:iCs/>
          <w:color w:val="000000"/>
          <w:sz w:val="24"/>
          <w:szCs w:val="24"/>
        </w:rPr>
        <w:t xml:space="preserve">14.00 </w:t>
      </w:r>
      <w:r w:rsidR="009616D6" w:rsidRPr="002E0546">
        <w:rPr>
          <w:rFonts w:ascii="Calibri" w:eastAsia="Candara" w:hAnsi="Calibri" w:cs="Calibri"/>
          <w:iCs/>
          <w:color w:val="000000"/>
          <w:sz w:val="24"/>
          <w:szCs w:val="24"/>
        </w:rPr>
        <w:tab/>
      </w:r>
      <w:r w:rsidRPr="002E0546">
        <w:rPr>
          <w:rFonts w:ascii="Calibri" w:eastAsia="Candara" w:hAnsi="Calibri" w:cs="Calibri"/>
          <w:iCs/>
          <w:color w:val="000000"/>
          <w:sz w:val="24"/>
          <w:szCs w:val="24"/>
        </w:rPr>
        <w:t xml:space="preserve">Představení knihy pro média, studenty, odbornou a kulturní veřejnost </w:t>
      </w:r>
      <w:r w:rsidR="009616D6" w:rsidRPr="002E0546">
        <w:rPr>
          <w:rFonts w:ascii="Calibri" w:eastAsia="Candara" w:hAnsi="Calibri" w:cs="Calibri"/>
          <w:iCs/>
          <w:color w:val="000000"/>
          <w:sz w:val="24"/>
          <w:szCs w:val="24"/>
        </w:rPr>
        <w:t xml:space="preserve">a </w:t>
      </w:r>
      <w:r w:rsidRPr="002E0546">
        <w:rPr>
          <w:rFonts w:ascii="Calibri" w:eastAsia="Candara" w:hAnsi="Calibri" w:cs="Calibri"/>
          <w:iCs/>
          <w:color w:val="000000"/>
          <w:sz w:val="24"/>
          <w:szCs w:val="24"/>
        </w:rPr>
        <w:t xml:space="preserve">mezioborový kulatý stůl o dnešním stavu bádání o místě </w:t>
      </w:r>
      <w:r w:rsidRPr="002E0546">
        <w:rPr>
          <w:rFonts w:ascii="Calibri" w:eastAsia="Candara" w:hAnsi="Calibri" w:cs="Calibri"/>
          <w:bCs/>
          <w:i/>
          <w:color w:val="000000"/>
          <w:sz w:val="24"/>
          <w:szCs w:val="24"/>
        </w:rPr>
        <w:t>Rukopisů</w:t>
      </w:r>
      <w:r w:rsidRPr="002E0546">
        <w:rPr>
          <w:rFonts w:ascii="Calibri" w:eastAsia="Candara" w:hAnsi="Calibri" w:cs="Calibri"/>
          <w:bCs/>
          <w:color w:val="000000"/>
          <w:sz w:val="24"/>
          <w:szCs w:val="24"/>
        </w:rPr>
        <w:t xml:space="preserve"> v české </w:t>
      </w:r>
      <w:r w:rsidR="009616D6" w:rsidRPr="002E0546">
        <w:rPr>
          <w:rFonts w:ascii="Calibri" w:eastAsia="Candara" w:hAnsi="Calibri" w:cs="Calibri"/>
          <w:bCs/>
          <w:color w:val="000000"/>
          <w:sz w:val="24"/>
          <w:szCs w:val="24"/>
        </w:rPr>
        <w:t xml:space="preserve">kulturní </w:t>
      </w:r>
      <w:r w:rsidRPr="002E0546">
        <w:rPr>
          <w:rFonts w:ascii="Calibri" w:eastAsia="Candara" w:hAnsi="Calibri" w:cs="Calibri"/>
          <w:bCs/>
          <w:color w:val="000000"/>
          <w:sz w:val="24"/>
          <w:szCs w:val="24"/>
        </w:rPr>
        <w:t>historii</w:t>
      </w:r>
      <w:r w:rsidRPr="002E0546">
        <w:rPr>
          <w:rFonts w:ascii="Calibri" w:eastAsia="Candara" w:hAnsi="Calibri" w:cs="Calibri"/>
          <w:iCs/>
          <w:color w:val="000000"/>
          <w:sz w:val="24"/>
          <w:szCs w:val="24"/>
        </w:rPr>
        <w:t xml:space="preserve"> za účasti Jiřího </w:t>
      </w:r>
      <w:proofErr w:type="spellStart"/>
      <w:r w:rsidRPr="002E0546">
        <w:rPr>
          <w:rFonts w:ascii="Calibri" w:eastAsia="Candara" w:hAnsi="Calibri" w:cs="Calibri"/>
          <w:iCs/>
          <w:color w:val="000000"/>
          <w:sz w:val="24"/>
          <w:szCs w:val="24"/>
        </w:rPr>
        <w:t>Štaifa</w:t>
      </w:r>
      <w:proofErr w:type="spellEnd"/>
      <w:r w:rsidRPr="002E0546">
        <w:rPr>
          <w:rFonts w:ascii="Calibri" w:eastAsia="Candara" w:hAnsi="Calibri" w:cs="Calibri"/>
          <w:iCs/>
          <w:color w:val="000000"/>
          <w:sz w:val="24"/>
          <w:szCs w:val="24"/>
        </w:rPr>
        <w:t xml:space="preserve"> (</w:t>
      </w:r>
      <w:proofErr w:type="spellStart"/>
      <w:r w:rsidRPr="002E0546">
        <w:rPr>
          <w:rFonts w:ascii="Calibri" w:eastAsia="Candara" w:hAnsi="Calibri" w:cs="Calibri"/>
          <w:iCs/>
          <w:color w:val="000000"/>
          <w:sz w:val="24"/>
          <w:szCs w:val="24"/>
        </w:rPr>
        <w:t>FF</w:t>
      </w:r>
      <w:proofErr w:type="spellEnd"/>
      <w:r w:rsidRPr="002E0546">
        <w:rPr>
          <w:rFonts w:ascii="Calibri" w:eastAsia="Candara" w:hAnsi="Calibri" w:cs="Calibri"/>
          <w:iCs/>
          <w:color w:val="000000"/>
          <w:sz w:val="24"/>
          <w:szCs w:val="24"/>
        </w:rPr>
        <w:t xml:space="preserve"> UK), Jiřího Raka (</w:t>
      </w:r>
      <w:proofErr w:type="spellStart"/>
      <w:r w:rsidRPr="002E0546">
        <w:rPr>
          <w:rFonts w:ascii="Calibri" w:eastAsia="Candara" w:hAnsi="Calibri" w:cs="Calibri"/>
          <w:iCs/>
          <w:color w:val="000000"/>
          <w:sz w:val="24"/>
          <w:szCs w:val="24"/>
        </w:rPr>
        <w:t>FSV</w:t>
      </w:r>
      <w:proofErr w:type="spellEnd"/>
      <w:r w:rsidR="009616D6" w:rsidRPr="002E0546">
        <w:rPr>
          <w:rFonts w:ascii="Calibri" w:eastAsia="Candara" w:hAnsi="Calibri" w:cs="Calibri"/>
          <w:iCs/>
          <w:color w:val="000000"/>
          <w:sz w:val="24"/>
          <w:szCs w:val="24"/>
        </w:rPr>
        <w:t xml:space="preserve"> UK), Davida L. </w:t>
      </w:r>
      <w:proofErr w:type="spellStart"/>
      <w:r w:rsidR="009616D6" w:rsidRPr="002E0546">
        <w:rPr>
          <w:rFonts w:ascii="Calibri" w:eastAsia="Candara" w:hAnsi="Calibri" w:cs="Calibri"/>
          <w:iCs/>
          <w:color w:val="000000"/>
          <w:sz w:val="24"/>
          <w:szCs w:val="24"/>
        </w:rPr>
        <w:t>Coopera</w:t>
      </w:r>
      <w:proofErr w:type="spellEnd"/>
      <w:r w:rsidR="009616D6" w:rsidRPr="002E0546">
        <w:rPr>
          <w:rFonts w:ascii="Calibri" w:eastAsia="Candara" w:hAnsi="Calibri" w:cs="Calibri"/>
          <w:iCs/>
          <w:color w:val="000000"/>
          <w:sz w:val="24"/>
          <w:szCs w:val="24"/>
        </w:rPr>
        <w:t xml:space="preserve"> </w:t>
      </w:r>
      <w:r w:rsidRPr="002E0546">
        <w:rPr>
          <w:rFonts w:ascii="Calibri" w:eastAsia="Candara" w:hAnsi="Calibri" w:cs="Calibri"/>
          <w:iCs/>
          <w:color w:val="000000"/>
          <w:sz w:val="24"/>
          <w:szCs w:val="24"/>
        </w:rPr>
        <w:t xml:space="preserve">(University </w:t>
      </w:r>
      <w:proofErr w:type="spellStart"/>
      <w:r w:rsidRPr="002E0546">
        <w:rPr>
          <w:rFonts w:ascii="Calibri" w:eastAsia="Candara" w:hAnsi="Calibri" w:cs="Calibri"/>
          <w:iCs/>
          <w:color w:val="000000"/>
          <w:sz w:val="24"/>
          <w:szCs w:val="24"/>
        </w:rPr>
        <w:t>of</w:t>
      </w:r>
      <w:proofErr w:type="spellEnd"/>
      <w:r w:rsidRPr="002E0546">
        <w:rPr>
          <w:rFonts w:ascii="Calibri" w:eastAsia="Candara" w:hAnsi="Calibri" w:cs="Calibri"/>
          <w:iCs/>
          <w:color w:val="000000"/>
          <w:sz w:val="24"/>
          <w:szCs w:val="24"/>
        </w:rPr>
        <w:t xml:space="preserve"> Illinois, USA) a dalších odborníků</w:t>
      </w:r>
      <w:r w:rsidR="00E37E80">
        <w:rPr>
          <w:rFonts w:ascii="Calibri" w:eastAsia="Candara" w:hAnsi="Calibri" w:cs="Calibri"/>
          <w:iCs/>
          <w:color w:val="000000"/>
          <w:sz w:val="24"/>
          <w:szCs w:val="24"/>
        </w:rPr>
        <w:t>.</w:t>
      </w:r>
    </w:p>
    <w:p w:rsidR="00C6137A" w:rsidRPr="002E0546" w:rsidRDefault="00C6137A" w:rsidP="00C6137A">
      <w:pPr>
        <w:ind w:left="993" w:hanging="993"/>
        <w:rPr>
          <w:rFonts w:ascii="Calibri" w:eastAsia="Candara" w:hAnsi="Calibri" w:cs="Calibri"/>
          <w:iCs/>
          <w:color w:val="000000"/>
          <w:sz w:val="14"/>
          <w:szCs w:val="14"/>
        </w:rPr>
      </w:pPr>
      <w:r w:rsidRPr="002E0546">
        <w:rPr>
          <w:rFonts w:ascii="Calibri" w:eastAsia="Candara" w:hAnsi="Calibri" w:cs="Calibri"/>
          <w:iCs/>
          <w:color w:val="000000"/>
          <w:sz w:val="24"/>
          <w:szCs w:val="24"/>
        </w:rPr>
        <w:t>16.00  Slavnostní uvedení knihy (naváže na ukončení odborného programu)</w:t>
      </w:r>
      <w:r w:rsidR="00E37E80">
        <w:rPr>
          <w:rFonts w:ascii="Calibri" w:eastAsia="Candara" w:hAnsi="Calibri" w:cs="Calibri"/>
          <w:iCs/>
          <w:color w:val="000000"/>
          <w:sz w:val="24"/>
          <w:szCs w:val="24"/>
        </w:rPr>
        <w:t>.</w:t>
      </w:r>
    </w:p>
    <w:p w:rsidR="00C6137A" w:rsidRPr="002E0546" w:rsidRDefault="00C6137A" w:rsidP="00C6137A">
      <w:pPr>
        <w:rPr>
          <w:rFonts w:ascii="Calibri" w:hAnsi="Calibri" w:cs="Calibri"/>
          <w:bCs/>
          <w:sz w:val="24"/>
          <w:szCs w:val="24"/>
        </w:rPr>
      </w:pPr>
      <w:r w:rsidRPr="002E0546">
        <w:rPr>
          <w:rFonts w:ascii="Calibri" w:eastAsia="Candara" w:hAnsi="Calibri" w:cs="Calibri"/>
          <w:iCs/>
          <w:color w:val="000000"/>
          <w:sz w:val="14"/>
          <w:szCs w:val="14"/>
        </w:rPr>
        <w:t xml:space="preserve"> </w:t>
      </w:r>
    </w:p>
    <w:p w:rsidR="00C6137A" w:rsidRPr="002E0546" w:rsidRDefault="00C6137A" w:rsidP="00CA26E4">
      <w:pPr>
        <w:rPr>
          <w:rFonts w:ascii="Calibri" w:eastAsia="Candara" w:hAnsi="Calibri" w:cs="Calibri"/>
          <w:b/>
          <w:iCs/>
          <w:color w:val="000000"/>
          <w:sz w:val="24"/>
          <w:szCs w:val="24"/>
        </w:rPr>
      </w:pPr>
      <w:r w:rsidRPr="002E0546">
        <w:rPr>
          <w:rFonts w:ascii="Calibri" w:hAnsi="Calibri" w:cs="Calibri"/>
          <w:b/>
          <w:bCs/>
          <w:sz w:val="24"/>
          <w:szCs w:val="24"/>
        </w:rPr>
        <w:t>Představení knihy a kulatý stůl se konají 3. března 2015 ve 14 hodin v přednáškové místnosti Ústavu pro českou literaturu AV ČR, v.</w:t>
      </w:r>
      <w:r w:rsidR="00CA26E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E0546">
        <w:rPr>
          <w:rFonts w:ascii="Calibri" w:hAnsi="Calibri" w:cs="Calibri"/>
          <w:b/>
          <w:bCs/>
          <w:sz w:val="24"/>
          <w:szCs w:val="24"/>
        </w:rPr>
        <w:t>v.</w:t>
      </w:r>
      <w:r w:rsidR="00CA26E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E0546">
        <w:rPr>
          <w:rFonts w:ascii="Calibri" w:hAnsi="Calibri" w:cs="Calibri"/>
          <w:b/>
          <w:bCs/>
          <w:sz w:val="24"/>
          <w:szCs w:val="24"/>
        </w:rPr>
        <w:t>i., Na Florenci 3, Praha 1.</w:t>
      </w:r>
    </w:p>
    <w:p w:rsidR="00C6137A" w:rsidRDefault="00C6137A" w:rsidP="00C6137A">
      <w:pPr>
        <w:ind w:firstLine="708"/>
        <w:rPr>
          <w:rFonts w:ascii="Calibri" w:eastAsia="Candara" w:hAnsi="Calibri" w:cs="Calibri"/>
          <w:iCs/>
          <w:color w:val="000000"/>
          <w:sz w:val="24"/>
          <w:szCs w:val="24"/>
        </w:rPr>
      </w:pPr>
    </w:p>
    <w:p w:rsidR="00C6137A" w:rsidRPr="002E0546" w:rsidRDefault="00C6137A" w:rsidP="00C6137A">
      <w:pPr>
        <w:ind w:left="708"/>
        <w:rPr>
          <w:rFonts w:ascii="Calibri" w:hAnsi="Calibri" w:cs="Calibri"/>
          <w:b/>
          <w:bCs/>
          <w:sz w:val="24"/>
          <w:szCs w:val="24"/>
        </w:rPr>
      </w:pPr>
      <w:r w:rsidRPr="002E0546">
        <w:rPr>
          <w:rFonts w:ascii="Calibri" w:hAnsi="Calibri" w:cs="Calibri"/>
          <w:b/>
          <w:bCs/>
          <w:sz w:val="24"/>
          <w:szCs w:val="24"/>
        </w:rPr>
        <w:t>Kontaktní osoba:</w:t>
      </w:r>
    </w:p>
    <w:p w:rsidR="00C6137A" w:rsidRDefault="00C6137A" w:rsidP="00C6137A">
      <w:pPr>
        <w:ind w:firstLine="708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PhDr. Dalibor Dobiáš, Ph.D.</w:t>
      </w:r>
    </w:p>
    <w:p w:rsidR="00C6137A" w:rsidRPr="00C6137A" w:rsidRDefault="00C6137A" w:rsidP="00C6137A">
      <w:pPr>
        <w:ind w:firstLine="708"/>
        <w:rPr>
          <w:rFonts w:ascii="Calibri" w:eastAsia="Candara" w:hAnsi="Calibri" w:cs="Calibri"/>
          <w:bCs/>
          <w:iCs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dobias</w:t>
      </w:r>
      <w:proofErr w:type="spellEnd"/>
      <w:r w:rsidRPr="00C6137A">
        <w:rPr>
          <w:rFonts w:ascii="Calibri" w:hAnsi="Calibri" w:cs="Calibri"/>
          <w:bCs/>
          <w:sz w:val="24"/>
          <w:szCs w:val="24"/>
        </w:rPr>
        <w:t>@</w:t>
      </w:r>
      <w:proofErr w:type="spellStart"/>
      <w:r w:rsidRPr="00C6137A">
        <w:rPr>
          <w:rFonts w:ascii="Calibri" w:hAnsi="Calibri" w:cs="Calibri"/>
          <w:bCs/>
          <w:sz w:val="24"/>
          <w:szCs w:val="24"/>
        </w:rPr>
        <w:t>ucl.cas.cz</w:t>
      </w:r>
      <w:proofErr w:type="spellEnd"/>
      <w:r w:rsidRPr="00C6137A">
        <w:rPr>
          <w:rFonts w:ascii="Calibri" w:hAnsi="Calibri" w:cs="Calibri"/>
          <w:bCs/>
          <w:sz w:val="24"/>
          <w:szCs w:val="24"/>
        </w:rPr>
        <w:t xml:space="preserve"> </w:t>
      </w:r>
    </w:p>
    <w:p w:rsidR="00C6137A" w:rsidRDefault="00C6137A" w:rsidP="00C6137A">
      <w:pPr>
        <w:ind w:firstLine="708"/>
        <w:rPr>
          <w:sz w:val="24"/>
          <w:szCs w:val="24"/>
        </w:rPr>
      </w:pPr>
      <w:r w:rsidRPr="00C6137A">
        <w:rPr>
          <w:rFonts w:ascii="Calibri" w:eastAsia="Candara" w:hAnsi="Calibri" w:cs="Calibri"/>
          <w:bCs/>
          <w:iCs/>
          <w:color w:val="000000"/>
          <w:sz w:val="24"/>
          <w:szCs w:val="24"/>
        </w:rPr>
        <w:t>603 103</w:t>
      </w:r>
      <w:r w:rsidR="009616D6">
        <w:rPr>
          <w:rFonts w:ascii="Calibri" w:eastAsia="Candara" w:hAnsi="Calibri" w:cs="Calibri"/>
          <w:bCs/>
          <w:iCs/>
          <w:color w:val="000000"/>
          <w:sz w:val="24"/>
          <w:szCs w:val="24"/>
        </w:rPr>
        <w:t> </w:t>
      </w:r>
      <w:r w:rsidRPr="00C6137A">
        <w:rPr>
          <w:rFonts w:ascii="Calibri" w:eastAsia="Candara" w:hAnsi="Calibri" w:cs="Calibri"/>
          <w:bCs/>
          <w:iCs/>
          <w:color w:val="000000"/>
          <w:sz w:val="24"/>
          <w:szCs w:val="24"/>
        </w:rPr>
        <w:t>907</w:t>
      </w:r>
    </w:p>
    <w:p w:rsidR="00C6137A" w:rsidRPr="002E0546" w:rsidRDefault="00C6137A" w:rsidP="00C6137A">
      <w:pPr>
        <w:jc w:val="left"/>
        <w:rPr>
          <w:b/>
          <w:sz w:val="24"/>
          <w:szCs w:val="24"/>
        </w:rPr>
      </w:pPr>
      <w:r w:rsidRPr="002E0546">
        <w:rPr>
          <w:rFonts w:ascii="Calibri" w:eastAsia="Candara" w:hAnsi="Calibri" w:cs="Calibri"/>
          <w:b/>
          <w:iCs/>
          <w:color w:val="000000"/>
          <w:sz w:val="24"/>
          <w:szCs w:val="24"/>
        </w:rPr>
        <w:lastRenderedPageBreak/>
        <w:t xml:space="preserve">Příloha: </w:t>
      </w:r>
      <w:r w:rsidRPr="002E0546">
        <w:rPr>
          <w:rFonts w:ascii="Calibri" w:eastAsia="Candara" w:hAnsi="Calibri" w:cs="Calibri"/>
          <w:b/>
          <w:color w:val="000000"/>
          <w:sz w:val="24"/>
          <w:szCs w:val="24"/>
        </w:rPr>
        <w:t>Rukopisy královédvorský a zelenohorský a formování moderní české společnosti</w:t>
      </w:r>
    </w:p>
    <w:p w:rsidR="00C6137A" w:rsidRDefault="00C6137A" w:rsidP="00C6137A">
      <w:pPr>
        <w:jc w:val="left"/>
        <w:rPr>
          <w:rFonts w:ascii="Calibri" w:eastAsia="Candara" w:hAnsi="Calibri" w:cs="Calibri"/>
          <w:color w:val="000000"/>
          <w:sz w:val="24"/>
          <w:szCs w:val="24"/>
        </w:rPr>
      </w:pPr>
    </w:p>
    <w:p w:rsidR="00C6137A" w:rsidRDefault="00C6137A" w:rsidP="00C6137A">
      <w:pPr>
        <w:rPr>
          <w:rFonts w:ascii="Calibri" w:eastAsia="Candara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ndara" w:hAnsi="Calibri" w:cs="Calibri"/>
          <w:i/>
          <w:iCs/>
          <w:color w:val="000000"/>
          <w:sz w:val="24"/>
          <w:szCs w:val="24"/>
        </w:rPr>
        <w:t xml:space="preserve">Rukopisy královédvorský </w:t>
      </w:r>
      <w:r>
        <w:rPr>
          <w:rFonts w:ascii="Calibri" w:eastAsia="Candara" w:hAnsi="Calibri" w:cs="Calibri"/>
          <w:color w:val="000000"/>
          <w:sz w:val="24"/>
          <w:szCs w:val="24"/>
        </w:rPr>
        <w:t>a</w:t>
      </w:r>
      <w:r>
        <w:rPr>
          <w:rFonts w:ascii="Calibri" w:eastAsia="Candara" w:hAnsi="Calibri" w:cs="Calibri"/>
          <w:i/>
          <w:iCs/>
          <w:color w:val="000000"/>
          <w:sz w:val="24"/>
          <w:szCs w:val="24"/>
        </w:rPr>
        <w:t xml:space="preserve"> zelenohorský</w:t>
      </w:r>
      <w:r>
        <w:rPr>
          <w:rFonts w:ascii="Calibri" w:eastAsia="Candara" w:hAnsi="Calibri" w:cs="Calibri"/>
          <w:color w:val="000000"/>
          <w:sz w:val="24"/>
          <w:szCs w:val="24"/>
        </w:rPr>
        <w:t xml:space="preserve"> patřily k významným symbolům procesu formování moderní české společnosti v 19. století. Představovaly původní, přirozené hodnoty starých Čechů, a měly tak vliv na nové, historizující koncepty české společnosti počínaje Josefem </w:t>
      </w:r>
      <w:proofErr w:type="spellStart"/>
      <w:r>
        <w:rPr>
          <w:rFonts w:ascii="Calibri" w:eastAsia="Candara" w:hAnsi="Calibri" w:cs="Calibri"/>
          <w:color w:val="000000"/>
          <w:sz w:val="24"/>
          <w:szCs w:val="24"/>
        </w:rPr>
        <w:t>Jungmannem</w:t>
      </w:r>
      <w:proofErr w:type="spellEnd"/>
      <w:r>
        <w:rPr>
          <w:rFonts w:ascii="Calibri" w:eastAsia="Candara" w:hAnsi="Calibri" w:cs="Calibri"/>
          <w:color w:val="000000"/>
          <w:sz w:val="24"/>
          <w:szCs w:val="24"/>
        </w:rPr>
        <w:t xml:space="preserve">, P. J. Šafaříkem či Františkem Palackým. „Německo-český“ spor o pravost </w:t>
      </w:r>
      <w:r>
        <w:rPr>
          <w:rFonts w:ascii="Calibri" w:eastAsia="Candara" w:hAnsi="Calibri" w:cs="Calibri"/>
          <w:i/>
          <w:iCs/>
          <w:color w:val="000000"/>
          <w:sz w:val="24"/>
          <w:szCs w:val="24"/>
        </w:rPr>
        <w:t>Rukopisů</w:t>
      </w:r>
      <w:r>
        <w:rPr>
          <w:rFonts w:ascii="Calibri" w:eastAsia="Candara" w:hAnsi="Calibri" w:cs="Calibri"/>
          <w:color w:val="000000"/>
          <w:sz w:val="24"/>
          <w:szCs w:val="24"/>
        </w:rPr>
        <w:t xml:space="preserve"> a jejich české obrany se od </w:t>
      </w:r>
      <w:r w:rsidR="002E0546">
        <w:rPr>
          <w:rFonts w:ascii="Calibri" w:eastAsia="Candara" w:hAnsi="Calibri" w:cs="Calibri"/>
          <w:color w:val="000000"/>
          <w:sz w:val="24"/>
          <w:szCs w:val="24"/>
        </w:rPr>
        <w:t>padesátých</w:t>
      </w:r>
      <w:r>
        <w:rPr>
          <w:rFonts w:ascii="Calibri" w:eastAsia="Candara" w:hAnsi="Calibri" w:cs="Calibri"/>
          <w:color w:val="000000"/>
          <w:sz w:val="24"/>
          <w:szCs w:val="24"/>
        </w:rPr>
        <w:t xml:space="preserve"> let 19. století staly záležitostí celonárodní. </w:t>
      </w:r>
      <w:r>
        <w:rPr>
          <w:rFonts w:ascii="Calibri" w:eastAsia="Candara" w:hAnsi="Calibri" w:cs="Calibri"/>
          <w:i/>
          <w:color w:val="000000"/>
          <w:sz w:val="24"/>
          <w:szCs w:val="24"/>
        </w:rPr>
        <w:t xml:space="preserve">Rukopisy </w:t>
      </w:r>
      <w:r>
        <w:rPr>
          <w:rFonts w:ascii="Calibri" w:eastAsia="Candara" w:hAnsi="Calibri" w:cs="Calibri"/>
          <w:color w:val="000000"/>
          <w:sz w:val="24"/>
          <w:szCs w:val="24"/>
        </w:rPr>
        <w:t xml:space="preserve">zároveň rezonovaly i v soudobé Evropě, mj. jako </w:t>
      </w:r>
      <w:proofErr w:type="spellStart"/>
      <w:r>
        <w:rPr>
          <w:rFonts w:ascii="Calibri" w:eastAsia="Candara" w:hAnsi="Calibri" w:cs="Calibri"/>
          <w:color w:val="000000"/>
          <w:sz w:val="24"/>
          <w:szCs w:val="24"/>
        </w:rPr>
        <w:t>nejpřekládanější</w:t>
      </w:r>
      <w:proofErr w:type="spellEnd"/>
      <w:r>
        <w:rPr>
          <w:rFonts w:ascii="Calibri" w:eastAsia="Candara" w:hAnsi="Calibri" w:cs="Calibri"/>
          <w:color w:val="000000"/>
          <w:sz w:val="24"/>
          <w:szCs w:val="24"/>
        </w:rPr>
        <w:t xml:space="preserve"> české literární dílo 19. století. Kritika </w:t>
      </w:r>
      <w:r>
        <w:rPr>
          <w:rFonts w:ascii="Calibri" w:eastAsia="Candara" w:hAnsi="Calibri" w:cs="Calibri"/>
          <w:i/>
          <w:color w:val="000000"/>
          <w:sz w:val="24"/>
          <w:szCs w:val="24"/>
        </w:rPr>
        <w:t xml:space="preserve">Rukopisů </w:t>
      </w:r>
      <w:r>
        <w:rPr>
          <w:rFonts w:ascii="Calibri" w:eastAsia="Candara" w:hAnsi="Calibri" w:cs="Calibri"/>
          <w:color w:val="000000"/>
          <w:sz w:val="24"/>
          <w:szCs w:val="24"/>
        </w:rPr>
        <w:t>T. G. Masarykem a jeho souputníky v </w:t>
      </w:r>
      <w:r w:rsidR="002E0546">
        <w:rPr>
          <w:rFonts w:ascii="Calibri" w:eastAsia="Candara" w:hAnsi="Calibri" w:cs="Calibri"/>
          <w:color w:val="000000"/>
          <w:sz w:val="24"/>
          <w:szCs w:val="24"/>
        </w:rPr>
        <w:t>osmdesátých</w:t>
      </w:r>
      <w:r>
        <w:rPr>
          <w:rFonts w:ascii="Calibri" w:eastAsia="Candara" w:hAnsi="Calibri" w:cs="Calibri"/>
          <w:color w:val="000000"/>
          <w:sz w:val="24"/>
          <w:szCs w:val="24"/>
        </w:rPr>
        <w:t xml:space="preserve"> letech 19.</w:t>
      </w:r>
      <w:r w:rsidR="002E0546">
        <w:rPr>
          <w:rFonts w:ascii="Calibri" w:eastAsia="Candara" w:hAnsi="Calibri" w:cs="Calibri"/>
          <w:color w:val="000000"/>
          <w:sz w:val="24"/>
          <w:szCs w:val="24"/>
        </w:rPr>
        <w:t xml:space="preserve"> století </w:t>
      </w:r>
      <w:r>
        <w:rPr>
          <w:rFonts w:ascii="Calibri" w:eastAsia="Candara" w:hAnsi="Calibri" w:cs="Calibri"/>
          <w:color w:val="000000"/>
          <w:sz w:val="24"/>
          <w:szCs w:val="24"/>
        </w:rPr>
        <w:t xml:space="preserve">tak posléze představovala jeden z milníků na cestě Čechů k samostatné národní existenci. </w:t>
      </w:r>
    </w:p>
    <w:p w:rsidR="00C6137A" w:rsidRDefault="00C6137A" w:rsidP="00C6137A">
      <w:pPr>
        <w:rPr>
          <w:sz w:val="24"/>
          <w:szCs w:val="24"/>
        </w:rPr>
      </w:pPr>
      <w:r>
        <w:rPr>
          <w:rFonts w:ascii="Calibri" w:eastAsia="Candara" w:hAnsi="Calibri" w:cs="Calibri"/>
          <w:i/>
          <w:iCs/>
          <w:color w:val="000000"/>
          <w:sz w:val="24"/>
          <w:szCs w:val="24"/>
        </w:rPr>
        <w:tab/>
        <w:t>Rukopisy</w:t>
      </w:r>
      <w:r>
        <w:rPr>
          <w:rFonts w:ascii="Calibri" w:eastAsia="Candara" w:hAnsi="Calibri" w:cs="Calibri"/>
          <w:color w:val="000000"/>
          <w:sz w:val="24"/>
          <w:szCs w:val="24"/>
        </w:rPr>
        <w:t>, evropsky jedinečný zjev, kdy moderní, čtenářsky živá imitace staré národní poezie plnila dlouhodobě významnou funkci společenskou, a to i navenek, nebyl ovšem mj. v</w:t>
      </w:r>
      <w:r w:rsidR="002E0546">
        <w:rPr>
          <w:rFonts w:ascii="Calibri" w:eastAsia="Candara" w:hAnsi="Calibri" w:cs="Calibri"/>
          <w:color w:val="000000"/>
          <w:sz w:val="24"/>
          <w:szCs w:val="24"/>
        </w:rPr>
        <w:t> </w:t>
      </w:r>
      <w:r>
        <w:rPr>
          <w:rFonts w:ascii="Calibri" w:eastAsia="Candara" w:hAnsi="Calibri" w:cs="Calibri"/>
          <w:color w:val="000000"/>
          <w:sz w:val="24"/>
          <w:szCs w:val="24"/>
        </w:rPr>
        <w:t xml:space="preserve">důsledku dozvuků sporu o pravost </w:t>
      </w:r>
      <w:r>
        <w:rPr>
          <w:rFonts w:ascii="Calibri" w:eastAsia="Candara" w:hAnsi="Calibri" w:cs="Calibri"/>
          <w:i/>
          <w:iCs/>
          <w:color w:val="000000"/>
          <w:sz w:val="24"/>
          <w:szCs w:val="24"/>
        </w:rPr>
        <w:t>Rukopisů</w:t>
      </w:r>
      <w:r>
        <w:rPr>
          <w:rFonts w:ascii="Calibri" w:eastAsia="Candara" w:hAnsi="Calibri" w:cs="Calibri"/>
          <w:color w:val="000000"/>
          <w:sz w:val="24"/>
          <w:szCs w:val="24"/>
        </w:rPr>
        <w:t xml:space="preserve"> zdaleka ještě doceněn a prozkoumán. Otázka „národní cti“, jak byly </w:t>
      </w:r>
      <w:r>
        <w:rPr>
          <w:rFonts w:ascii="Calibri" w:eastAsia="Candara" w:hAnsi="Calibri" w:cs="Calibri"/>
          <w:i/>
          <w:iCs/>
          <w:color w:val="000000"/>
          <w:sz w:val="24"/>
          <w:szCs w:val="24"/>
        </w:rPr>
        <w:t>Rukopisy</w:t>
      </w:r>
      <w:r>
        <w:rPr>
          <w:rFonts w:ascii="Calibri" w:eastAsia="Candara" w:hAnsi="Calibri" w:cs="Calibri"/>
          <w:color w:val="000000"/>
          <w:sz w:val="24"/>
          <w:szCs w:val="24"/>
        </w:rPr>
        <w:t xml:space="preserve"> dobově nazývány, figuruje ve světle pozorování kolektivu pracovníků Ústavu pro českou literaturu AV ČR nově: jako otázka dobové organizace domácího vědeckého života, silně spoluurčovaného jeho zapojením do širších společenských a vědeckých proudů ve střední Evropě a v českých zemích, jako otázka prosazování nových, původních cest v tomto kontextu v díle vynikajících představitelů tehdejší české vědy.</w:t>
      </w:r>
    </w:p>
    <w:p w:rsidR="00C6137A" w:rsidRDefault="00C6137A" w:rsidP="00090624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</w:p>
    <w:p w:rsidR="00C6137A" w:rsidRDefault="00C6137A" w:rsidP="00090624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</w:p>
    <w:p w:rsidR="00C6137A" w:rsidRDefault="00C6137A" w:rsidP="00090624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836EF8" w:rsidRDefault="00836EF8" w:rsidP="00090624">
      <w:pPr>
        <w:rPr>
          <w:rFonts w:ascii="Calibri" w:hAnsi="Calibri"/>
          <w:b/>
        </w:rPr>
      </w:pPr>
    </w:p>
    <w:p w:rsidR="00DC779C" w:rsidRDefault="00DC779C">
      <w:pPr>
        <w:rPr>
          <w:rFonts w:ascii="Arial" w:hAnsi="Arial" w:cs="Arial"/>
        </w:rPr>
      </w:pPr>
    </w:p>
    <w:sectPr w:rsidR="00DC779C" w:rsidSect="00354051"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574" w:rsidRDefault="007E3574" w:rsidP="007009B4">
      <w:r>
        <w:separator/>
      </w:r>
    </w:p>
  </w:endnote>
  <w:endnote w:type="continuationSeparator" w:id="0">
    <w:p w:rsidR="007E3574" w:rsidRDefault="007E3574" w:rsidP="00700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thograp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574" w:rsidRDefault="007E3574" w:rsidP="007009B4">
      <w:r>
        <w:separator/>
      </w:r>
    </w:p>
  </w:footnote>
  <w:footnote w:type="continuationSeparator" w:id="0">
    <w:p w:rsidR="007E3574" w:rsidRDefault="007E3574" w:rsidP="00700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035D"/>
    <w:multiLevelType w:val="multilevel"/>
    <w:tmpl w:val="4FE69F58"/>
    <w:lvl w:ilvl="0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AB4"/>
    <w:rsid w:val="00005EE6"/>
    <w:rsid w:val="00090624"/>
    <w:rsid w:val="00094C03"/>
    <w:rsid w:val="000D54AF"/>
    <w:rsid w:val="0010788C"/>
    <w:rsid w:val="00133952"/>
    <w:rsid w:val="00134409"/>
    <w:rsid w:val="00184AB4"/>
    <w:rsid w:val="001B7E0E"/>
    <w:rsid w:val="001C415D"/>
    <w:rsid w:val="001C6BA0"/>
    <w:rsid w:val="00205482"/>
    <w:rsid w:val="0021159B"/>
    <w:rsid w:val="002D60D0"/>
    <w:rsid w:val="002E0546"/>
    <w:rsid w:val="003052C5"/>
    <w:rsid w:val="00354051"/>
    <w:rsid w:val="003D0130"/>
    <w:rsid w:val="004219FB"/>
    <w:rsid w:val="00460AB7"/>
    <w:rsid w:val="0049263F"/>
    <w:rsid w:val="004A0A4B"/>
    <w:rsid w:val="0058550D"/>
    <w:rsid w:val="00642C8A"/>
    <w:rsid w:val="00674B52"/>
    <w:rsid w:val="007009B4"/>
    <w:rsid w:val="0073133F"/>
    <w:rsid w:val="00736AFE"/>
    <w:rsid w:val="00757328"/>
    <w:rsid w:val="00766786"/>
    <w:rsid w:val="007E3574"/>
    <w:rsid w:val="007F3DA4"/>
    <w:rsid w:val="008014B1"/>
    <w:rsid w:val="0082231E"/>
    <w:rsid w:val="00836EF8"/>
    <w:rsid w:val="00847D0B"/>
    <w:rsid w:val="008640E2"/>
    <w:rsid w:val="008702F0"/>
    <w:rsid w:val="008C5591"/>
    <w:rsid w:val="008F0E05"/>
    <w:rsid w:val="0091635F"/>
    <w:rsid w:val="009616D6"/>
    <w:rsid w:val="009E6EDB"/>
    <w:rsid w:val="00A01B0E"/>
    <w:rsid w:val="00A14E24"/>
    <w:rsid w:val="00A32F2A"/>
    <w:rsid w:val="00A42C57"/>
    <w:rsid w:val="00A47A3C"/>
    <w:rsid w:val="00A94C77"/>
    <w:rsid w:val="00AD3927"/>
    <w:rsid w:val="00AE7492"/>
    <w:rsid w:val="00B601E2"/>
    <w:rsid w:val="00B96AD6"/>
    <w:rsid w:val="00BA7B3A"/>
    <w:rsid w:val="00BF32E1"/>
    <w:rsid w:val="00C17744"/>
    <w:rsid w:val="00C549F3"/>
    <w:rsid w:val="00C56B49"/>
    <w:rsid w:val="00C6137A"/>
    <w:rsid w:val="00CA26E4"/>
    <w:rsid w:val="00CF5902"/>
    <w:rsid w:val="00D86FAC"/>
    <w:rsid w:val="00DA0342"/>
    <w:rsid w:val="00DB789F"/>
    <w:rsid w:val="00DC779C"/>
    <w:rsid w:val="00DD44D2"/>
    <w:rsid w:val="00DE563E"/>
    <w:rsid w:val="00E37E80"/>
    <w:rsid w:val="00E70A03"/>
    <w:rsid w:val="00EB1699"/>
    <w:rsid w:val="00EB4868"/>
    <w:rsid w:val="00EC1E54"/>
    <w:rsid w:val="00F66D07"/>
    <w:rsid w:val="00F8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051"/>
    <w:pPr>
      <w:jc w:val="both"/>
    </w:pPr>
    <w:rPr>
      <w:sz w:val="22"/>
    </w:rPr>
  </w:style>
  <w:style w:type="paragraph" w:styleId="Nadpis1">
    <w:name w:val="heading 1"/>
    <w:basedOn w:val="Normln"/>
    <w:next w:val="Normln"/>
    <w:qFormat/>
    <w:rsid w:val="00354051"/>
    <w:pPr>
      <w:keepNext/>
      <w:jc w:val="left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54051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54051"/>
    <w:pPr>
      <w:keepNext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354051"/>
    <w:pPr>
      <w:keepNext/>
      <w:ind w:left="2832" w:firstLine="708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54051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354051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354051"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354051"/>
    <w:pPr>
      <w:suppressLineNumbers/>
      <w:tabs>
        <w:tab w:val="center" w:pos="4536"/>
        <w:tab w:val="right" w:pos="9072"/>
      </w:tabs>
      <w:spacing w:line="360" w:lineRule="auto"/>
      <w:jc w:val="center"/>
    </w:pPr>
    <w:rPr>
      <w:rFonts w:ascii="Arial" w:hAnsi="Arial"/>
      <w:kern w:val="16"/>
      <w:sz w:val="24"/>
    </w:rPr>
  </w:style>
  <w:style w:type="character" w:styleId="Hypertextovodkaz">
    <w:name w:val="Hyperlink"/>
    <w:basedOn w:val="Standardnpsmoodstavce"/>
    <w:rsid w:val="00354051"/>
    <w:rPr>
      <w:color w:val="0000FF"/>
      <w:u w:val="single"/>
    </w:rPr>
  </w:style>
  <w:style w:type="paragraph" w:styleId="Zkladntext">
    <w:name w:val="Body Text"/>
    <w:basedOn w:val="Normln"/>
    <w:semiHidden/>
    <w:rsid w:val="00354051"/>
    <w:pPr>
      <w:spacing w:before="40" w:after="20"/>
      <w:jc w:val="left"/>
    </w:pPr>
    <w:rPr>
      <w:rFonts w:ascii="Arial" w:hAnsi="Arial"/>
      <w:sz w:val="28"/>
    </w:rPr>
  </w:style>
  <w:style w:type="paragraph" w:styleId="Prosttext">
    <w:name w:val="Plain Text"/>
    <w:basedOn w:val="Normln"/>
    <w:semiHidden/>
    <w:rsid w:val="00354051"/>
    <w:pPr>
      <w:jc w:val="left"/>
    </w:pPr>
    <w:rPr>
      <w:rFonts w:ascii="Courier New" w:hAnsi="Courier New"/>
      <w:sz w:val="20"/>
    </w:rPr>
  </w:style>
  <w:style w:type="paragraph" w:styleId="Zhlav">
    <w:name w:val="header"/>
    <w:basedOn w:val="Normln"/>
    <w:semiHidden/>
    <w:rsid w:val="00354051"/>
    <w:pPr>
      <w:tabs>
        <w:tab w:val="center" w:pos="4536"/>
        <w:tab w:val="right" w:pos="9072"/>
      </w:tabs>
      <w:ind w:firstLine="397"/>
      <w:jc w:val="left"/>
    </w:pPr>
    <w:rPr>
      <w:sz w:val="24"/>
      <w:lang w:val="en-GB"/>
    </w:rPr>
  </w:style>
  <w:style w:type="paragraph" w:customStyle="1" w:styleId="Zkladntextodsazen1">
    <w:name w:val="Základní text odsazený1"/>
    <w:basedOn w:val="Normln"/>
    <w:semiHidden/>
    <w:rsid w:val="00354051"/>
    <w:pPr>
      <w:ind w:firstLine="397"/>
    </w:pPr>
    <w:rPr>
      <w:sz w:val="24"/>
    </w:rPr>
  </w:style>
  <w:style w:type="paragraph" w:styleId="Zkladntextodsazen">
    <w:name w:val="Body Text Indent"/>
    <w:basedOn w:val="Normln"/>
    <w:semiHidden/>
    <w:rsid w:val="00354051"/>
    <w:pPr>
      <w:spacing w:line="360" w:lineRule="auto"/>
    </w:pPr>
    <w:rPr>
      <w:sz w:val="24"/>
    </w:rPr>
  </w:style>
  <w:style w:type="paragraph" w:styleId="Zkladntext3">
    <w:name w:val="Body Text 3"/>
    <w:basedOn w:val="Normln"/>
    <w:semiHidden/>
    <w:rsid w:val="00354051"/>
    <w:pPr>
      <w:jc w:val="left"/>
    </w:pPr>
  </w:style>
  <w:style w:type="paragraph" w:styleId="Nzev">
    <w:name w:val="Title"/>
    <w:basedOn w:val="Normln"/>
    <w:qFormat/>
    <w:rsid w:val="00354051"/>
    <w:pPr>
      <w:jc w:val="center"/>
    </w:pPr>
    <w:rPr>
      <w:b/>
      <w:sz w:val="20"/>
    </w:rPr>
  </w:style>
  <w:style w:type="paragraph" w:customStyle="1" w:styleId="Rozloendokumentu">
    <w:name w:val="Rozložení dokumentu"/>
    <w:basedOn w:val="Normln"/>
    <w:semiHidden/>
    <w:rsid w:val="00354051"/>
    <w:pPr>
      <w:shd w:val="clear" w:color="auto" w:fill="000080"/>
    </w:pPr>
    <w:rPr>
      <w:rFonts w:ascii="Tahoma" w:hAnsi="Tahoma"/>
    </w:rPr>
  </w:style>
  <w:style w:type="paragraph" w:styleId="Normlnweb">
    <w:name w:val="Normal (Web)"/>
    <w:basedOn w:val="Normln"/>
    <w:rsid w:val="00184AB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Zvraznn">
    <w:name w:val="Emphasis"/>
    <w:basedOn w:val="Standardnpsmoodstavce"/>
    <w:qFormat/>
    <w:rsid w:val="00184AB4"/>
    <w:rPr>
      <w:rFonts w:cs="Times New Roman"/>
      <w:i/>
      <w:iCs/>
    </w:rPr>
  </w:style>
  <w:style w:type="paragraph" w:styleId="Textbubliny">
    <w:name w:val="Balloon Text"/>
    <w:basedOn w:val="Normln"/>
    <w:link w:val="TextbublinyChar"/>
    <w:semiHidden/>
    <w:rsid w:val="00DD44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44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A94C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94C7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94C7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A94C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94C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i\Downloads\hlavickovypapircz%20(5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EE013-7B37-49B5-92E2-BD402126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hlavickovypapircz (5)</Template>
  <TotalTime>0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</dc:creator>
  <cp:lastModifiedBy>Sli</cp:lastModifiedBy>
  <cp:revision>2</cp:revision>
  <cp:lastPrinted>2007-09-25T09:20:00Z</cp:lastPrinted>
  <dcterms:created xsi:type="dcterms:W3CDTF">2015-02-17T13:21:00Z</dcterms:created>
  <dcterms:modified xsi:type="dcterms:W3CDTF">2015-02-17T13:21:00Z</dcterms:modified>
</cp:coreProperties>
</file>