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4A" w:rsidRDefault="00EE7154" w:rsidP="00DB6E72">
      <w:pPr>
        <w:jc w:val="both"/>
        <w:rPr>
          <w:rFonts w:ascii="Arial" w:hAnsi="Arial" w:cs="Arial"/>
          <w:b/>
          <w:sz w:val="24"/>
          <w:szCs w:val="24"/>
        </w:rPr>
      </w:pPr>
      <w:r w:rsidRPr="00EE7154">
        <w:rPr>
          <w:rFonts w:ascii="Arial" w:hAnsi="Arial" w:cs="Arial"/>
          <w:b/>
          <w:sz w:val="24"/>
          <w:szCs w:val="24"/>
        </w:rPr>
        <w:t>Elektronové srážky v českých laboratořích objasňují kvantovou exotiku a přispívají k boji proti klimatickým změnám</w:t>
      </w:r>
    </w:p>
    <w:p w:rsidR="005A154A" w:rsidRDefault="008035AF" w:rsidP="00DB6E72">
      <w:pPr>
        <w:jc w:val="both"/>
        <w:rPr>
          <w:rFonts w:ascii="Arial" w:hAnsi="Arial" w:cs="Arial"/>
          <w:i/>
        </w:rPr>
      </w:pPr>
      <w:r w:rsidRPr="008035AF">
        <w:rPr>
          <w:rFonts w:ascii="Arial" w:hAnsi="Arial" w:cs="Arial"/>
          <w:i/>
        </w:rPr>
        <w:t>Nenápadný projekt, který demonstruje, jak může mít čistě základní výzkum nečekané aplikace v praxi. Mezinárodní tým vědců v Ústavu fyzikální chemie J. Heyrovského AV ČR zkoumá srážky molekul s volnými elektrony, při nichž dochází k různým kvantovým exotickým efektům. Díky</w:t>
      </w:r>
      <w:r w:rsidR="00EF7A88">
        <w:rPr>
          <w:rFonts w:ascii="Arial" w:hAnsi="Arial" w:cs="Arial"/>
          <w:i/>
        </w:rPr>
        <w:t xml:space="preserve"> unikátním laboratořím je dokážou</w:t>
      </w:r>
      <w:bookmarkStart w:id="0" w:name="_GoBack"/>
      <w:bookmarkEnd w:id="0"/>
      <w:r w:rsidRPr="008035AF">
        <w:rPr>
          <w:rFonts w:ascii="Arial" w:hAnsi="Arial" w:cs="Arial"/>
          <w:i/>
        </w:rPr>
        <w:t xml:space="preserve"> studovat </w:t>
      </w:r>
      <w:r w:rsidR="00065DE6">
        <w:rPr>
          <w:rFonts w:ascii="Arial" w:hAnsi="Arial" w:cs="Arial"/>
          <w:i/>
        </w:rPr>
        <w:t>nejspíš</w:t>
      </w:r>
      <w:r w:rsidR="004D38ED">
        <w:rPr>
          <w:rFonts w:ascii="Arial" w:hAnsi="Arial" w:cs="Arial"/>
          <w:i/>
        </w:rPr>
        <w:t xml:space="preserve"> </w:t>
      </w:r>
      <w:r w:rsidRPr="008035AF">
        <w:rPr>
          <w:rFonts w:ascii="Arial" w:hAnsi="Arial" w:cs="Arial"/>
          <w:i/>
        </w:rPr>
        <w:t>nejlépe na světě. Teď tuto infrastrukturu využívají také k výzkumu, který směřuje k nahrazení skleníkových plynů používaných ve vysokonapěťových izolacích. Ty nalezneme téměř ve všech elektrárnách na světě a v současnosti za ně neexistuje náhrada.</w:t>
      </w:r>
    </w:p>
    <w:p w:rsidR="007F4219" w:rsidRPr="00E033A8" w:rsidRDefault="007F4219" w:rsidP="00DB6E72">
      <w:pPr>
        <w:jc w:val="both"/>
        <w:rPr>
          <w:rFonts w:ascii="Arial" w:hAnsi="Arial" w:cs="Arial"/>
        </w:rPr>
      </w:pPr>
      <w:r w:rsidRPr="00F070D8">
        <w:rPr>
          <w:rFonts w:ascii="Arial" w:hAnsi="Arial" w:cs="Arial"/>
        </w:rPr>
        <w:t xml:space="preserve">Praha, </w:t>
      </w:r>
      <w:r w:rsidR="00F070D8">
        <w:rPr>
          <w:rFonts w:ascii="Arial" w:hAnsi="Arial" w:cs="Arial"/>
        </w:rPr>
        <w:t>1</w:t>
      </w:r>
      <w:r w:rsidR="008035AF">
        <w:rPr>
          <w:rFonts w:ascii="Arial" w:hAnsi="Arial" w:cs="Arial"/>
        </w:rPr>
        <w:t>3</w:t>
      </w:r>
      <w:r w:rsidRPr="00F070D8">
        <w:rPr>
          <w:rFonts w:ascii="Arial" w:hAnsi="Arial" w:cs="Arial"/>
        </w:rPr>
        <w:t xml:space="preserve">. </w:t>
      </w:r>
      <w:r w:rsidR="008035AF">
        <w:rPr>
          <w:rFonts w:ascii="Arial" w:hAnsi="Arial" w:cs="Arial"/>
        </w:rPr>
        <w:t>listopadu</w:t>
      </w:r>
      <w:r w:rsidRPr="00F070D8">
        <w:rPr>
          <w:rFonts w:ascii="Arial" w:hAnsi="Arial" w:cs="Arial"/>
        </w:rPr>
        <w:t xml:space="preserve"> 2018</w:t>
      </w:r>
    </w:p>
    <w:p w:rsidR="008035AF" w:rsidRPr="008035AF" w:rsidRDefault="008035AF" w:rsidP="008035AF">
      <w:pPr>
        <w:jc w:val="both"/>
        <w:rPr>
          <w:rFonts w:ascii="Arial" w:hAnsi="Arial" w:cs="Arial"/>
        </w:rPr>
      </w:pPr>
      <w:r w:rsidRPr="008035AF">
        <w:rPr>
          <w:rFonts w:ascii="Arial" w:hAnsi="Arial" w:cs="Arial"/>
        </w:rPr>
        <w:t>Výzkum se zaměřuje na popis rezonancí, které vznikají při střetech molekul s elektrony ve vysokém vakuu, tedy při tlaku řádově miliardkrát nižším, než má naše atmosféra. K vytvoření těchto krátce žijících komplexů je zapotřebí nízká rychlost, pohybující se v jednotkách elektronvoltů – jen pro srovnání: elektrony ve dříve používaných televizních obrazovkách mají energii okolo dvaceti tisíc elektronvoltů, energie letícího komára je přibližně bilion elektronvoltů.</w:t>
      </w:r>
    </w:p>
    <w:p w:rsidR="008035AF" w:rsidRPr="008035AF" w:rsidRDefault="008035AF" w:rsidP="008035AF">
      <w:pPr>
        <w:jc w:val="both"/>
        <w:rPr>
          <w:rFonts w:ascii="Arial" w:hAnsi="Arial" w:cs="Arial"/>
        </w:rPr>
      </w:pPr>
      <w:r w:rsidRPr="008035AF">
        <w:rPr>
          <w:rFonts w:ascii="Arial" w:hAnsi="Arial" w:cs="Arial"/>
        </w:rPr>
        <w:t>„Rád používám srovnán</w:t>
      </w:r>
      <w:r w:rsidRPr="0036460F">
        <w:rPr>
          <w:rFonts w:ascii="Arial" w:hAnsi="Arial" w:cs="Arial"/>
        </w:rPr>
        <w:t>í</w:t>
      </w:r>
      <w:r w:rsidR="004D38ED">
        <w:rPr>
          <w:rFonts w:ascii="Arial" w:hAnsi="Arial" w:cs="Arial"/>
        </w:rPr>
        <w:t xml:space="preserve"> </w:t>
      </w:r>
      <w:r w:rsidRPr="008035AF">
        <w:rPr>
          <w:rFonts w:ascii="Arial" w:hAnsi="Arial" w:cs="Arial"/>
        </w:rPr>
        <w:t>mírně přitažené za vlasy, že máme k chemii podobný přístup, jako mají lidi v CERNu přístup k částicové fyzice: srážíme navzájem věci, jenže my to děláme při mnohem nižších energiích,“ vysvětluje Juraj Fedor, který v Ústavu fyzikální chemie J. Heyrovského AV ČR působí v rámci Fellowship J. E. Purkyně.</w:t>
      </w:r>
    </w:p>
    <w:p w:rsidR="004D38ED" w:rsidRDefault="005F5B2B" w:rsidP="004D38E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3291937" cy="2090737"/>
            <wp:effectExtent l="0" t="8890" r="0" b="0"/>
            <wp:docPr id="11" name="obrázek 11" descr="C:\Users\alfred.schubert\Documents\Heyrovský\2018\Říjen\cover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fred.schubert\Documents\Heyrovský\2018\Říjen\cover_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6565" cy="209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ED" w:rsidRPr="004D38ED" w:rsidRDefault="004D38ED" w:rsidP="004D38ED">
      <w:pPr>
        <w:jc w:val="center"/>
        <w:rPr>
          <w:rFonts w:ascii="Arial" w:hAnsi="Arial" w:cs="Arial"/>
          <w:i/>
          <w:sz w:val="20"/>
        </w:rPr>
      </w:pPr>
      <w:r w:rsidRPr="004D38ED">
        <w:rPr>
          <w:rFonts w:ascii="Arial" w:hAnsi="Arial" w:cs="Arial"/>
          <w:i/>
          <w:sz w:val="20"/>
        </w:rPr>
        <w:t xml:space="preserve">Trochoidální elektronový spektrometr, který slouží k </w:t>
      </w:r>
      <w:r w:rsidRPr="004D38ED">
        <w:rPr>
          <w:rFonts w:ascii="Arial" w:hAnsi="Arial" w:cs="Arial"/>
          <w:i/>
          <w:sz w:val="18"/>
        </w:rPr>
        <w:t>výzkumu</w:t>
      </w:r>
      <w:r w:rsidRPr="004D38ED">
        <w:rPr>
          <w:rFonts w:ascii="Arial" w:hAnsi="Arial" w:cs="Arial"/>
          <w:i/>
          <w:sz w:val="20"/>
        </w:rPr>
        <w:t xml:space="preserve"> nízkoenergetických elektronových srážek</w:t>
      </w:r>
    </w:p>
    <w:p w:rsidR="008035AF" w:rsidRPr="008035AF" w:rsidRDefault="008035AF" w:rsidP="008035AF">
      <w:pPr>
        <w:jc w:val="both"/>
        <w:rPr>
          <w:rFonts w:ascii="Arial" w:hAnsi="Arial" w:cs="Arial"/>
        </w:rPr>
      </w:pPr>
      <w:r w:rsidRPr="008035AF">
        <w:rPr>
          <w:rFonts w:ascii="Arial" w:hAnsi="Arial" w:cs="Arial"/>
        </w:rPr>
        <w:lastRenderedPageBreak/>
        <w:t>Při těchto rychlostech se elektron na krátký čas přilepí k molekule, čímž vznikne komplex nazývaný rezonance. Na nich dokáží vědci velmi detailně sledovat ultrarychlou dynamiku pohybu atomů v molekulách i exotické kvantové efekty, při nichž se částice chovají jinak než v převážné většině běžných chemických reakcí. Mezinárodní tým vedený Jurajem Fedorem popsal nově objevený druh takového komplexu, rezonanci se smíšenou symetrií, a výsledky výzkumu publikoval ve spolupráci s Ústavem teoretické fyziky MFF UK v prestižním Physical Review Letters.</w:t>
      </w:r>
    </w:p>
    <w:p w:rsidR="008035AF" w:rsidRPr="008035AF" w:rsidRDefault="008035AF" w:rsidP="008035AF">
      <w:pPr>
        <w:jc w:val="both"/>
        <w:rPr>
          <w:rFonts w:ascii="Arial" w:hAnsi="Arial" w:cs="Arial"/>
        </w:rPr>
      </w:pPr>
      <w:r w:rsidRPr="008035AF">
        <w:rPr>
          <w:rFonts w:ascii="Arial" w:hAnsi="Arial" w:cs="Arial"/>
        </w:rPr>
        <w:t xml:space="preserve">„Domníváme se, že právě tato rezonance hraje úlohu v tom, jak </w:t>
      </w:r>
      <w:r w:rsidR="004D38ED" w:rsidRPr="008035AF">
        <w:rPr>
          <w:rFonts w:ascii="Arial" w:hAnsi="Arial" w:cs="Arial"/>
        </w:rPr>
        <w:t xml:space="preserve">vede </w:t>
      </w:r>
      <w:r w:rsidRPr="008035AF">
        <w:rPr>
          <w:rFonts w:ascii="Arial" w:hAnsi="Arial" w:cs="Arial"/>
        </w:rPr>
        <w:t>dopad elektronu k rozpadu velkého množství různých molekul,“ uvádí Fedor, který dříve působil na univerzitě ve švýcarském Friburgu, jež do Prahy zapůjčila část experimentální infrastruktury, se kterou tým pracuje.</w:t>
      </w:r>
    </w:p>
    <w:p w:rsidR="008035AF" w:rsidRPr="008035AF" w:rsidRDefault="008035AF" w:rsidP="008035AF">
      <w:pPr>
        <w:jc w:val="both"/>
        <w:rPr>
          <w:rFonts w:ascii="Arial" w:hAnsi="Arial" w:cs="Arial"/>
        </w:rPr>
      </w:pPr>
      <w:r w:rsidRPr="008035AF">
        <w:rPr>
          <w:rFonts w:ascii="Arial" w:hAnsi="Arial" w:cs="Arial"/>
        </w:rPr>
        <w:t>K velkému množství srážek molekul s volnými elektrony dochází mimo jiné v takzvaných izolačních plynech. Ty dokáží přerušit elektrický výboj a používají se proto v elektrických izolacích a rozvaděčích vysokého napětí. Jako jejich náplň se po desetiletí používal fluorid sírový (SF6), který je však velmi silným skleníkovým plynem. „Vzhledem k současné environmentální politice je velký administrativní tlak na jeho zákaz. Jediný důvod, proč není zakázaný už nyní, je, že za něj neexistuje náhrada,“ doplňuje Fedor.</w:t>
      </w:r>
    </w:p>
    <w:p w:rsidR="009C1E50" w:rsidRDefault="008035AF" w:rsidP="008035AF">
      <w:pPr>
        <w:jc w:val="both"/>
        <w:rPr>
          <w:rFonts w:ascii="Arial" w:hAnsi="Arial" w:cs="Arial"/>
        </w:rPr>
      </w:pPr>
      <w:r w:rsidRPr="008035AF">
        <w:rPr>
          <w:rFonts w:ascii="Arial" w:hAnsi="Arial" w:cs="Arial"/>
        </w:rPr>
        <w:t>Právě na nalezení náhrady za tento plyn nyní pracuje jeho skupina v rámci projektu Technologické agentury ČR ve spolupráci s vývojovým střediskem firmy Eaton v Roztokách. Výsledkem této spolupráce by měl být funkční prototyp vysokonapěťového spínače. „Tyto spínače se používají prakticky v každé elektrárně na světě,“ popisuje Fedor důležitost projektu. I díky vědcům z Ústavu Jaroslava Heyrovského tak můžeme doufat, že emise skleníkových plynů se v této oblasti lidské činnosti podaří eliminovat.</w:t>
      </w:r>
    </w:p>
    <w:p w:rsidR="007F4219" w:rsidRPr="00E033A8" w:rsidRDefault="007F4219" w:rsidP="00DB6E72">
      <w:pPr>
        <w:jc w:val="both"/>
        <w:rPr>
          <w:rFonts w:ascii="Arial" w:hAnsi="Arial" w:cs="Arial"/>
          <w:b/>
          <w:sz w:val="18"/>
          <w:szCs w:val="18"/>
        </w:rPr>
      </w:pPr>
      <w:r w:rsidRPr="00E033A8">
        <w:rPr>
          <w:rFonts w:ascii="Arial" w:hAnsi="Arial" w:cs="Arial"/>
          <w:b/>
          <w:sz w:val="18"/>
          <w:szCs w:val="18"/>
        </w:rPr>
        <w:t>Poznámka pro editory:</w:t>
      </w:r>
    </w:p>
    <w:p w:rsidR="008035AF" w:rsidRPr="000C1888" w:rsidRDefault="008035AF" w:rsidP="008035AF">
      <w:pPr>
        <w:rPr>
          <w:rFonts w:ascii="Arial" w:hAnsi="Arial" w:cs="Arial"/>
          <w:sz w:val="18"/>
          <w:szCs w:val="18"/>
        </w:rPr>
      </w:pPr>
      <w:r w:rsidRPr="000C1888">
        <w:rPr>
          <w:rFonts w:ascii="Arial" w:hAnsi="Arial" w:cs="Arial"/>
          <w:b/>
          <w:sz w:val="18"/>
          <w:szCs w:val="18"/>
        </w:rPr>
        <w:t>Ústav fyzikální chemie J. Heyrovského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C1888">
        <w:rPr>
          <w:rFonts w:ascii="Arial" w:hAnsi="Arial" w:cs="Arial"/>
          <w:sz w:val="18"/>
          <w:szCs w:val="18"/>
        </w:rPr>
        <w:t xml:space="preserve">je </w:t>
      </w:r>
      <w:r>
        <w:rPr>
          <w:rFonts w:ascii="Arial" w:hAnsi="Arial" w:cs="Arial"/>
          <w:sz w:val="18"/>
          <w:szCs w:val="18"/>
        </w:rPr>
        <w:t xml:space="preserve">světově </w:t>
      </w:r>
      <w:r w:rsidRPr="000C1888">
        <w:rPr>
          <w:rFonts w:ascii="Arial" w:hAnsi="Arial" w:cs="Arial"/>
          <w:sz w:val="18"/>
          <w:szCs w:val="18"/>
        </w:rPr>
        <w:t>uznávaným ústavem</w:t>
      </w:r>
      <w:r>
        <w:rPr>
          <w:rFonts w:ascii="Arial" w:hAnsi="Arial" w:cs="Arial"/>
          <w:sz w:val="18"/>
          <w:szCs w:val="18"/>
        </w:rPr>
        <w:t xml:space="preserve"> Akademie věd ČR</w:t>
      </w:r>
      <w:r w:rsidRPr="000C1888">
        <w:rPr>
          <w:rFonts w:ascii="Arial" w:hAnsi="Arial" w:cs="Arial"/>
          <w:sz w:val="18"/>
          <w:szCs w:val="18"/>
        </w:rPr>
        <w:t xml:space="preserve">, pokračujícím v práci oceněné Nobelovou cenou. Soustředí se zejména na výzkum struktury a reaktivity látek na atomární a molekulární úrovni a </w:t>
      </w:r>
      <w:r>
        <w:rPr>
          <w:rFonts w:ascii="Arial" w:hAnsi="Arial" w:cs="Arial"/>
          <w:sz w:val="18"/>
          <w:szCs w:val="18"/>
        </w:rPr>
        <w:t xml:space="preserve">výsledky </w:t>
      </w:r>
      <w:r w:rsidRPr="000C1888">
        <w:rPr>
          <w:rFonts w:ascii="Arial" w:hAnsi="Arial" w:cs="Arial"/>
          <w:sz w:val="18"/>
          <w:szCs w:val="18"/>
        </w:rPr>
        <w:t xml:space="preserve">své práce </w:t>
      </w:r>
      <w:r>
        <w:rPr>
          <w:rFonts w:ascii="Arial" w:hAnsi="Arial" w:cs="Arial"/>
          <w:sz w:val="18"/>
          <w:szCs w:val="18"/>
        </w:rPr>
        <w:t xml:space="preserve">nabízí k využití </w:t>
      </w:r>
      <w:r w:rsidRPr="000C1888">
        <w:rPr>
          <w:rFonts w:ascii="Arial" w:hAnsi="Arial" w:cs="Arial"/>
          <w:sz w:val="18"/>
          <w:szCs w:val="18"/>
        </w:rPr>
        <w:t>v medicíně, průmyslu, vzdělání a běžném životě.</w:t>
      </w:r>
    </w:p>
    <w:p w:rsidR="008035AF" w:rsidRDefault="008035AF" w:rsidP="008035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Juraj Fedor </w:t>
      </w:r>
      <w:r>
        <w:rPr>
          <w:rFonts w:ascii="Arial" w:hAnsi="Arial" w:cs="Arial"/>
          <w:sz w:val="18"/>
          <w:szCs w:val="18"/>
        </w:rPr>
        <w:t xml:space="preserve">působí v Ústavu fyzikální chemie J. Heyrovského od roku 2015 v rámci programu </w:t>
      </w:r>
      <w:r w:rsidRPr="004334FE">
        <w:rPr>
          <w:rFonts w:ascii="Arial" w:hAnsi="Arial" w:cs="Arial"/>
          <w:sz w:val="18"/>
          <w:szCs w:val="18"/>
        </w:rPr>
        <w:t>Fellowship J. E. Purkyně</w:t>
      </w:r>
      <w:r>
        <w:rPr>
          <w:rFonts w:ascii="Arial" w:hAnsi="Arial" w:cs="Arial"/>
          <w:sz w:val="18"/>
          <w:szCs w:val="18"/>
        </w:rPr>
        <w:t>, jehož cílem je přilákat do České republiky významné a zkušené vědce. Dříve působil na univerzitě ve Friburgu ve Švýcarsku, jeho skupina je složena z dalších tří až čtyř zahraničních vědců.</w:t>
      </w:r>
    </w:p>
    <w:p w:rsidR="008846C9" w:rsidRDefault="008846C9" w:rsidP="00DB6E7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F4219" w:rsidRPr="00E033A8" w:rsidRDefault="007F4219" w:rsidP="00DB6E7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033A8">
        <w:rPr>
          <w:rFonts w:ascii="Arial" w:hAnsi="Arial" w:cs="Arial"/>
          <w:b/>
          <w:sz w:val="18"/>
          <w:szCs w:val="18"/>
        </w:rPr>
        <w:t>Kontakt pro média:</w:t>
      </w:r>
    </w:p>
    <w:p w:rsidR="007F4219" w:rsidRPr="00E033A8" w:rsidRDefault="007F4219" w:rsidP="00DB6E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033A8">
        <w:rPr>
          <w:rFonts w:ascii="Arial" w:hAnsi="Arial" w:cs="Arial"/>
          <w:sz w:val="18"/>
          <w:szCs w:val="18"/>
        </w:rPr>
        <w:t>Klára Conková, Senior PR consultant</w:t>
      </w:r>
    </w:p>
    <w:p w:rsidR="007F4219" w:rsidRDefault="007F4219" w:rsidP="00DB6E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033A8">
        <w:rPr>
          <w:rFonts w:ascii="Arial" w:hAnsi="Arial" w:cs="Arial"/>
          <w:sz w:val="18"/>
          <w:szCs w:val="18"/>
        </w:rPr>
        <w:t xml:space="preserve">+ 420 605 161 976, klara.conkova@prkonektor.cz </w:t>
      </w:r>
    </w:p>
    <w:p w:rsidR="007F4219" w:rsidRDefault="007F4219" w:rsidP="00DB6E7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================================ </w:t>
      </w:r>
    </w:p>
    <w:p w:rsidR="007F4219" w:rsidRPr="00E033A8" w:rsidRDefault="007F4219" w:rsidP="00DB6E72">
      <w:pPr>
        <w:jc w:val="both"/>
        <w:rPr>
          <w:rFonts w:ascii="Arial" w:hAnsi="Arial" w:cs="Arial"/>
          <w:sz w:val="18"/>
          <w:szCs w:val="18"/>
        </w:rPr>
      </w:pPr>
    </w:p>
    <w:sectPr w:rsidR="007F4219" w:rsidRPr="00E033A8" w:rsidSect="00F86776">
      <w:headerReference w:type="default" r:id="rId8"/>
      <w:footerReference w:type="default" r:id="rId9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80" w:rsidRDefault="00A84480" w:rsidP="00A26EBB">
      <w:pPr>
        <w:spacing w:after="0" w:line="240" w:lineRule="auto"/>
      </w:pPr>
      <w:r>
        <w:separator/>
      </w:r>
    </w:p>
  </w:endnote>
  <w:endnote w:type="continuationSeparator" w:id="0">
    <w:p w:rsidR="00A84480" w:rsidRDefault="00A84480" w:rsidP="00A2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19" w:rsidRDefault="007F4219">
    <w:pPr>
      <w:pStyle w:val="Zpat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:rsidR="007F4219" w:rsidRDefault="007F4219">
    <w:pPr>
      <w:pStyle w:val="Zpat"/>
      <w:rPr>
        <w:rFonts w:ascii="Arial" w:hAnsi="Arial" w:cs="Arial"/>
        <w:sz w:val="20"/>
        <w:szCs w:val="20"/>
      </w:rPr>
    </w:pPr>
  </w:p>
  <w:p w:rsidR="007F4219" w:rsidRPr="00A26EBB" w:rsidRDefault="007F4219">
    <w:pPr>
      <w:pStyle w:val="Zpat"/>
      <w:rPr>
        <w:rFonts w:ascii="Arial" w:hAnsi="Arial" w:cs="Arial"/>
        <w:sz w:val="20"/>
        <w:szCs w:val="20"/>
      </w:rPr>
    </w:pPr>
    <w:r w:rsidRPr="00A26EBB">
      <w:rPr>
        <w:rFonts w:ascii="Arial" w:hAnsi="Arial" w:cs="Arial"/>
        <w:sz w:val="20"/>
        <w:szCs w:val="20"/>
      </w:rPr>
      <w:t>Ústav</w:t>
    </w:r>
    <w:r>
      <w:rPr>
        <w:rFonts w:ascii="Arial" w:hAnsi="Arial" w:cs="Arial"/>
        <w:sz w:val="20"/>
        <w:szCs w:val="20"/>
      </w:rPr>
      <w:t xml:space="preserve"> fyzikální chemie J. Heyrovského AV ČR, v.v.i., Dolejškova 2155/3, 182 23 Praha 8</w:t>
    </w:r>
  </w:p>
  <w:p w:rsidR="007F4219" w:rsidRPr="001F6466" w:rsidRDefault="00A84480">
    <w:pPr>
      <w:pStyle w:val="Zpat"/>
      <w:rPr>
        <w:b/>
      </w:rPr>
    </w:pPr>
    <w:hyperlink r:id="rId1" w:history="1">
      <w:r w:rsidR="007F4219" w:rsidRPr="001F6466">
        <w:rPr>
          <w:rStyle w:val="Hypertextovodkaz"/>
          <w:b/>
        </w:rPr>
        <w:t>www.jh-inst.cas.cz</w:t>
      </w:r>
    </w:hyperlink>
    <w:r w:rsidR="007F4219" w:rsidRPr="001F6466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80" w:rsidRDefault="00A84480" w:rsidP="00A26EBB">
      <w:pPr>
        <w:spacing w:after="0" w:line="240" w:lineRule="auto"/>
      </w:pPr>
      <w:r>
        <w:separator/>
      </w:r>
    </w:p>
  </w:footnote>
  <w:footnote w:type="continuationSeparator" w:id="0">
    <w:p w:rsidR="00A84480" w:rsidRDefault="00A84480" w:rsidP="00A2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19" w:rsidRDefault="005F5B2B" w:rsidP="00616F5A">
    <w:pPr>
      <w:pStyle w:val="Zhlav"/>
      <w:rPr>
        <w:rFonts w:ascii="Arial" w:hAnsi="Arial" w:cs="Arial"/>
        <w:b/>
      </w:rPr>
    </w:pPr>
    <w:r>
      <w:rPr>
        <w:noProof/>
        <w:lang w:eastAsia="cs-CZ"/>
      </w:rPr>
      <w:drawing>
        <wp:inline distT="0" distB="0" distL="0" distR="0">
          <wp:extent cx="2466975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6F5A">
      <w:t xml:space="preserve">                                                                       </w:t>
    </w:r>
    <w:r w:rsidR="007F4219" w:rsidRPr="00A26EBB">
      <w:rPr>
        <w:rFonts w:ascii="Arial" w:hAnsi="Arial" w:cs="Arial"/>
        <w:b/>
      </w:rPr>
      <w:t>TISKOVÁ ZPRÁVA</w:t>
    </w:r>
  </w:p>
  <w:p w:rsidR="007F4219" w:rsidRDefault="007F4219" w:rsidP="00A26EBB">
    <w:pPr>
      <w:pStyle w:val="Zhlav"/>
      <w:jc w:val="right"/>
      <w:rPr>
        <w:rFonts w:ascii="Arial" w:hAnsi="Arial" w:cs="Arial"/>
        <w:b/>
      </w:rPr>
    </w:pPr>
  </w:p>
  <w:p w:rsidR="007F4219" w:rsidRDefault="007F4219" w:rsidP="00A26EBB">
    <w:pPr>
      <w:pStyle w:val="Zhlav"/>
      <w:jc w:val="right"/>
      <w:rPr>
        <w:rFonts w:ascii="Arial" w:hAnsi="Arial" w:cs="Arial"/>
        <w:b/>
      </w:rPr>
    </w:pPr>
  </w:p>
  <w:p w:rsidR="007F4219" w:rsidRDefault="007F4219" w:rsidP="00616F5A">
    <w:pPr>
      <w:pStyle w:val="Zhlav"/>
      <w:pBdr>
        <w:bottom w:val="single" w:sz="6" w:space="0" w:color="auto"/>
      </w:pBdr>
      <w:jc w:val="right"/>
      <w:rPr>
        <w:rFonts w:ascii="Arial" w:hAnsi="Arial" w:cs="Arial"/>
        <w:b/>
      </w:rPr>
    </w:pPr>
  </w:p>
  <w:p w:rsidR="007F4219" w:rsidRDefault="007F42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F3801"/>
    <w:multiLevelType w:val="hybridMultilevel"/>
    <w:tmpl w:val="D7A43AE6"/>
    <w:lvl w:ilvl="0" w:tplc="DF903E8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47"/>
    <w:rsid w:val="00001050"/>
    <w:rsid w:val="00003041"/>
    <w:rsid w:val="00033A91"/>
    <w:rsid w:val="0003423B"/>
    <w:rsid w:val="00057CC6"/>
    <w:rsid w:val="00065DE6"/>
    <w:rsid w:val="000752E0"/>
    <w:rsid w:val="000850B9"/>
    <w:rsid w:val="000865E9"/>
    <w:rsid w:val="000915BB"/>
    <w:rsid w:val="00094CB2"/>
    <w:rsid w:val="00095AB1"/>
    <w:rsid w:val="000B003F"/>
    <w:rsid w:val="000B3BC9"/>
    <w:rsid w:val="000B63CF"/>
    <w:rsid w:val="000C1888"/>
    <w:rsid w:val="000C247C"/>
    <w:rsid w:val="000D3A65"/>
    <w:rsid w:val="000F0D74"/>
    <w:rsid w:val="00100F7C"/>
    <w:rsid w:val="001116B2"/>
    <w:rsid w:val="00113AEF"/>
    <w:rsid w:val="00114258"/>
    <w:rsid w:val="001144D7"/>
    <w:rsid w:val="00115BDA"/>
    <w:rsid w:val="001236A6"/>
    <w:rsid w:val="00125878"/>
    <w:rsid w:val="0013138A"/>
    <w:rsid w:val="0013594C"/>
    <w:rsid w:val="00136017"/>
    <w:rsid w:val="0015243F"/>
    <w:rsid w:val="00157E94"/>
    <w:rsid w:val="00163B0B"/>
    <w:rsid w:val="0016536C"/>
    <w:rsid w:val="00187BBE"/>
    <w:rsid w:val="0019561B"/>
    <w:rsid w:val="001A76E3"/>
    <w:rsid w:val="001C418A"/>
    <w:rsid w:val="001C6C92"/>
    <w:rsid w:val="001D1399"/>
    <w:rsid w:val="001F01CF"/>
    <w:rsid w:val="001F1808"/>
    <w:rsid w:val="001F6466"/>
    <w:rsid w:val="001F7079"/>
    <w:rsid w:val="00200FED"/>
    <w:rsid w:val="00203E20"/>
    <w:rsid w:val="00204BC7"/>
    <w:rsid w:val="00207B72"/>
    <w:rsid w:val="00213E30"/>
    <w:rsid w:val="002320D6"/>
    <w:rsid w:val="002630CF"/>
    <w:rsid w:val="00281225"/>
    <w:rsid w:val="00286F8F"/>
    <w:rsid w:val="002A0408"/>
    <w:rsid w:val="002B709D"/>
    <w:rsid w:val="002D0FC4"/>
    <w:rsid w:val="002E5541"/>
    <w:rsid w:val="002F1E4E"/>
    <w:rsid w:val="003016DA"/>
    <w:rsid w:val="003107A2"/>
    <w:rsid w:val="003301E6"/>
    <w:rsid w:val="003407A0"/>
    <w:rsid w:val="003461B2"/>
    <w:rsid w:val="003551EA"/>
    <w:rsid w:val="0036460F"/>
    <w:rsid w:val="00366F92"/>
    <w:rsid w:val="0038583B"/>
    <w:rsid w:val="003865C8"/>
    <w:rsid w:val="003A0E7D"/>
    <w:rsid w:val="003C2577"/>
    <w:rsid w:val="003E6E53"/>
    <w:rsid w:val="004165C6"/>
    <w:rsid w:val="00420495"/>
    <w:rsid w:val="00421934"/>
    <w:rsid w:val="00435A53"/>
    <w:rsid w:val="00444D35"/>
    <w:rsid w:val="00452805"/>
    <w:rsid w:val="00456547"/>
    <w:rsid w:val="00465F2A"/>
    <w:rsid w:val="0048384E"/>
    <w:rsid w:val="004950A3"/>
    <w:rsid w:val="0049714A"/>
    <w:rsid w:val="004A045B"/>
    <w:rsid w:val="004B6129"/>
    <w:rsid w:val="004D035E"/>
    <w:rsid w:val="004D38ED"/>
    <w:rsid w:val="004E0E45"/>
    <w:rsid w:val="0051278E"/>
    <w:rsid w:val="00533928"/>
    <w:rsid w:val="0054083B"/>
    <w:rsid w:val="00547468"/>
    <w:rsid w:val="005505F8"/>
    <w:rsid w:val="0056122F"/>
    <w:rsid w:val="00587B08"/>
    <w:rsid w:val="00596EEE"/>
    <w:rsid w:val="005A154A"/>
    <w:rsid w:val="005B0497"/>
    <w:rsid w:val="005B1D4E"/>
    <w:rsid w:val="005B3A12"/>
    <w:rsid w:val="005D1364"/>
    <w:rsid w:val="005D4664"/>
    <w:rsid w:val="005E2529"/>
    <w:rsid w:val="005E5F8B"/>
    <w:rsid w:val="005F44B4"/>
    <w:rsid w:val="005F5B2B"/>
    <w:rsid w:val="005F5D18"/>
    <w:rsid w:val="006014D6"/>
    <w:rsid w:val="0060298E"/>
    <w:rsid w:val="00604B45"/>
    <w:rsid w:val="0060693B"/>
    <w:rsid w:val="006164DB"/>
    <w:rsid w:val="00616A4D"/>
    <w:rsid w:val="00616F5A"/>
    <w:rsid w:val="006223C2"/>
    <w:rsid w:val="00632AFF"/>
    <w:rsid w:val="00644183"/>
    <w:rsid w:val="006442D6"/>
    <w:rsid w:val="00651247"/>
    <w:rsid w:val="00663A1C"/>
    <w:rsid w:val="0068158D"/>
    <w:rsid w:val="00682342"/>
    <w:rsid w:val="00683738"/>
    <w:rsid w:val="00690FC3"/>
    <w:rsid w:val="0069697C"/>
    <w:rsid w:val="006A510A"/>
    <w:rsid w:val="006B66CD"/>
    <w:rsid w:val="006D1A2F"/>
    <w:rsid w:val="006F2785"/>
    <w:rsid w:val="00710014"/>
    <w:rsid w:val="0071532D"/>
    <w:rsid w:val="00722C03"/>
    <w:rsid w:val="00724D5F"/>
    <w:rsid w:val="00746FC6"/>
    <w:rsid w:val="00747F41"/>
    <w:rsid w:val="00767FB1"/>
    <w:rsid w:val="0079539A"/>
    <w:rsid w:val="007C16F2"/>
    <w:rsid w:val="007C1938"/>
    <w:rsid w:val="007C5C79"/>
    <w:rsid w:val="007D702C"/>
    <w:rsid w:val="007F4219"/>
    <w:rsid w:val="008035AF"/>
    <w:rsid w:val="008102B4"/>
    <w:rsid w:val="008105EC"/>
    <w:rsid w:val="00813099"/>
    <w:rsid w:val="008154F2"/>
    <w:rsid w:val="00822618"/>
    <w:rsid w:val="00835938"/>
    <w:rsid w:val="00837399"/>
    <w:rsid w:val="00837FB3"/>
    <w:rsid w:val="00852F84"/>
    <w:rsid w:val="00855A3D"/>
    <w:rsid w:val="00876844"/>
    <w:rsid w:val="008846C9"/>
    <w:rsid w:val="00884EC5"/>
    <w:rsid w:val="0088661A"/>
    <w:rsid w:val="00887F17"/>
    <w:rsid w:val="008961E9"/>
    <w:rsid w:val="008C5473"/>
    <w:rsid w:val="008E67CC"/>
    <w:rsid w:val="008F0734"/>
    <w:rsid w:val="008F0CA1"/>
    <w:rsid w:val="008F21DD"/>
    <w:rsid w:val="00904FFE"/>
    <w:rsid w:val="00905367"/>
    <w:rsid w:val="00912870"/>
    <w:rsid w:val="00913AFA"/>
    <w:rsid w:val="009143B0"/>
    <w:rsid w:val="00915F4A"/>
    <w:rsid w:val="0093039C"/>
    <w:rsid w:val="00930786"/>
    <w:rsid w:val="009348AB"/>
    <w:rsid w:val="00935814"/>
    <w:rsid w:val="009375E0"/>
    <w:rsid w:val="0096307B"/>
    <w:rsid w:val="009719AE"/>
    <w:rsid w:val="00984E6C"/>
    <w:rsid w:val="009874CA"/>
    <w:rsid w:val="00987D2C"/>
    <w:rsid w:val="009B2DE6"/>
    <w:rsid w:val="009B758B"/>
    <w:rsid w:val="009B7C0C"/>
    <w:rsid w:val="009C164B"/>
    <w:rsid w:val="009C1E50"/>
    <w:rsid w:val="009C4E82"/>
    <w:rsid w:val="009C4F22"/>
    <w:rsid w:val="009C7CC7"/>
    <w:rsid w:val="009D05D9"/>
    <w:rsid w:val="009D6304"/>
    <w:rsid w:val="009E53F0"/>
    <w:rsid w:val="009F3817"/>
    <w:rsid w:val="009F7F8D"/>
    <w:rsid w:val="00A108BE"/>
    <w:rsid w:val="00A1718D"/>
    <w:rsid w:val="00A26EBB"/>
    <w:rsid w:val="00A37740"/>
    <w:rsid w:val="00A41632"/>
    <w:rsid w:val="00A441C4"/>
    <w:rsid w:val="00A50FF5"/>
    <w:rsid w:val="00A6251E"/>
    <w:rsid w:val="00A70435"/>
    <w:rsid w:val="00A7192D"/>
    <w:rsid w:val="00A84480"/>
    <w:rsid w:val="00A958D2"/>
    <w:rsid w:val="00A95B98"/>
    <w:rsid w:val="00A969C3"/>
    <w:rsid w:val="00AA4584"/>
    <w:rsid w:val="00AB4FD4"/>
    <w:rsid w:val="00AC3280"/>
    <w:rsid w:val="00AD1DB3"/>
    <w:rsid w:val="00AD5164"/>
    <w:rsid w:val="00AE0C96"/>
    <w:rsid w:val="00B11C5F"/>
    <w:rsid w:val="00B207FF"/>
    <w:rsid w:val="00B2193A"/>
    <w:rsid w:val="00B308B4"/>
    <w:rsid w:val="00B32BD7"/>
    <w:rsid w:val="00B33879"/>
    <w:rsid w:val="00B45307"/>
    <w:rsid w:val="00B461B8"/>
    <w:rsid w:val="00B53F68"/>
    <w:rsid w:val="00B625F8"/>
    <w:rsid w:val="00B62EB6"/>
    <w:rsid w:val="00B63428"/>
    <w:rsid w:val="00B7721B"/>
    <w:rsid w:val="00B80CDE"/>
    <w:rsid w:val="00B91535"/>
    <w:rsid w:val="00BA23C8"/>
    <w:rsid w:val="00BA59B8"/>
    <w:rsid w:val="00BB4695"/>
    <w:rsid w:val="00BB7397"/>
    <w:rsid w:val="00BD634B"/>
    <w:rsid w:val="00BE1AD8"/>
    <w:rsid w:val="00BF68EB"/>
    <w:rsid w:val="00C0579D"/>
    <w:rsid w:val="00C072FE"/>
    <w:rsid w:val="00C10429"/>
    <w:rsid w:val="00C27D3A"/>
    <w:rsid w:val="00C44D80"/>
    <w:rsid w:val="00C52E10"/>
    <w:rsid w:val="00C61907"/>
    <w:rsid w:val="00C67BFF"/>
    <w:rsid w:val="00C758A1"/>
    <w:rsid w:val="00C87955"/>
    <w:rsid w:val="00C94CE5"/>
    <w:rsid w:val="00CA1F2B"/>
    <w:rsid w:val="00CA3B6D"/>
    <w:rsid w:val="00CA4891"/>
    <w:rsid w:val="00CB0538"/>
    <w:rsid w:val="00CB7DBF"/>
    <w:rsid w:val="00CC3E98"/>
    <w:rsid w:val="00CD14FA"/>
    <w:rsid w:val="00CD6795"/>
    <w:rsid w:val="00D005D3"/>
    <w:rsid w:val="00D02176"/>
    <w:rsid w:val="00D048E9"/>
    <w:rsid w:val="00D20FF8"/>
    <w:rsid w:val="00D25F7D"/>
    <w:rsid w:val="00D32328"/>
    <w:rsid w:val="00D460CB"/>
    <w:rsid w:val="00D500F8"/>
    <w:rsid w:val="00D50450"/>
    <w:rsid w:val="00D5325D"/>
    <w:rsid w:val="00D56CCA"/>
    <w:rsid w:val="00D648CE"/>
    <w:rsid w:val="00D66C59"/>
    <w:rsid w:val="00D74C87"/>
    <w:rsid w:val="00D96839"/>
    <w:rsid w:val="00DB452D"/>
    <w:rsid w:val="00DB6E72"/>
    <w:rsid w:val="00DC00D7"/>
    <w:rsid w:val="00DC297D"/>
    <w:rsid w:val="00DD0ADA"/>
    <w:rsid w:val="00DE22CB"/>
    <w:rsid w:val="00DE7CB6"/>
    <w:rsid w:val="00DF41C0"/>
    <w:rsid w:val="00E033A8"/>
    <w:rsid w:val="00E03689"/>
    <w:rsid w:val="00E15641"/>
    <w:rsid w:val="00E21315"/>
    <w:rsid w:val="00E3215C"/>
    <w:rsid w:val="00E352DE"/>
    <w:rsid w:val="00E44DF0"/>
    <w:rsid w:val="00E8264C"/>
    <w:rsid w:val="00E829AF"/>
    <w:rsid w:val="00E83821"/>
    <w:rsid w:val="00E84857"/>
    <w:rsid w:val="00E8507B"/>
    <w:rsid w:val="00E855DC"/>
    <w:rsid w:val="00E96405"/>
    <w:rsid w:val="00EA436A"/>
    <w:rsid w:val="00EA5CBD"/>
    <w:rsid w:val="00EA7F10"/>
    <w:rsid w:val="00EB2CA6"/>
    <w:rsid w:val="00EB2FD2"/>
    <w:rsid w:val="00EB3F13"/>
    <w:rsid w:val="00EC1469"/>
    <w:rsid w:val="00EE3DC0"/>
    <w:rsid w:val="00EE7154"/>
    <w:rsid w:val="00EE7F33"/>
    <w:rsid w:val="00EF7A88"/>
    <w:rsid w:val="00F070D8"/>
    <w:rsid w:val="00F13326"/>
    <w:rsid w:val="00F16168"/>
    <w:rsid w:val="00F167FE"/>
    <w:rsid w:val="00F20640"/>
    <w:rsid w:val="00F26FE0"/>
    <w:rsid w:val="00F27C1D"/>
    <w:rsid w:val="00F36A4B"/>
    <w:rsid w:val="00F46585"/>
    <w:rsid w:val="00F60AAE"/>
    <w:rsid w:val="00F6124C"/>
    <w:rsid w:val="00F86776"/>
    <w:rsid w:val="00F91901"/>
    <w:rsid w:val="00FB12B6"/>
    <w:rsid w:val="00FB22B4"/>
    <w:rsid w:val="00FD42C9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C438C"/>
  <w15:docId w15:val="{22272ADE-84CA-4BC2-A337-DFDBB4B5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46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5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456547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11425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rsid w:val="00A2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A26EBB"/>
    <w:rPr>
      <w:rFonts w:cs="Times New Roman"/>
    </w:rPr>
  </w:style>
  <w:style w:type="paragraph" w:styleId="Zpat">
    <w:name w:val="footer"/>
    <w:basedOn w:val="Normln"/>
    <w:link w:val="ZpatChar"/>
    <w:uiPriority w:val="99"/>
    <w:rsid w:val="00A2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A26EBB"/>
    <w:rPr>
      <w:rFonts w:cs="Times New Roman"/>
    </w:rPr>
  </w:style>
  <w:style w:type="character" w:customStyle="1" w:styleId="Nevyeenzmnka1">
    <w:name w:val="Nevyřešená zmínka1"/>
    <w:uiPriority w:val="99"/>
    <w:semiHidden/>
    <w:rsid w:val="00E855DC"/>
    <w:rPr>
      <w:rFonts w:cs="Times New Roman"/>
      <w:color w:val="808080"/>
      <w:shd w:val="clear" w:color="auto" w:fill="E6E6E6"/>
    </w:rPr>
  </w:style>
  <w:style w:type="character" w:styleId="Odkaznakoment">
    <w:name w:val="annotation reference"/>
    <w:uiPriority w:val="99"/>
    <w:semiHidden/>
    <w:rsid w:val="008C547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54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547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C547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C5473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9F3817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8846C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03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h-ins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Heyrovského ústavu se věnují studiu kalixarenů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Heyrovského ústavu se věnují studiu kalixarenů</dc:title>
  <dc:creator>David Klempíř</dc:creator>
  <cp:lastModifiedBy>Pohl Milan</cp:lastModifiedBy>
  <cp:revision>7</cp:revision>
  <cp:lastPrinted>2018-08-13T13:28:00Z</cp:lastPrinted>
  <dcterms:created xsi:type="dcterms:W3CDTF">2018-11-12T13:01:00Z</dcterms:created>
  <dcterms:modified xsi:type="dcterms:W3CDTF">2018-11-16T09:54:00Z</dcterms:modified>
</cp:coreProperties>
</file>