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B" w:rsidRDefault="00085EAB" w:rsidP="00085EAB">
      <w:pPr>
        <w:contextualSpacing/>
        <w:jc w:val="center"/>
      </w:pPr>
      <w:r>
        <w:t>pracovní list</w:t>
      </w:r>
    </w:p>
    <w:p w:rsidR="00085EAB" w:rsidRDefault="00085EAB" w:rsidP="00085EAB">
      <w:pPr>
        <w:contextualSpacing/>
        <w:jc w:val="center"/>
      </w:pPr>
    </w:p>
    <w:p w:rsidR="006642A9" w:rsidRDefault="006642A9" w:rsidP="00085EAB">
      <w:pPr>
        <w:contextualSpacing/>
        <w:jc w:val="center"/>
        <w:rPr>
          <w:sz w:val="40"/>
          <w:szCs w:val="40"/>
        </w:rPr>
      </w:pPr>
      <w:r w:rsidRPr="00085EAB">
        <w:rPr>
          <w:sz w:val="40"/>
          <w:szCs w:val="40"/>
        </w:rPr>
        <w:t>Moderní představy o evoluci a systému živočichů</w:t>
      </w:r>
    </w:p>
    <w:p w:rsidR="00867557" w:rsidRPr="00D90881" w:rsidRDefault="00867557" w:rsidP="00085EAB">
      <w:pPr>
        <w:contextualSpacing/>
        <w:jc w:val="center"/>
      </w:pPr>
      <w:r>
        <w:t>Radka M. Dvořáková, Jitka Vilímová</w:t>
      </w:r>
      <w:r w:rsidR="00451CBA">
        <w:t xml:space="preserve">, Vanda </w:t>
      </w:r>
      <w:proofErr w:type="spellStart"/>
      <w:r w:rsidR="00451CBA">
        <w:t>Janštová</w:t>
      </w:r>
      <w:proofErr w:type="spellEnd"/>
    </w:p>
    <w:p w:rsidR="008969E2" w:rsidRDefault="008969E2">
      <w:pPr>
        <w:contextualSpacing/>
        <w:rPr>
          <w:i/>
          <w:color w:val="4F81BD" w:themeColor="accent1"/>
        </w:rPr>
      </w:pPr>
    </w:p>
    <w:p w:rsidR="00451CBA" w:rsidRDefault="00D52F11" w:rsidP="00451CBA">
      <w:pPr>
        <w:rPr>
          <w:rFonts w:cs="Times New Roman"/>
          <w:i/>
        </w:rPr>
      </w:pPr>
      <w:r w:rsidRPr="006429FB">
        <w:rPr>
          <w:rFonts w:cs="Times New Roman"/>
          <w:i/>
        </w:rPr>
        <w:t xml:space="preserve">Tento pracovní list </w:t>
      </w:r>
      <w:r w:rsidR="001D2BBB">
        <w:rPr>
          <w:rFonts w:cs="Times New Roman"/>
          <w:i/>
        </w:rPr>
        <w:t xml:space="preserve">by měl </w:t>
      </w:r>
      <w:r w:rsidRPr="006429FB">
        <w:rPr>
          <w:rFonts w:cs="Times New Roman"/>
          <w:i/>
        </w:rPr>
        <w:t>sloužit jako inspirace pro školní práci s informacemi</w:t>
      </w:r>
      <w:r w:rsidR="001D2BBB">
        <w:rPr>
          <w:rFonts w:cs="Times New Roman"/>
          <w:i/>
        </w:rPr>
        <w:t xml:space="preserve">, které žáci a studenti naleznou ve </w:t>
      </w:r>
      <w:r w:rsidRPr="006429FB">
        <w:rPr>
          <w:rFonts w:cs="Times New Roman"/>
          <w:i/>
        </w:rPr>
        <w:t>dvou člán</w:t>
      </w:r>
      <w:r w:rsidR="001D2BBB">
        <w:rPr>
          <w:rFonts w:cs="Times New Roman"/>
          <w:i/>
        </w:rPr>
        <w:t xml:space="preserve">cích časopisu </w:t>
      </w:r>
      <w:r w:rsidRPr="006429FB">
        <w:rPr>
          <w:rFonts w:cs="Times New Roman"/>
          <w:i/>
        </w:rPr>
        <w:t>Živ</w:t>
      </w:r>
      <w:r w:rsidR="001D2BBB">
        <w:rPr>
          <w:rFonts w:cs="Times New Roman"/>
          <w:i/>
        </w:rPr>
        <w:t>a (</w:t>
      </w:r>
      <w:r w:rsidR="001D2BBB" w:rsidRPr="001D2BBB">
        <w:rPr>
          <w:rFonts w:cs="Times New Roman"/>
          <w:i/>
        </w:rPr>
        <w:t>3/2016 na straně 125</w:t>
      </w:r>
      <w:r w:rsidRPr="006429FB">
        <w:rPr>
          <w:rFonts w:cs="Times New Roman"/>
          <w:i/>
        </w:rPr>
        <w:t xml:space="preserve"> </w:t>
      </w:r>
      <w:r w:rsidR="001D2BBB">
        <w:rPr>
          <w:rFonts w:cs="Times New Roman"/>
          <w:i/>
        </w:rPr>
        <w:t xml:space="preserve">a </w:t>
      </w:r>
      <w:r w:rsidR="001D2BBB" w:rsidRPr="001D2BBB">
        <w:rPr>
          <w:rFonts w:cs="Times New Roman"/>
          <w:i/>
        </w:rPr>
        <w:t>na straně LVI</w:t>
      </w:r>
      <w:r w:rsidR="001D2BBB">
        <w:rPr>
          <w:rFonts w:cs="Times New Roman"/>
          <w:i/>
        </w:rPr>
        <w:t xml:space="preserve">). Tyto články se detailně zabývají novinkami a zajímavostmi moderního </w:t>
      </w:r>
      <w:r w:rsidRPr="006429FB">
        <w:rPr>
          <w:rFonts w:cs="Times New Roman"/>
          <w:i/>
        </w:rPr>
        <w:t>systému živočichů</w:t>
      </w:r>
      <w:r w:rsidR="001D2BBB">
        <w:rPr>
          <w:rFonts w:cs="Times New Roman"/>
          <w:i/>
        </w:rPr>
        <w:t xml:space="preserve"> a zabývají se současným pojetím vzájemných fylogenetických vztahů</w:t>
      </w:r>
      <w:r w:rsidRPr="006429FB">
        <w:rPr>
          <w:rFonts w:cs="Times New Roman"/>
          <w:i/>
        </w:rPr>
        <w:t xml:space="preserve">. </w:t>
      </w:r>
      <w:r w:rsidR="001D2BBB">
        <w:rPr>
          <w:rFonts w:cs="Times New Roman"/>
          <w:i/>
        </w:rPr>
        <w:t xml:space="preserve">Dílčí </w:t>
      </w:r>
      <w:r w:rsidRPr="006429FB">
        <w:rPr>
          <w:rFonts w:cs="Times New Roman"/>
          <w:i/>
        </w:rPr>
        <w:t>úlohy lze využít i jednotlivě v hodinách biologie, kde učitel s informacemi z článků pracuje.</w:t>
      </w:r>
    </w:p>
    <w:p w:rsidR="00516D14" w:rsidRPr="00451CBA" w:rsidRDefault="00516D14" w:rsidP="007A6A1A">
      <w:pPr>
        <w:contextualSpacing/>
        <w:jc w:val="center"/>
      </w:pPr>
    </w:p>
    <w:p w:rsidR="003476F4" w:rsidRDefault="002939A9">
      <w:pPr>
        <w:contextualSpacing/>
      </w:pPr>
      <w:r>
        <w:rPr>
          <w:i/>
        </w:rPr>
        <w:t xml:space="preserve">1. </w:t>
      </w:r>
      <w:r w:rsidR="003476F4" w:rsidRPr="0027405E">
        <w:rPr>
          <w:i/>
        </w:rPr>
        <w:t>U každého z následujících tvrzení rozhodni, zda je pravdivé (P) nebo nepravdivé (N)</w:t>
      </w:r>
      <w:r w:rsidR="003476F4">
        <w:t>:</w:t>
      </w:r>
    </w:p>
    <w:p w:rsidR="004834B2" w:rsidRPr="0027405E" w:rsidRDefault="004834B2" w:rsidP="0005499D">
      <w:pPr>
        <w:pStyle w:val="Odstavecseseznamem"/>
        <w:numPr>
          <w:ilvl w:val="0"/>
          <w:numId w:val="4"/>
        </w:numPr>
        <w:rPr>
          <w:color w:val="FF0000"/>
        </w:rPr>
      </w:pPr>
      <w:r>
        <w:t xml:space="preserve">Druh je jedinou přirozenou kategorií systematiky, všechny ostatní taxony vyšší úrovně jsou lidským konstruktem. </w:t>
      </w:r>
      <w:r w:rsidRPr="00437A13">
        <w:rPr>
          <w:b/>
          <w:i/>
          <w:color w:val="FF0000"/>
        </w:rPr>
        <w:t>P</w:t>
      </w:r>
      <w:r w:rsidR="0027405E">
        <w:rPr>
          <w:color w:val="FF0000"/>
        </w:rPr>
        <w:t xml:space="preserve"> </w:t>
      </w:r>
    </w:p>
    <w:p w:rsidR="003A160A" w:rsidRPr="0027405E" w:rsidRDefault="008969E2" w:rsidP="0005499D">
      <w:pPr>
        <w:pStyle w:val="Odstavecseseznamem"/>
        <w:numPr>
          <w:ilvl w:val="0"/>
          <w:numId w:val="4"/>
        </w:numPr>
        <w:rPr>
          <w:color w:val="FF0000"/>
        </w:rPr>
      </w:pPr>
      <w:r>
        <w:t xml:space="preserve">V současnosti již existuje jeden jednotný pohled na fylogenezi živočišných taxonů, opírající se o embryologická a molekulární data. </w:t>
      </w:r>
      <w:r w:rsidRPr="00437A13">
        <w:rPr>
          <w:b/>
          <w:i/>
          <w:color w:val="FF0000"/>
        </w:rPr>
        <w:t>N</w:t>
      </w:r>
      <w:r w:rsidR="0027405E">
        <w:rPr>
          <w:color w:val="FF0000"/>
        </w:rPr>
        <w:t xml:space="preserve"> </w:t>
      </w:r>
    </w:p>
    <w:p w:rsidR="003A160A" w:rsidRPr="0027405E" w:rsidRDefault="001A293F" w:rsidP="0005499D">
      <w:pPr>
        <w:pStyle w:val="Odstavecseseznamem"/>
        <w:numPr>
          <w:ilvl w:val="0"/>
          <w:numId w:val="4"/>
        </w:numPr>
        <w:rPr>
          <w:color w:val="FF0000"/>
        </w:rPr>
      </w:pPr>
      <w:r>
        <w:t>Pouze m</w:t>
      </w:r>
      <w:r w:rsidR="008969E2">
        <w:t xml:space="preserve">orfologická podobnost </w:t>
      </w:r>
      <w:r w:rsidR="00390649">
        <w:t>jed</w:t>
      </w:r>
      <w:r w:rsidR="004834B2">
        <w:t xml:space="preserve">noznačně </w:t>
      </w:r>
      <w:r w:rsidR="00390649">
        <w:t>ukazuje na</w:t>
      </w:r>
      <w:r w:rsidR="002A2D7B">
        <w:t xml:space="preserve"> </w:t>
      </w:r>
      <w:r w:rsidR="008969E2">
        <w:t xml:space="preserve">fylogenetickou příbuznost </w:t>
      </w:r>
      <w:r w:rsidR="002A2D7B">
        <w:t>daných taxonů.</w:t>
      </w:r>
      <w:r w:rsidR="008969E2">
        <w:t xml:space="preserve"> </w:t>
      </w:r>
      <w:r w:rsidR="002A2D7B" w:rsidRPr="00437A13">
        <w:rPr>
          <w:b/>
          <w:i/>
          <w:color w:val="FF0000"/>
        </w:rPr>
        <w:t>N</w:t>
      </w:r>
    </w:p>
    <w:p w:rsidR="008969E2" w:rsidRDefault="00390649" w:rsidP="0005499D">
      <w:pPr>
        <w:pStyle w:val="Odstavecseseznamem"/>
        <w:numPr>
          <w:ilvl w:val="0"/>
          <w:numId w:val="4"/>
        </w:numPr>
      </w:pPr>
      <w:r>
        <w:t xml:space="preserve">Jednoduchá stavba těla </w:t>
      </w:r>
      <w:r w:rsidR="004834B2">
        <w:t>neprozrazuje automaticky bazální skupiny živočichů, protože v evoluci mohla</w:t>
      </w:r>
      <w:r>
        <w:t xml:space="preserve"> vzniknout i druhotně</w:t>
      </w:r>
      <w:r w:rsidR="004834B2">
        <w:t xml:space="preserve"> redukcí. </w:t>
      </w:r>
      <w:r w:rsidR="004834B2" w:rsidRPr="00437A13">
        <w:rPr>
          <w:b/>
          <w:i/>
          <w:color w:val="FF0000"/>
        </w:rPr>
        <w:t>P</w:t>
      </w:r>
    </w:p>
    <w:p w:rsidR="004834B2" w:rsidRDefault="004834B2">
      <w:pPr>
        <w:contextualSpacing/>
      </w:pPr>
    </w:p>
    <w:p w:rsidR="0027405E" w:rsidRDefault="002939A9">
      <w:pPr>
        <w:contextualSpacing/>
      </w:pPr>
      <w:r>
        <w:rPr>
          <w:i/>
        </w:rPr>
        <w:t xml:space="preserve">2. </w:t>
      </w:r>
      <w:r w:rsidR="00A33B19" w:rsidRPr="00A33B19">
        <w:rPr>
          <w:i/>
        </w:rPr>
        <w:t xml:space="preserve">Z následujících čtyř termínů vytvoř dvě smysluplné dvojice a svá </w:t>
      </w:r>
      <w:r w:rsidR="00A33B19" w:rsidRPr="00362C39">
        <w:rPr>
          <w:i/>
        </w:rPr>
        <w:t>přiřazení stručně zdůvodni</w:t>
      </w:r>
      <w:r w:rsidR="00A33B19" w:rsidRPr="00A33B19">
        <w:t>:</w:t>
      </w:r>
    </w:p>
    <w:p w:rsidR="004834B2" w:rsidRDefault="00014C38">
      <w:pPr>
        <w:contextualSpacing/>
      </w:pPr>
      <w:proofErr w:type="spellStart"/>
      <w:r>
        <w:t>řasníci</w:t>
      </w:r>
      <w:proofErr w:type="spellEnd"/>
      <w:r>
        <w:t>,</w:t>
      </w:r>
      <w:r w:rsidR="00F74281">
        <w:t xml:space="preserve"> </w:t>
      </w:r>
      <w:r w:rsidR="005D09CE">
        <w:t>brouci</w:t>
      </w:r>
      <w:r>
        <w:t>, blechy,</w:t>
      </w:r>
      <w:r w:rsidR="005D09CE">
        <w:t xml:space="preserve"> dvoukřídlí</w:t>
      </w:r>
    </w:p>
    <w:p w:rsidR="00085EAB" w:rsidRPr="00437A13" w:rsidRDefault="007D5921" w:rsidP="00085EAB">
      <w:pPr>
        <w:contextualSpacing/>
        <w:rPr>
          <w:b/>
          <w:i/>
          <w:color w:val="FF0000"/>
        </w:rPr>
      </w:pPr>
      <w:proofErr w:type="spellStart"/>
      <w:r>
        <w:rPr>
          <w:b/>
          <w:i/>
          <w:color w:val="FF0000"/>
          <w:u w:val="single"/>
        </w:rPr>
        <w:t>řasníci</w:t>
      </w:r>
      <w:proofErr w:type="spellEnd"/>
      <w:r>
        <w:rPr>
          <w:b/>
          <w:i/>
          <w:color w:val="FF0000"/>
          <w:u w:val="single"/>
        </w:rPr>
        <w:t xml:space="preserve"> a </w:t>
      </w:r>
      <w:r w:rsidR="00085EAB" w:rsidRPr="001D2BBB">
        <w:rPr>
          <w:b/>
          <w:i/>
          <w:color w:val="FF0000"/>
          <w:u w:val="single"/>
        </w:rPr>
        <w:t>brouci</w:t>
      </w:r>
      <w:r w:rsidR="00085EAB" w:rsidRPr="00437A13">
        <w:rPr>
          <w:b/>
          <w:i/>
          <w:color w:val="FF0000"/>
        </w:rPr>
        <w:t xml:space="preserve"> – z hlediska moderní </w:t>
      </w:r>
      <w:proofErr w:type="spellStart"/>
      <w:r w:rsidR="00085EAB" w:rsidRPr="00437A13">
        <w:rPr>
          <w:b/>
          <w:i/>
          <w:color w:val="FF0000"/>
        </w:rPr>
        <w:t>fylogenetiky</w:t>
      </w:r>
      <w:proofErr w:type="spellEnd"/>
      <w:r w:rsidR="00085EAB" w:rsidRPr="00437A13">
        <w:rPr>
          <w:b/>
          <w:i/>
          <w:color w:val="FF0000"/>
        </w:rPr>
        <w:t xml:space="preserve"> sesterské skupiny; </w:t>
      </w:r>
      <w:r>
        <w:rPr>
          <w:b/>
          <w:i/>
          <w:color w:val="FF0000"/>
          <w:u w:val="single"/>
        </w:rPr>
        <w:t xml:space="preserve">blechy a </w:t>
      </w:r>
      <w:r w:rsidR="00085EAB" w:rsidRPr="001D2BBB">
        <w:rPr>
          <w:b/>
          <w:i/>
          <w:color w:val="FF0000"/>
          <w:u w:val="single"/>
        </w:rPr>
        <w:t>dvoukřídlí</w:t>
      </w:r>
      <w:r w:rsidR="00085EAB" w:rsidRPr="00437A13">
        <w:rPr>
          <w:b/>
          <w:i/>
          <w:color w:val="FF0000"/>
        </w:rPr>
        <w:t xml:space="preserve"> – z hlediska moderní </w:t>
      </w:r>
      <w:proofErr w:type="spellStart"/>
      <w:r w:rsidR="00085EAB" w:rsidRPr="00437A13">
        <w:rPr>
          <w:b/>
          <w:i/>
          <w:color w:val="FF0000"/>
        </w:rPr>
        <w:t>fylogenetiky</w:t>
      </w:r>
      <w:proofErr w:type="spellEnd"/>
      <w:r w:rsidR="00085EAB" w:rsidRPr="00437A13">
        <w:rPr>
          <w:b/>
          <w:i/>
          <w:color w:val="FF0000"/>
        </w:rPr>
        <w:t xml:space="preserve"> sesterské skupiny </w:t>
      </w:r>
    </w:p>
    <w:p w:rsidR="002939A9" w:rsidRDefault="00085EAB">
      <w:pPr>
        <w:contextualSpacing/>
        <w:rPr>
          <w:color w:val="FF0000"/>
        </w:rPr>
      </w:pPr>
      <w:r w:rsidRPr="00437A13">
        <w:rPr>
          <w:b/>
          <w:i/>
          <w:color w:val="FF0000"/>
        </w:rPr>
        <w:t>nebo:</w:t>
      </w:r>
      <w:r w:rsidR="00437A13">
        <w:rPr>
          <w:b/>
          <w:i/>
          <w:color w:val="FF0000"/>
        </w:rPr>
        <w:t xml:space="preserve"> </w:t>
      </w:r>
      <w:proofErr w:type="spellStart"/>
      <w:r w:rsidR="002939A9" w:rsidRPr="001D2BBB">
        <w:rPr>
          <w:b/>
          <w:i/>
          <w:color w:val="FF0000"/>
          <w:u w:val="single"/>
        </w:rPr>
        <w:t>řasníci</w:t>
      </w:r>
      <w:proofErr w:type="spellEnd"/>
      <w:r w:rsidR="002939A9" w:rsidRPr="001D2BBB">
        <w:rPr>
          <w:b/>
          <w:i/>
          <w:color w:val="FF0000"/>
          <w:u w:val="single"/>
        </w:rPr>
        <w:t xml:space="preserve"> a blechy</w:t>
      </w:r>
      <w:r w:rsidR="002939A9" w:rsidRPr="00437A13">
        <w:rPr>
          <w:b/>
          <w:i/>
          <w:color w:val="FF0000"/>
        </w:rPr>
        <w:t xml:space="preserve"> – skupiny výlučně parazitické; </w:t>
      </w:r>
      <w:r w:rsidR="002939A9" w:rsidRPr="001D2BBB">
        <w:rPr>
          <w:b/>
          <w:i/>
          <w:color w:val="FF0000"/>
          <w:u w:val="single"/>
        </w:rPr>
        <w:t>brouci a dvoukřídlí</w:t>
      </w:r>
      <w:r w:rsidR="002939A9" w:rsidRPr="00437A13">
        <w:rPr>
          <w:b/>
          <w:i/>
          <w:color w:val="FF0000"/>
        </w:rPr>
        <w:t xml:space="preserve"> – nalezneme zde i </w:t>
      </w:r>
      <w:r w:rsidR="001A293F" w:rsidRPr="00437A13">
        <w:rPr>
          <w:b/>
          <w:i/>
          <w:color w:val="FF0000"/>
        </w:rPr>
        <w:t xml:space="preserve">parazity, ale </w:t>
      </w:r>
      <w:r w:rsidR="002939A9" w:rsidRPr="00437A13">
        <w:rPr>
          <w:b/>
          <w:i/>
          <w:color w:val="FF0000"/>
        </w:rPr>
        <w:t>neparazitick</w:t>
      </w:r>
      <w:r w:rsidR="001A293F" w:rsidRPr="00437A13">
        <w:rPr>
          <w:b/>
          <w:i/>
          <w:color w:val="FF0000"/>
        </w:rPr>
        <w:t>ých</w:t>
      </w:r>
      <w:r w:rsidR="002939A9" w:rsidRPr="00437A13">
        <w:rPr>
          <w:b/>
          <w:i/>
          <w:color w:val="FF0000"/>
        </w:rPr>
        <w:t xml:space="preserve"> zástupc</w:t>
      </w:r>
      <w:r w:rsidR="001A293F" w:rsidRPr="00437A13">
        <w:rPr>
          <w:b/>
          <w:i/>
          <w:color w:val="FF0000"/>
        </w:rPr>
        <w:t>ů</w:t>
      </w:r>
      <w:r w:rsidR="002939A9" w:rsidRPr="00437A13">
        <w:rPr>
          <w:b/>
          <w:i/>
          <w:color w:val="FF0000"/>
        </w:rPr>
        <w:t xml:space="preserve"> je</w:t>
      </w:r>
      <w:r w:rsidR="001A293F" w:rsidRPr="00437A13">
        <w:rPr>
          <w:b/>
          <w:i/>
          <w:color w:val="FF0000"/>
        </w:rPr>
        <w:t xml:space="preserve"> výrazná</w:t>
      </w:r>
      <w:r w:rsidR="002939A9" w:rsidRPr="00437A13">
        <w:rPr>
          <w:b/>
          <w:i/>
          <w:color w:val="FF0000"/>
        </w:rPr>
        <w:t xml:space="preserve"> převaha</w:t>
      </w:r>
      <w:r w:rsidR="001A293F" w:rsidRPr="00437A13">
        <w:rPr>
          <w:b/>
          <w:i/>
          <w:color w:val="FF0000"/>
        </w:rPr>
        <w:t xml:space="preserve"> (příklady parazitů</w:t>
      </w:r>
      <w:r w:rsidR="001E76E8" w:rsidRPr="00437A13">
        <w:rPr>
          <w:b/>
          <w:i/>
          <w:color w:val="FF0000"/>
        </w:rPr>
        <w:t>: brouci -</w:t>
      </w:r>
      <w:r w:rsidR="001A293F" w:rsidRPr="00437A13">
        <w:rPr>
          <w:b/>
          <w:i/>
          <w:color w:val="FF0000"/>
        </w:rPr>
        <w:t xml:space="preserve"> </w:t>
      </w:r>
      <w:proofErr w:type="spellStart"/>
      <w:r w:rsidR="005D0278" w:rsidRPr="00437A13">
        <w:rPr>
          <w:b/>
          <w:i/>
          <w:color w:val="FF0000"/>
        </w:rPr>
        <w:t>vějířníci</w:t>
      </w:r>
      <w:proofErr w:type="spellEnd"/>
      <w:r w:rsidR="005D0278" w:rsidRPr="00437A13">
        <w:rPr>
          <w:b/>
          <w:i/>
          <w:color w:val="FF0000"/>
        </w:rPr>
        <w:t xml:space="preserve"> (</w:t>
      </w:r>
      <w:proofErr w:type="spellStart"/>
      <w:r w:rsidR="005D0278" w:rsidRPr="00437A13">
        <w:rPr>
          <w:b/>
          <w:i/>
          <w:color w:val="FF0000"/>
        </w:rPr>
        <w:t>Rhipiphoridae</w:t>
      </w:r>
      <w:proofErr w:type="spellEnd"/>
      <w:r w:rsidR="005D0278" w:rsidRPr="00437A13">
        <w:rPr>
          <w:b/>
          <w:i/>
          <w:color w:val="FF0000"/>
        </w:rPr>
        <w:t xml:space="preserve">), larvy parazitují u sociálních blanokřídlých, dvoukřídlí – komáři, muchničky – dospělci ektoparazité např. savců, </w:t>
      </w:r>
      <w:proofErr w:type="spellStart"/>
      <w:r w:rsidR="005D0278" w:rsidRPr="00437A13">
        <w:rPr>
          <w:b/>
          <w:i/>
          <w:color w:val="FF0000"/>
        </w:rPr>
        <w:t>kloši</w:t>
      </w:r>
      <w:proofErr w:type="spellEnd"/>
      <w:r w:rsidR="005D0278" w:rsidRPr="00437A13">
        <w:rPr>
          <w:b/>
          <w:i/>
          <w:color w:val="FF0000"/>
        </w:rPr>
        <w:t xml:space="preserve"> (</w:t>
      </w:r>
      <w:proofErr w:type="spellStart"/>
      <w:r w:rsidR="005D0278" w:rsidRPr="00437A13">
        <w:rPr>
          <w:b/>
          <w:i/>
          <w:color w:val="FF0000"/>
        </w:rPr>
        <w:t>Hippoboscidae</w:t>
      </w:r>
      <w:proofErr w:type="spellEnd"/>
      <w:r w:rsidR="005D0278" w:rsidRPr="00437A13">
        <w:rPr>
          <w:b/>
          <w:i/>
          <w:color w:val="FF0000"/>
        </w:rPr>
        <w:t>), střečci – larvy parazité savců</w:t>
      </w:r>
      <w:r w:rsidR="001E76E8" w:rsidRPr="00437A13">
        <w:rPr>
          <w:b/>
          <w:i/>
          <w:color w:val="FF0000"/>
        </w:rPr>
        <w:t>)</w:t>
      </w:r>
    </w:p>
    <w:p w:rsidR="007A6A1A" w:rsidRDefault="007A6A1A">
      <w:pPr>
        <w:contextualSpacing/>
      </w:pPr>
    </w:p>
    <w:p w:rsidR="00B81BFD" w:rsidRDefault="002939A9">
      <w:pPr>
        <w:contextualSpacing/>
        <w:rPr>
          <w:i/>
        </w:rPr>
      </w:pPr>
      <w:r>
        <w:rPr>
          <w:i/>
        </w:rPr>
        <w:t xml:space="preserve">3. </w:t>
      </w:r>
      <w:r w:rsidR="00F141A1">
        <w:rPr>
          <w:i/>
        </w:rPr>
        <w:t>Z každé dvojice</w:t>
      </w:r>
      <w:r w:rsidR="00DF31F5" w:rsidRPr="00DF31F5">
        <w:rPr>
          <w:i/>
        </w:rPr>
        <w:t xml:space="preserve"> slov vytvoř smy</w:t>
      </w:r>
      <w:r w:rsidR="00F141A1">
        <w:rPr>
          <w:i/>
        </w:rPr>
        <w:t>sluplnou</w:t>
      </w:r>
      <w:r w:rsidR="00B81BFD">
        <w:rPr>
          <w:i/>
        </w:rPr>
        <w:t xml:space="preserve"> českou</w:t>
      </w:r>
      <w:r w:rsidR="00F141A1">
        <w:rPr>
          <w:i/>
        </w:rPr>
        <w:t xml:space="preserve"> větu</w:t>
      </w:r>
      <w:r w:rsidR="00DF31F5" w:rsidRPr="00DF31F5">
        <w:rPr>
          <w:i/>
        </w:rPr>
        <w:t xml:space="preserve">, </w:t>
      </w:r>
      <w:r w:rsidR="00B81BFD">
        <w:rPr>
          <w:i/>
        </w:rPr>
        <w:t xml:space="preserve">ze které bude zřejmý vzájemný </w:t>
      </w:r>
      <w:r w:rsidR="00F141A1">
        <w:rPr>
          <w:i/>
        </w:rPr>
        <w:t>fylogenetický vztah uvedených taxonů; ve větách použij termíny sesterská skupina, vnitřní skupina, bazální skupina</w:t>
      </w:r>
      <w:r w:rsidR="003760E2">
        <w:rPr>
          <w:i/>
        </w:rPr>
        <w:t xml:space="preserve">, </w:t>
      </w:r>
      <w:r w:rsidR="003760E2" w:rsidRPr="007A6A1A">
        <w:rPr>
          <w:i/>
        </w:rPr>
        <w:t>odvozená skupina</w:t>
      </w:r>
    </w:p>
    <w:p w:rsidR="00DF31F5" w:rsidRDefault="007A6A1A" w:rsidP="0005499D">
      <w:pPr>
        <w:pStyle w:val="Odstavecseseznamem"/>
        <w:numPr>
          <w:ilvl w:val="0"/>
          <w:numId w:val="5"/>
        </w:numPr>
      </w:pPr>
      <w:r>
        <w:t>k</w:t>
      </w:r>
      <w:r w:rsidR="007E10F2">
        <w:t xml:space="preserve">orýši, </w:t>
      </w:r>
      <w:r w:rsidR="00B81BFD">
        <w:t>hmyz</w:t>
      </w:r>
      <w:r w:rsidR="007E10F2">
        <w:t xml:space="preserve"> </w:t>
      </w:r>
      <w:r w:rsidR="00B81BFD">
        <w:t>(</w:t>
      </w:r>
      <w:r w:rsidR="00F141A1" w:rsidRPr="00437A13">
        <w:rPr>
          <w:b/>
          <w:i/>
          <w:color w:val="FF0000"/>
        </w:rPr>
        <w:t>H</w:t>
      </w:r>
      <w:r w:rsidR="00B81BFD" w:rsidRPr="00437A13">
        <w:rPr>
          <w:b/>
          <w:i/>
          <w:color w:val="FF0000"/>
        </w:rPr>
        <w:t xml:space="preserve">myz </w:t>
      </w:r>
      <w:r w:rsidR="00F141A1" w:rsidRPr="00437A13">
        <w:rPr>
          <w:b/>
          <w:i/>
          <w:color w:val="FF0000"/>
        </w:rPr>
        <w:t xml:space="preserve">je </w:t>
      </w:r>
      <w:r w:rsidR="00B81BFD" w:rsidRPr="00437A13">
        <w:rPr>
          <w:b/>
          <w:i/>
          <w:color w:val="FF0000"/>
        </w:rPr>
        <w:t>vnitřní skupinou korýšů</w:t>
      </w:r>
      <w:r w:rsidR="00B81BFD">
        <w:t>)</w:t>
      </w:r>
    </w:p>
    <w:p w:rsidR="00DF31F5" w:rsidRDefault="00F141A1" w:rsidP="0005499D">
      <w:pPr>
        <w:pStyle w:val="Odstavecseseznamem"/>
        <w:numPr>
          <w:ilvl w:val="0"/>
          <w:numId w:val="5"/>
        </w:numPr>
      </w:pPr>
      <w:r>
        <w:t>vrtejši, vířníci (</w:t>
      </w:r>
      <w:r w:rsidRPr="00437A13">
        <w:rPr>
          <w:b/>
          <w:i/>
          <w:color w:val="FF0000"/>
        </w:rPr>
        <w:t>Vrtejši jsou vnitřní skupinou vířníků</w:t>
      </w:r>
      <w:r>
        <w:t>)</w:t>
      </w:r>
    </w:p>
    <w:p w:rsidR="007A6A1A" w:rsidRDefault="007A6A1A" w:rsidP="0005499D">
      <w:pPr>
        <w:pStyle w:val="Odstavecseseznamem"/>
        <w:numPr>
          <w:ilvl w:val="0"/>
          <w:numId w:val="5"/>
        </w:numPr>
      </w:pPr>
      <w:r>
        <w:t xml:space="preserve">členovci, </w:t>
      </w:r>
      <w:proofErr w:type="spellStart"/>
      <w:r>
        <w:t>želvušky</w:t>
      </w:r>
      <w:proofErr w:type="spellEnd"/>
      <w:r>
        <w:t xml:space="preserve"> (</w:t>
      </w:r>
      <w:proofErr w:type="spellStart"/>
      <w:r w:rsidRPr="00437A13">
        <w:rPr>
          <w:b/>
          <w:i/>
          <w:color w:val="FF0000"/>
        </w:rPr>
        <w:t>Želvušky</w:t>
      </w:r>
      <w:proofErr w:type="spellEnd"/>
      <w:r w:rsidRPr="00437A13">
        <w:rPr>
          <w:b/>
          <w:i/>
          <w:color w:val="FF0000"/>
        </w:rPr>
        <w:t xml:space="preserve"> jsou sesterskou skupinou členovců</w:t>
      </w:r>
      <w:r>
        <w:t>)</w:t>
      </w:r>
    </w:p>
    <w:p w:rsidR="007A6A1A" w:rsidRDefault="007A6A1A" w:rsidP="0005499D">
      <w:pPr>
        <w:pStyle w:val="Odstavecseseznamem"/>
        <w:numPr>
          <w:ilvl w:val="0"/>
          <w:numId w:val="5"/>
        </w:numPr>
      </w:pPr>
      <w:proofErr w:type="spellStart"/>
      <w:r>
        <w:t>mlžojedi</w:t>
      </w:r>
      <w:proofErr w:type="spellEnd"/>
      <w:r>
        <w:t xml:space="preserve">, </w:t>
      </w:r>
      <w:proofErr w:type="spellStart"/>
      <w:r>
        <w:t>Bilateria</w:t>
      </w:r>
      <w:proofErr w:type="spellEnd"/>
      <w:r>
        <w:t xml:space="preserve"> (</w:t>
      </w:r>
      <w:proofErr w:type="spellStart"/>
      <w:r w:rsidR="005F7665" w:rsidRPr="00437A13">
        <w:rPr>
          <w:b/>
          <w:i/>
          <w:color w:val="FF0000"/>
        </w:rPr>
        <w:t>Mlžojedi</w:t>
      </w:r>
      <w:proofErr w:type="spellEnd"/>
      <w:r w:rsidR="005F7665" w:rsidRPr="00437A13">
        <w:rPr>
          <w:b/>
          <w:i/>
          <w:color w:val="FF0000"/>
        </w:rPr>
        <w:t xml:space="preserve"> jsou bazální skupinou skupiny</w:t>
      </w:r>
      <w:r w:rsidRPr="00437A13">
        <w:rPr>
          <w:b/>
          <w:i/>
          <w:color w:val="FF0000"/>
        </w:rPr>
        <w:t xml:space="preserve"> </w:t>
      </w:r>
      <w:proofErr w:type="spellStart"/>
      <w:r w:rsidRPr="00437A13">
        <w:rPr>
          <w:b/>
          <w:i/>
          <w:color w:val="FF0000"/>
        </w:rPr>
        <w:t>Bilateria</w:t>
      </w:r>
      <w:proofErr w:type="spellEnd"/>
      <w:r>
        <w:t>)</w:t>
      </w:r>
    </w:p>
    <w:p w:rsidR="007A6A1A" w:rsidRDefault="007A6A1A" w:rsidP="0005499D">
      <w:pPr>
        <w:pStyle w:val="Odstavecseseznamem"/>
        <w:numPr>
          <w:ilvl w:val="0"/>
          <w:numId w:val="5"/>
        </w:numPr>
      </w:pPr>
      <w:proofErr w:type="spellStart"/>
      <w:r>
        <w:t>Ecdysozoa</w:t>
      </w:r>
      <w:proofErr w:type="spellEnd"/>
      <w:r>
        <w:t xml:space="preserve">, </w:t>
      </w:r>
      <w:proofErr w:type="spellStart"/>
      <w:r>
        <w:t>Panarthropoda</w:t>
      </w:r>
      <w:proofErr w:type="spellEnd"/>
      <w:r>
        <w:t xml:space="preserve"> (</w:t>
      </w:r>
      <w:proofErr w:type="spellStart"/>
      <w:r w:rsidRPr="00437A13">
        <w:rPr>
          <w:b/>
          <w:i/>
          <w:color w:val="FF0000"/>
        </w:rPr>
        <w:t>Panarthropoda</w:t>
      </w:r>
      <w:proofErr w:type="spellEnd"/>
      <w:r w:rsidRPr="00437A13">
        <w:rPr>
          <w:b/>
          <w:i/>
          <w:color w:val="FF0000"/>
        </w:rPr>
        <w:t xml:space="preserve"> jsou odvozenou skupinou </w:t>
      </w:r>
      <w:r w:rsidR="005F7665" w:rsidRPr="00437A13">
        <w:rPr>
          <w:b/>
          <w:i/>
          <w:color w:val="FF0000"/>
        </w:rPr>
        <w:t xml:space="preserve">skupiny </w:t>
      </w:r>
      <w:proofErr w:type="spellStart"/>
      <w:r w:rsidRPr="00437A13">
        <w:rPr>
          <w:b/>
          <w:i/>
          <w:color w:val="FF0000"/>
        </w:rPr>
        <w:t>Ecdysozoa</w:t>
      </w:r>
      <w:proofErr w:type="spellEnd"/>
      <w:r>
        <w:t>)</w:t>
      </w:r>
    </w:p>
    <w:p w:rsidR="007A6A1A" w:rsidRPr="006429FB" w:rsidRDefault="00085EAB" w:rsidP="0005499D">
      <w:pPr>
        <w:pStyle w:val="Odstavecseseznamem"/>
        <w:numPr>
          <w:ilvl w:val="0"/>
          <w:numId w:val="5"/>
        </w:numPr>
      </w:pPr>
      <w:proofErr w:type="spellStart"/>
      <w:r>
        <w:t>Ecdysozoa</w:t>
      </w:r>
      <w:proofErr w:type="spellEnd"/>
      <w:r>
        <w:t xml:space="preserve">, </w:t>
      </w:r>
      <w:proofErr w:type="spellStart"/>
      <w:r>
        <w:t>Lophotrochozoa</w:t>
      </w:r>
      <w:proofErr w:type="spellEnd"/>
      <w:r w:rsidR="006429FB">
        <w:t xml:space="preserve">; </w:t>
      </w:r>
      <w:r w:rsidR="006429FB" w:rsidRPr="00942ED6">
        <w:rPr>
          <w:i/>
        </w:rPr>
        <w:t xml:space="preserve">skupiny nemají ustálené české názvy, navrhujeme proto následující pojmenování: </w:t>
      </w:r>
      <w:proofErr w:type="spellStart"/>
      <w:r w:rsidR="006429FB" w:rsidRPr="006429FB">
        <w:rPr>
          <w:i/>
        </w:rPr>
        <w:t>Ecdysozoa</w:t>
      </w:r>
      <w:proofErr w:type="spellEnd"/>
      <w:r w:rsidR="006429FB" w:rsidRPr="006429FB">
        <w:rPr>
          <w:i/>
        </w:rPr>
        <w:t xml:space="preserve"> = </w:t>
      </w:r>
      <w:proofErr w:type="spellStart"/>
      <w:r w:rsidR="006429FB" w:rsidRPr="006429FB">
        <w:rPr>
          <w:i/>
        </w:rPr>
        <w:t>svlékači</w:t>
      </w:r>
      <w:proofErr w:type="spellEnd"/>
      <w:r w:rsidR="006429FB" w:rsidRPr="006429FB">
        <w:rPr>
          <w:i/>
        </w:rPr>
        <w:t xml:space="preserve">, </w:t>
      </w:r>
      <w:proofErr w:type="spellStart"/>
      <w:r w:rsidR="006429FB" w:rsidRPr="006429FB">
        <w:rPr>
          <w:i/>
        </w:rPr>
        <w:t>Lophotrochozoa</w:t>
      </w:r>
      <w:proofErr w:type="spellEnd"/>
      <w:r w:rsidR="006429FB" w:rsidRPr="006429FB">
        <w:rPr>
          <w:i/>
        </w:rPr>
        <w:t xml:space="preserve"> = </w:t>
      </w:r>
      <w:proofErr w:type="spellStart"/>
      <w:r w:rsidR="006429FB" w:rsidRPr="006429FB">
        <w:rPr>
          <w:i/>
        </w:rPr>
        <w:t>obrvenci</w:t>
      </w:r>
      <w:proofErr w:type="spellEnd"/>
      <w:r w:rsidR="00637250" w:rsidRPr="006429FB">
        <w:t>*</w:t>
      </w:r>
      <w:r w:rsidRPr="006429FB">
        <w:t xml:space="preserve"> (</w:t>
      </w:r>
      <w:proofErr w:type="spellStart"/>
      <w:r w:rsidR="0005499D" w:rsidRPr="006429FB">
        <w:rPr>
          <w:b/>
          <w:i/>
        </w:rPr>
        <w:t>Ecdysozoa</w:t>
      </w:r>
      <w:proofErr w:type="spellEnd"/>
      <w:r w:rsidR="0005499D" w:rsidRPr="006429FB">
        <w:rPr>
          <w:b/>
          <w:i/>
        </w:rPr>
        <w:t xml:space="preserve"> a </w:t>
      </w:r>
      <w:proofErr w:type="spellStart"/>
      <w:r w:rsidR="0005499D" w:rsidRPr="006429FB">
        <w:rPr>
          <w:b/>
          <w:i/>
        </w:rPr>
        <w:t>Lophotrochozoa</w:t>
      </w:r>
      <w:proofErr w:type="spellEnd"/>
      <w:r w:rsidR="0005499D" w:rsidRPr="006429FB">
        <w:rPr>
          <w:b/>
          <w:i/>
        </w:rPr>
        <w:t xml:space="preserve"> jsou sesterskými skupinami</w:t>
      </w:r>
      <w:r w:rsidR="0005499D" w:rsidRPr="006429FB">
        <w:t>)</w:t>
      </w:r>
    </w:p>
    <w:p w:rsidR="006429FB" w:rsidRPr="006429FB" w:rsidRDefault="00637250" w:rsidP="006429FB">
      <w:pPr>
        <w:contextualSpacing/>
        <w:rPr>
          <w:i/>
          <w:sz w:val="20"/>
          <w:szCs w:val="20"/>
        </w:rPr>
      </w:pPr>
      <w:r w:rsidRPr="006429FB">
        <w:t>*</w:t>
      </w:r>
      <w:r w:rsidRPr="006429FB">
        <w:rPr>
          <w:sz w:val="20"/>
          <w:szCs w:val="20"/>
        </w:rPr>
        <w:t xml:space="preserve"> </w:t>
      </w:r>
      <w:r w:rsidR="006429FB" w:rsidRPr="006429FB">
        <w:rPr>
          <w:i/>
          <w:sz w:val="20"/>
          <w:szCs w:val="20"/>
        </w:rPr>
        <w:t>Prosíme o reakci k těmto navrženým českým názvům ohledně jejich použitelnosti ve výuce na školách (souhlas i nesouhlas), případně Váš návrh – na adresu jitka.vilimova@natur.cuni.cz.</w:t>
      </w:r>
    </w:p>
    <w:p w:rsidR="000119A9" w:rsidRDefault="002939A9">
      <w:pPr>
        <w:contextualSpacing/>
      </w:pPr>
      <w:r>
        <w:rPr>
          <w:i/>
        </w:rPr>
        <w:lastRenderedPageBreak/>
        <w:t xml:space="preserve">4. </w:t>
      </w:r>
      <w:r w:rsidR="000119A9" w:rsidRPr="000119A9">
        <w:rPr>
          <w:i/>
        </w:rPr>
        <w:t>Přečti si následující odstavec a poté zakroužkuj tvrzení, které z něj přímo vyplývá</w:t>
      </w:r>
      <w:r w:rsidR="000119A9">
        <w:t>:</w:t>
      </w:r>
    </w:p>
    <w:p w:rsidR="00E05DEE" w:rsidRDefault="000119A9">
      <w:pPr>
        <w:contextualSpacing/>
      </w:pPr>
      <w:r>
        <w:t>„</w:t>
      </w:r>
      <w:r w:rsidR="008F6E2D">
        <w:t>Pojetí sk</w:t>
      </w:r>
      <w:r w:rsidR="00297BFD">
        <w:t xml:space="preserve">upiny </w:t>
      </w:r>
      <w:proofErr w:type="spellStart"/>
      <w:r w:rsidR="00297BFD">
        <w:t>vzdušnicovci</w:t>
      </w:r>
      <w:proofErr w:type="spellEnd"/>
      <w:r w:rsidR="00297BFD">
        <w:t xml:space="preserve"> (</w:t>
      </w:r>
      <w:proofErr w:type="spellStart"/>
      <w:r w:rsidR="00297BFD">
        <w:t>Tracheata</w:t>
      </w:r>
      <w:proofErr w:type="spellEnd"/>
      <w:r w:rsidR="00297BFD">
        <w:t xml:space="preserve">), </w:t>
      </w:r>
      <w:r w:rsidR="008F6E2D">
        <w:t>v níž byli sdružován</w:t>
      </w:r>
      <w:r w:rsidR="00867557">
        <w:t>i</w:t>
      </w:r>
      <w:r w:rsidR="008F6E2D">
        <w:t xml:space="preserve"> </w:t>
      </w:r>
      <w:proofErr w:type="spellStart"/>
      <w:r w:rsidR="008F6E2D">
        <w:t>stonožkovci</w:t>
      </w:r>
      <w:proofErr w:type="spellEnd"/>
      <w:r w:rsidR="00E05DEE">
        <w:t xml:space="preserve"> s</w:t>
      </w:r>
      <w:r>
        <w:t> </w:t>
      </w:r>
      <w:r w:rsidR="00E05DEE">
        <w:t>hmyzem</w:t>
      </w:r>
      <w:r>
        <w:t>,</w:t>
      </w:r>
      <w:r w:rsidR="00E05DEE">
        <w:t xml:space="preserve"> </w:t>
      </w:r>
      <w:r w:rsidR="00297BFD">
        <w:t>m</w:t>
      </w:r>
      <w:r w:rsidR="00E05DEE">
        <w:t xml:space="preserve">ůže sloužit jako příklad nepřirozené skupiny taxonů, založené na chybně interpretovaném znaku – vzdušnicích. </w:t>
      </w:r>
      <w:r w:rsidR="00297BFD">
        <w:t xml:space="preserve">Je již jednoznačně překonané. </w:t>
      </w:r>
      <w:r w:rsidR="00E05DEE">
        <w:t xml:space="preserve">Vzdušnice se vyskytují i u dalších skupin např. </w:t>
      </w:r>
      <w:proofErr w:type="spellStart"/>
      <w:r w:rsidR="00E05DEE">
        <w:t>drápkovců</w:t>
      </w:r>
      <w:proofErr w:type="spellEnd"/>
      <w:r w:rsidR="00E05DEE">
        <w:t xml:space="preserve"> nebo některých klepítkatců a jejich přítomnost u </w:t>
      </w:r>
      <w:proofErr w:type="spellStart"/>
      <w:r w:rsidR="00E05DEE">
        <w:t>stonožkovců</w:t>
      </w:r>
      <w:proofErr w:type="spellEnd"/>
      <w:r w:rsidR="00E05DEE">
        <w:t xml:space="preserve"> a hmyzu nám prozradí jen to, že pravděpodobně již jejich předek mohl dýchat vzdušnicemi.</w:t>
      </w:r>
      <w:r>
        <w:t>“</w:t>
      </w:r>
    </w:p>
    <w:p w:rsidR="00297BFD" w:rsidRDefault="00297BFD" w:rsidP="0005499D">
      <w:pPr>
        <w:pStyle w:val="Odstavecseseznamem"/>
        <w:numPr>
          <w:ilvl w:val="0"/>
          <w:numId w:val="3"/>
        </w:numPr>
      </w:pPr>
      <w:r>
        <w:t xml:space="preserve">Vzdušnicemi dýchají blízce příbuzné taxony </w:t>
      </w:r>
      <w:r w:rsidR="00CB7B6D">
        <w:t xml:space="preserve">bezobratlých </w:t>
      </w:r>
      <w:r>
        <w:t xml:space="preserve">jako je hmyz, </w:t>
      </w:r>
      <w:proofErr w:type="spellStart"/>
      <w:r>
        <w:t>drápkovci</w:t>
      </w:r>
      <w:proofErr w:type="spellEnd"/>
      <w:r>
        <w:t xml:space="preserve"> a </w:t>
      </w:r>
      <w:proofErr w:type="spellStart"/>
      <w:r>
        <w:t>stonožkovci</w:t>
      </w:r>
      <w:proofErr w:type="spellEnd"/>
      <w:r w:rsidR="003760E2">
        <w:t xml:space="preserve">, </w:t>
      </w:r>
      <w:r w:rsidR="003760E2" w:rsidRPr="00B37BFD">
        <w:t>tvoří tedy jednu skupinu</w:t>
      </w:r>
      <w:r w:rsidR="00B37BFD">
        <w:t>.</w:t>
      </w:r>
    </w:p>
    <w:p w:rsidR="009C3E89" w:rsidRDefault="009C3E89" w:rsidP="0005499D">
      <w:pPr>
        <w:pStyle w:val="Odstavecseseznamem"/>
        <w:numPr>
          <w:ilvl w:val="0"/>
          <w:numId w:val="3"/>
        </w:numPr>
      </w:pPr>
      <w:r>
        <w:t xml:space="preserve">Taxon </w:t>
      </w:r>
      <w:proofErr w:type="spellStart"/>
      <w:r>
        <w:t>vzdušnicovci</w:t>
      </w:r>
      <w:proofErr w:type="spellEnd"/>
      <w:r>
        <w:t xml:space="preserve"> má stále s</w:t>
      </w:r>
      <w:r w:rsidR="00297BFD">
        <w:t xml:space="preserve">mysl používat, </w:t>
      </w:r>
      <w:r w:rsidR="00297BFD" w:rsidRPr="00B37BFD">
        <w:t>protože poukazuj</w:t>
      </w:r>
      <w:r w:rsidR="003760E2" w:rsidRPr="00B37BFD">
        <w:t>e</w:t>
      </w:r>
      <w:r w:rsidR="00297BFD">
        <w:t xml:space="preserve"> na společného předka </w:t>
      </w:r>
      <w:proofErr w:type="spellStart"/>
      <w:r w:rsidR="00297BFD">
        <w:t>stonožkovců</w:t>
      </w:r>
      <w:proofErr w:type="spellEnd"/>
      <w:r w:rsidR="00297BFD">
        <w:t xml:space="preserve"> a hmyzu</w:t>
      </w:r>
      <w:r>
        <w:t>.</w:t>
      </w:r>
    </w:p>
    <w:p w:rsidR="00297BFD" w:rsidRDefault="00297BFD" w:rsidP="0005499D">
      <w:pPr>
        <w:pStyle w:val="Odstavecseseznamem"/>
        <w:numPr>
          <w:ilvl w:val="0"/>
          <w:numId w:val="3"/>
        </w:numPr>
      </w:pPr>
      <w:r w:rsidRPr="00437A13">
        <w:rPr>
          <w:b/>
          <w:i/>
          <w:color w:val="FF0000"/>
        </w:rPr>
        <w:t xml:space="preserve">Taxon </w:t>
      </w:r>
      <w:proofErr w:type="spellStart"/>
      <w:r w:rsidRPr="00437A13">
        <w:rPr>
          <w:b/>
          <w:i/>
          <w:color w:val="FF0000"/>
        </w:rPr>
        <w:t>vzdušnicovci</w:t>
      </w:r>
      <w:proofErr w:type="spellEnd"/>
      <w:r w:rsidRPr="00437A13">
        <w:rPr>
          <w:b/>
          <w:i/>
          <w:color w:val="FF0000"/>
        </w:rPr>
        <w:t xml:space="preserve"> již v moderním systému neexistuje, neboť se nejedná o </w:t>
      </w:r>
      <w:proofErr w:type="spellStart"/>
      <w:r w:rsidRPr="00437A13">
        <w:rPr>
          <w:b/>
          <w:i/>
          <w:color w:val="FF0000"/>
        </w:rPr>
        <w:t>monofylum</w:t>
      </w:r>
      <w:proofErr w:type="spellEnd"/>
      <w:r>
        <w:t>.</w:t>
      </w:r>
    </w:p>
    <w:p w:rsidR="00297BFD" w:rsidRPr="00CB7B6D" w:rsidRDefault="00CB7B6D" w:rsidP="0005499D">
      <w:pPr>
        <w:pStyle w:val="Odstavecseseznamem"/>
        <w:numPr>
          <w:ilvl w:val="0"/>
          <w:numId w:val="3"/>
        </w:numPr>
      </w:pPr>
      <w:proofErr w:type="spellStart"/>
      <w:r>
        <w:t>Stonožkovci</w:t>
      </w:r>
      <w:proofErr w:type="spellEnd"/>
      <w:r>
        <w:t xml:space="preserve"> mají jiný typ vzdušnic než hmyz, proto si skupiny nejsou blízce příbuzné.</w:t>
      </w:r>
    </w:p>
    <w:p w:rsidR="00C96D55" w:rsidRDefault="00C96D55">
      <w:pPr>
        <w:contextualSpacing/>
      </w:pPr>
    </w:p>
    <w:p w:rsidR="00C96D55" w:rsidRDefault="002939A9">
      <w:pPr>
        <w:contextualSpacing/>
      </w:pPr>
      <w:r>
        <w:rPr>
          <w:i/>
        </w:rPr>
        <w:t xml:space="preserve">5. </w:t>
      </w:r>
      <w:r w:rsidR="00723FFA">
        <w:rPr>
          <w:i/>
        </w:rPr>
        <w:t xml:space="preserve">Ve dvojicích </w:t>
      </w:r>
      <w:r w:rsidR="00F74281">
        <w:rPr>
          <w:i/>
        </w:rPr>
        <w:t>termínů zakroužkuj vždy charakteristiku, která platí pro veš i</w:t>
      </w:r>
      <w:r w:rsidR="00723FFA">
        <w:rPr>
          <w:i/>
        </w:rPr>
        <w:t xml:space="preserve"> blech</w:t>
      </w:r>
      <w:r w:rsidR="00F74281">
        <w:rPr>
          <w:i/>
        </w:rPr>
        <w:t>u</w:t>
      </w:r>
      <w:r w:rsidR="00C96D55" w:rsidRPr="00C96D55">
        <w:t>:</w:t>
      </w:r>
    </w:p>
    <w:p w:rsidR="00F74281" w:rsidRDefault="004947CF" w:rsidP="0005499D">
      <w:pPr>
        <w:pStyle w:val="Odstavecseseznamem"/>
        <w:numPr>
          <w:ilvl w:val="0"/>
          <w:numId w:val="6"/>
        </w:numPr>
      </w:pPr>
      <w:r>
        <w:t>Primárně bezkřídlí</w:t>
      </w:r>
      <w:r w:rsidR="00F74281">
        <w:t xml:space="preserve"> </w:t>
      </w:r>
      <w:r>
        <w:t>–</w:t>
      </w:r>
      <w:r w:rsidR="00F74281">
        <w:t xml:space="preserve"> </w:t>
      </w:r>
      <w:r w:rsidRPr="00437A13">
        <w:rPr>
          <w:b/>
          <w:i/>
          <w:color w:val="FF0000"/>
        </w:rPr>
        <w:t>sekundárně bezkřídlí</w:t>
      </w:r>
    </w:p>
    <w:p w:rsidR="00723FFA" w:rsidRDefault="00F74281" w:rsidP="0005499D">
      <w:pPr>
        <w:pStyle w:val="Odstavecseseznamem"/>
        <w:numPr>
          <w:ilvl w:val="0"/>
          <w:numId w:val="6"/>
        </w:numPr>
      </w:pPr>
      <w:proofErr w:type="spellStart"/>
      <w:r w:rsidRPr="00437A13">
        <w:rPr>
          <w:b/>
          <w:i/>
          <w:color w:val="FF0000"/>
        </w:rPr>
        <w:t>ektoparazitismus</w:t>
      </w:r>
      <w:proofErr w:type="spellEnd"/>
      <w:r>
        <w:t xml:space="preserve"> – </w:t>
      </w:r>
      <w:proofErr w:type="spellStart"/>
      <w:r>
        <w:t>endoparazitismus</w:t>
      </w:r>
      <w:proofErr w:type="spellEnd"/>
    </w:p>
    <w:p w:rsidR="00F74281" w:rsidRDefault="00014C38" w:rsidP="0005499D">
      <w:pPr>
        <w:pStyle w:val="Odstavecseseznamem"/>
        <w:numPr>
          <w:ilvl w:val="0"/>
          <w:numId w:val="6"/>
        </w:numPr>
      </w:pPr>
      <w:r w:rsidRPr="00437A13">
        <w:rPr>
          <w:b/>
          <w:i/>
          <w:color w:val="FF0000"/>
        </w:rPr>
        <w:t>hostitelé savci</w:t>
      </w:r>
      <w:r>
        <w:t xml:space="preserve"> – hostitelé ptáci</w:t>
      </w:r>
    </w:p>
    <w:p w:rsidR="00B37BFD" w:rsidRDefault="00B37BFD" w:rsidP="0005499D">
      <w:pPr>
        <w:pStyle w:val="Odstavecseseznamem"/>
        <w:numPr>
          <w:ilvl w:val="0"/>
          <w:numId w:val="6"/>
        </w:numPr>
      </w:pPr>
      <w:r w:rsidRPr="00437A13">
        <w:rPr>
          <w:b/>
          <w:i/>
          <w:color w:val="FF0000"/>
        </w:rPr>
        <w:t>krev jako potrava</w:t>
      </w:r>
      <w:r>
        <w:t xml:space="preserve"> – odumřelá pokožka jako potrava</w:t>
      </w:r>
    </w:p>
    <w:p w:rsidR="00B37BFD" w:rsidRPr="0005499D" w:rsidRDefault="0005499D" w:rsidP="0005499D">
      <w:pPr>
        <w:pStyle w:val="Odstavecseseznamem"/>
        <w:numPr>
          <w:ilvl w:val="0"/>
          <w:numId w:val="6"/>
        </w:numPr>
        <w:rPr>
          <w:color w:val="FF0000"/>
        </w:rPr>
      </w:pPr>
      <w:r>
        <w:t>kousací ústní ústrojí</w:t>
      </w:r>
      <w:r w:rsidR="00B37BFD">
        <w:t xml:space="preserve"> – </w:t>
      </w:r>
      <w:r w:rsidR="00B37BFD" w:rsidRPr="00437A13">
        <w:rPr>
          <w:b/>
          <w:i/>
          <w:color w:val="FF0000"/>
        </w:rPr>
        <w:t>bodavě savé ú</w:t>
      </w:r>
      <w:r w:rsidRPr="00437A13">
        <w:rPr>
          <w:b/>
          <w:i/>
          <w:color w:val="FF0000"/>
        </w:rPr>
        <w:t xml:space="preserve">stní </w:t>
      </w:r>
      <w:r w:rsidR="00B37BFD" w:rsidRPr="00437A13">
        <w:rPr>
          <w:b/>
          <w:i/>
          <w:color w:val="FF0000"/>
        </w:rPr>
        <w:t>ú</w:t>
      </w:r>
      <w:r w:rsidRPr="00437A13">
        <w:rPr>
          <w:b/>
          <w:i/>
          <w:color w:val="FF0000"/>
        </w:rPr>
        <w:t>strojí</w:t>
      </w:r>
    </w:p>
    <w:p w:rsidR="00B37BFD" w:rsidRDefault="00B37BFD">
      <w:pPr>
        <w:contextualSpacing/>
      </w:pPr>
    </w:p>
    <w:p w:rsidR="00C076F1" w:rsidRDefault="002939A9">
      <w:pPr>
        <w:contextualSpacing/>
      </w:pPr>
      <w:r>
        <w:rPr>
          <w:i/>
        </w:rPr>
        <w:t xml:space="preserve">6. </w:t>
      </w:r>
      <w:r w:rsidR="0005499D">
        <w:rPr>
          <w:i/>
        </w:rPr>
        <w:t xml:space="preserve">Pro trojice druhů </w:t>
      </w:r>
      <w:r w:rsidR="002D2208">
        <w:rPr>
          <w:i/>
        </w:rPr>
        <w:t xml:space="preserve">uvedené </w:t>
      </w:r>
      <w:r w:rsidR="0005499D">
        <w:rPr>
          <w:i/>
        </w:rPr>
        <w:t>níže načrtni jednoduchá</w:t>
      </w:r>
      <w:r w:rsidR="00CB7B6D">
        <w:rPr>
          <w:i/>
        </w:rPr>
        <w:t xml:space="preserve"> </w:t>
      </w:r>
      <w:r w:rsidR="0005499D">
        <w:rPr>
          <w:i/>
        </w:rPr>
        <w:t>fylogenetická</w:t>
      </w:r>
      <w:r w:rsidR="00CB7B6D">
        <w:rPr>
          <w:i/>
        </w:rPr>
        <w:t xml:space="preserve"> schéma</w:t>
      </w:r>
      <w:r w:rsidR="0005499D">
        <w:rPr>
          <w:i/>
        </w:rPr>
        <w:t>ta, ze kterých</w:t>
      </w:r>
      <w:r w:rsidR="00CB7B6D">
        <w:rPr>
          <w:i/>
        </w:rPr>
        <w:t xml:space="preserve"> bude patrné, které dva druhy jsou si evolučně blíže než druh třetí</w:t>
      </w:r>
      <w:r w:rsidR="00C076F1">
        <w:t>:</w:t>
      </w:r>
    </w:p>
    <w:p w:rsidR="00C076F1" w:rsidRDefault="0005499D" w:rsidP="00637250">
      <w:pPr>
        <w:contextualSpacing/>
        <w:rPr>
          <w:noProof/>
          <w:lang w:eastAsia="cs-CZ"/>
        </w:rPr>
      </w:pPr>
      <w:proofErr w:type="gramStart"/>
      <w:r>
        <w:t xml:space="preserve">a) </w:t>
      </w:r>
      <w:r w:rsidR="003057ED">
        <w:t xml:space="preserve">                                                                            b)</w:t>
      </w:r>
      <w:proofErr w:type="gramEnd"/>
    </w:p>
    <w:p w:rsidR="00637250" w:rsidRDefault="00637250" w:rsidP="00637250">
      <w:pPr>
        <w:contextualSpacing/>
      </w:pPr>
      <w:r>
        <w:rPr>
          <w:noProof/>
          <w:lang w:eastAsia="cs-CZ"/>
        </w:rPr>
        <w:drawing>
          <wp:inline distT="0" distB="0" distL="0" distR="0">
            <wp:extent cx="2686050" cy="1828368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ska reseni pracov listy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27" cy="183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7ED">
        <w:t xml:space="preserve">         </w:t>
      </w:r>
      <w:r w:rsidR="003057ED">
        <w:rPr>
          <w:noProof/>
          <w:lang w:eastAsia="cs-CZ"/>
        </w:rPr>
        <w:drawing>
          <wp:inline distT="0" distB="0" distL="0" distR="0">
            <wp:extent cx="2705100" cy="185545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ska reseni pracov listy 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98" cy="186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ED" w:rsidRDefault="003057ED" w:rsidP="002C6B63">
      <w:pPr>
        <w:contextualSpacing/>
        <w:rPr>
          <w:color w:val="FF0000"/>
        </w:rPr>
        <w:sectPr w:rsidR="003057ED" w:rsidSect="002C6B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6B63" w:rsidRPr="00437A13" w:rsidRDefault="002C6B63" w:rsidP="002C6B63">
      <w:pPr>
        <w:contextualSpacing/>
        <w:rPr>
          <w:b/>
          <w:i/>
          <w:color w:val="FF0000"/>
        </w:rPr>
      </w:pPr>
      <w:r w:rsidRPr="00437A13">
        <w:rPr>
          <w:b/>
          <w:i/>
          <w:color w:val="FF0000"/>
        </w:rPr>
        <w:lastRenderedPageBreak/>
        <w:t>háďátko a octomilka k sobě mají blíže, než mají k žížale</w:t>
      </w:r>
    </w:p>
    <w:p w:rsidR="002C6B63" w:rsidRPr="00437A13" w:rsidRDefault="002C6B63" w:rsidP="002C6B63">
      <w:pPr>
        <w:contextualSpacing/>
        <w:rPr>
          <w:b/>
          <w:i/>
          <w:color w:val="FF0000"/>
        </w:rPr>
      </w:pPr>
      <w:r w:rsidRPr="00437A13">
        <w:rPr>
          <w:b/>
          <w:i/>
          <w:color w:val="FF0000"/>
        </w:rPr>
        <w:lastRenderedPageBreak/>
        <w:t>ježovka a žaludovec k sobě mají blíže, než mají k </w:t>
      </w:r>
      <w:proofErr w:type="spellStart"/>
      <w:r w:rsidRPr="00437A13">
        <w:rPr>
          <w:b/>
          <w:i/>
          <w:color w:val="FF0000"/>
        </w:rPr>
        <w:t>latimerii</w:t>
      </w:r>
      <w:proofErr w:type="spellEnd"/>
    </w:p>
    <w:p w:rsidR="002C6B63" w:rsidRPr="002C6B63" w:rsidRDefault="002C6B63">
      <w:pPr>
        <w:contextualSpacing/>
        <w:rPr>
          <w:color w:val="4F81BD" w:themeColor="accent1"/>
        </w:rPr>
        <w:sectPr w:rsidR="002C6B63" w:rsidRPr="002C6B63" w:rsidSect="003057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57ED" w:rsidRDefault="003057ED">
      <w:pPr>
        <w:contextualSpacing/>
        <w:rPr>
          <w:i/>
        </w:rPr>
      </w:pPr>
    </w:p>
    <w:p w:rsidR="00B37BFD" w:rsidRDefault="0005499D">
      <w:pPr>
        <w:contextualSpacing/>
      </w:pPr>
      <w:r>
        <w:rPr>
          <w:i/>
        </w:rPr>
        <w:t>7. Odvoďte, v jakém prostředí žijí živočichové na obrázku; podle jakého morfologického znaku tak usuzujete?</w:t>
      </w:r>
    </w:p>
    <w:p w:rsidR="003057ED" w:rsidRDefault="003057ED" w:rsidP="008A6EDD">
      <w:pPr>
        <w:contextualSpacing/>
        <w:jc w:val="center"/>
        <w:rPr>
          <w:noProof/>
          <w:lang w:eastAsia="cs-CZ"/>
        </w:rPr>
        <w:sectPr w:rsidR="003057ED" w:rsidSect="002C6B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44FF" w:rsidRPr="0005499D" w:rsidRDefault="008A6EDD" w:rsidP="008A6EDD">
      <w:pPr>
        <w:contextualSpacing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1599498" cy="140017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_vlockovci men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29" cy="141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574583" cy="140663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_vidlenka mens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02" cy="143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ED" w:rsidRDefault="003057ED">
      <w:pPr>
        <w:contextualSpacing/>
      </w:pPr>
    </w:p>
    <w:p w:rsidR="003057ED" w:rsidRDefault="003057ED">
      <w:pPr>
        <w:contextualSpacing/>
      </w:pPr>
    </w:p>
    <w:p w:rsidR="003057ED" w:rsidRDefault="003057ED">
      <w:pPr>
        <w:contextualSpacing/>
      </w:pPr>
    </w:p>
    <w:p w:rsidR="0005499D" w:rsidRPr="00437A13" w:rsidRDefault="0005499D">
      <w:pPr>
        <w:contextualSpacing/>
        <w:rPr>
          <w:b/>
          <w:i/>
          <w:color w:val="FF0000"/>
        </w:rPr>
      </w:pPr>
      <w:r>
        <w:t>p</w:t>
      </w:r>
      <w:r w:rsidRPr="0005499D">
        <w:t>ro</w:t>
      </w:r>
      <w:r>
        <w:t xml:space="preserve">středí: </w:t>
      </w:r>
      <w:r w:rsidRPr="00437A13">
        <w:rPr>
          <w:b/>
          <w:i/>
          <w:color w:val="FF0000"/>
        </w:rPr>
        <w:t>vodní</w:t>
      </w:r>
      <w:r w:rsidR="003644FF" w:rsidRPr="00437A13">
        <w:rPr>
          <w:b/>
          <w:i/>
          <w:color w:val="FF0000"/>
        </w:rPr>
        <w:t xml:space="preserve"> (ev. mořské)</w:t>
      </w:r>
    </w:p>
    <w:p w:rsidR="0005499D" w:rsidRPr="003644FF" w:rsidRDefault="0005499D">
      <w:pPr>
        <w:contextualSpacing/>
      </w:pPr>
      <w:r>
        <w:t>zdůvodnění:</w:t>
      </w:r>
      <w:r w:rsidR="003644FF">
        <w:t xml:space="preserve"> </w:t>
      </w:r>
      <w:r w:rsidR="003644FF" w:rsidRPr="00437A13">
        <w:rPr>
          <w:b/>
          <w:i/>
          <w:color w:val="FF0000"/>
        </w:rPr>
        <w:t>masivně obrvené tělo</w:t>
      </w:r>
      <w:r w:rsidR="003644FF">
        <w:rPr>
          <w:color w:val="FF0000"/>
        </w:rPr>
        <w:t xml:space="preserve"> </w:t>
      </w:r>
    </w:p>
    <w:p w:rsidR="003057ED" w:rsidRDefault="003057ED">
      <w:pPr>
        <w:contextualSpacing/>
        <w:rPr>
          <w:i/>
        </w:rPr>
        <w:sectPr w:rsidR="003057ED" w:rsidSect="003057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644FF" w:rsidRDefault="003644FF">
      <w:pPr>
        <w:contextualSpacing/>
        <w:rPr>
          <w:i/>
        </w:rPr>
      </w:pPr>
      <w:r>
        <w:rPr>
          <w:i/>
        </w:rPr>
        <w:lastRenderedPageBreak/>
        <w:t>8.</w:t>
      </w:r>
      <w:r w:rsidR="00B61932">
        <w:rPr>
          <w:i/>
        </w:rPr>
        <w:t xml:space="preserve"> Ve schématu níže vyznačte dvě (libovolné) monofyletické skupiny, společného předka daného </w:t>
      </w:r>
      <w:proofErr w:type="spellStart"/>
      <w:r w:rsidR="00B61932">
        <w:rPr>
          <w:i/>
        </w:rPr>
        <w:t>monofyla</w:t>
      </w:r>
      <w:proofErr w:type="spellEnd"/>
      <w:r w:rsidR="00B61932">
        <w:rPr>
          <w:i/>
        </w:rPr>
        <w:t xml:space="preserve"> vždy označte kolečkem</w:t>
      </w:r>
    </w:p>
    <w:p w:rsidR="00B61932" w:rsidRDefault="00EC6BFC" w:rsidP="00EC6BFC">
      <w:pPr>
        <w:contextualSpacing/>
        <w:jc w:val="center"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5156469" cy="3381375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dysozoa final_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470" cy="33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FC" w:rsidRPr="007D5921" w:rsidRDefault="00EC6BFC" w:rsidP="00EC6BFC">
      <w:pPr>
        <w:contextualSpacing/>
        <w:rPr>
          <w:b/>
          <w:i/>
          <w:color w:val="FF0000"/>
        </w:rPr>
      </w:pPr>
      <w:r w:rsidRPr="007D5921">
        <w:rPr>
          <w:b/>
          <w:i/>
          <w:color w:val="FF0000"/>
        </w:rPr>
        <w:t>Správným řešením je označení jakýchkoli dvou monofyletických skupin tj. vždy předka (kolečkem) + všech jeho evolučních potomků.</w:t>
      </w:r>
    </w:p>
    <w:p w:rsidR="00EC6BFC" w:rsidRDefault="00EC6BFC" w:rsidP="00EC6BFC">
      <w:pPr>
        <w:contextualSpacing/>
        <w:jc w:val="center"/>
        <w:rPr>
          <w:i/>
        </w:rPr>
      </w:pPr>
    </w:p>
    <w:p w:rsidR="00D3299F" w:rsidRDefault="00D3299F" w:rsidP="00B61932">
      <w:pPr>
        <w:contextualSpacing/>
        <w:rPr>
          <w:i/>
        </w:rPr>
      </w:pPr>
      <w:r>
        <w:rPr>
          <w:i/>
        </w:rPr>
        <w:t xml:space="preserve">9. V jakém vzájemném vztahu jsou skupiny </w:t>
      </w:r>
      <w:proofErr w:type="spellStart"/>
      <w:r>
        <w:rPr>
          <w:i/>
        </w:rPr>
        <w:t>prvoústí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Protostomia</w:t>
      </w:r>
      <w:proofErr w:type="spellEnd"/>
      <w:r>
        <w:rPr>
          <w:i/>
        </w:rPr>
        <w:t xml:space="preserve">) a </w:t>
      </w:r>
      <w:proofErr w:type="spellStart"/>
      <w:r>
        <w:rPr>
          <w:i/>
        </w:rPr>
        <w:t>druhoústí</w:t>
      </w:r>
      <w:proofErr w:type="spellEnd"/>
      <w:r>
        <w:rPr>
          <w:i/>
        </w:rPr>
        <w:t xml:space="preserve"> (</w:t>
      </w:r>
      <w:proofErr w:type="spellStart"/>
      <w:proofErr w:type="gramStart"/>
      <w:r>
        <w:rPr>
          <w:i/>
        </w:rPr>
        <w:t>Deuterostomia</w:t>
      </w:r>
      <w:proofErr w:type="spellEnd"/>
      <w:r>
        <w:rPr>
          <w:i/>
        </w:rPr>
        <w:t>)?Viz</w:t>
      </w:r>
      <w:proofErr w:type="gramEnd"/>
      <w:r>
        <w:rPr>
          <w:i/>
        </w:rPr>
        <w:t xml:space="preserve"> schéma v předchozí otázce.</w:t>
      </w:r>
    </w:p>
    <w:p w:rsidR="00D3299F" w:rsidRPr="00437A13" w:rsidRDefault="00D3299F" w:rsidP="00D3299F">
      <w:pPr>
        <w:pStyle w:val="Odstavecseseznamem"/>
        <w:numPr>
          <w:ilvl w:val="0"/>
          <w:numId w:val="7"/>
        </w:numPr>
        <w:rPr>
          <w:b/>
          <w:i/>
          <w:color w:val="FF0000"/>
        </w:rPr>
      </w:pPr>
      <w:r w:rsidRPr="00437A13">
        <w:rPr>
          <w:b/>
          <w:i/>
          <w:color w:val="FF0000"/>
        </w:rPr>
        <w:t>sesterské skupiny</w:t>
      </w:r>
    </w:p>
    <w:p w:rsidR="00D3299F" w:rsidRPr="00954004" w:rsidRDefault="00D3299F" w:rsidP="00D3299F">
      <w:pPr>
        <w:pStyle w:val="Odstavecseseznamem"/>
        <w:numPr>
          <w:ilvl w:val="0"/>
          <w:numId w:val="7"/>
        </w:numPr>
      </w:pPr>
      <w:proofErr w:type="spellStart"/>
      <w:r w:rsidRPr="00954004">
        <w:t>prvoústí</w:t>
      </w:r>
      <w:proofErr w:type="spellEnd"/>
      <w:r w:rsidRPr="00954004">
        <w:t xml:space="preserve"> jsou vnitřní skupinou </w:t>
      </w:r>
      <w:proofErr w:type="spellStart"/>
      <w:r w:rsidRPr="00954004">
        <w:t>druhoústých</w:t>
      </w:r>
      <w:proofErr w:type="spellEnd"/>
    </w:p>
    <w:p w:rsidR="00D3299F" w:rsidRPr="00954004" w:rsidRDefault="00D3299F" w:rsidP="00D3299F">
      <w:pPr>
        <w:pStyle w:val="Odstavecseseznamem"/>
        <w:numPr>
          <w:ilvl w:val="0"/>
          <w:numId w:val="7"/>
        </w:numPr>
      </w:pPr>
      <w:proofErr w:type="spellStart"/>
      <w:r w:rsidRPr="00954004">
        <w:t>druhoústí</w:t>
      </w:r>
      <w:proofErr w:type="spellEnd"/>
      <w:r w:rsidRPr="00954004">
        <w:t xml:space="preserve"> jsou vnitřní skupinou </w:t>
      </w:r>
      <w:proofErr w:type="spellStart"/>
      <w:r w:rsidRPr="00954004">
        <w:t>prvoústých</w:t>
      </w:r>
      <w:proofErr w:type="spellEnd"/>
    </w:p>
    <w:p w:rsidR="00D3299F" w:rsidRPr="00954004" w:rsidRDefault="00954004" w:rsidP="00D3299F">
      <w:pPr>
        <w:pStyle w:val="Odstavecseseznamem"/>
        <w:numPr>
          <w:ilvl w:val="0"/>
          <w:numId w:val="7"/>
        </w:numPr>
      </w:pPr>
      <w:proofErr w:type="spellStart"/>
      <w:r>
        <w:t>prvoústí</w:t>
      </w:r>
      <w:proofErr w:type="spellEnd"/>
      <w:r>
        <w:t xml:space="preserve"> jsou odvozenou</w:t>
      </w:r>
      <w:r w:rsidR="00D3299F" w:rsidRPr="00954004">
        <w:t xml:space="preserve"> skupinou </w:t>
      </w:r>
      <w:proofErr w:type="spellStart"/>
      <w:r w:rsidR="00D3299F" w:rsidRPr="00954004">
        <w:t>druhoústých</w:t>
      </w:r>
      <w:bookmarkStart w:id="0" w:name="_GoBack"/>
      <w:bookmarkEnd w:id="0"/>
      <w:proofErr w:type="spellEnd"/>
    </w:p>
    <w:p w:rsidR="00D3299F" w:rsidRDefault="00D3299F" w:rsidP="00B61932">
      <w:pPr>
        <w:contextualSpacing/>
      </w:pPr>
    </w:p>
    <w:p w:rsidR="00D3299F" w:rsidRDefault="00D3299F" w:rsidP="00B61932">
      <w:pPr>
        <w:contextualSpacing/>
        <w:rPr>
          <w:i/>
        </w:rPr>
      </w:pPr>
      <w:r>
        <w:rPr>
          <w:i/>
        </w:rPr>
        <w:t xml:space="preserve">10. Segmentované tělo u kroužkovců označujeme jako </w:t>
      </w:r>
      <w:proofErr w:type="spellStart"/>
      <w:r w:rsidR="001A2976">
        <w:rPr>
          <w:i/>
        </w:rPr>
        <w:t>aut</w:t>
      </w:r>
      <w:r>
        <w:rPr>
          <w:i/>
        </w:rPr>
        <w:t>apomorfii</w:t>
      </w:r>
      <w:proofErr w:type="spellEnd"/>
      <w:r w:rsidR="001A2976">
        <w:rPr>
          <w:i/>
        </w:rPr>
        <w:t xml:space="preserve"> v rámci </w:t>
      </w:r>
      <w:proofErr w:type="spellStart"/>
      <w:r w:rsidR="001A2976">
        <w:rPr>
          <w:i/>
        </w:rPr>
        <w:t>Lophotrochozoa</w:t>
      </w:r>
      <w:proofErr w:type="spellEnd"/>
      <w:r>
        <w:rPr>
          <w:i/>
        </w:rPr>
        <w:t>. S pomocí schématu níže vysvětli, co tento pojem znamená:</w:t>
      </w:r>
    </w:p>
    <w:p w:rsidR="00EC6BFC" w:rsidRDefault="00EC6BFC" w:rsidP="00D3299F">
      <w:pPr>
        <w:contextualSpacing/>
        <w:jc w:val="center"/>
      </w:pPr>
    </w:p>
    <w:p w:rsidR="00EC6BFC" w:rsidRDefault="00EC6BFC" w:rsidP="00D3299F">
      <w:pPr>
        <w:contextualSpacing/>
        <w:jc w:val="center"/>
        <w:sectPr w:rsidR="00EC6BFC" w:rsidSect="002C6B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99F" w:rsidRDefault="00EC6BFC" w:rsidP="00D3299F">
      <w:pPr>
        <w:contextualSpacing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3707532" cy="2533650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photrochozoa 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466" cy="25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FC" w:rsidRDefault="00EC6BFC" w:rsidP="00D3299F">
      <w:pPr>
        <w:contextualSpacing/>
        <w:jc w:val="center"/>
      </w:pPr>
    </w:p>
    <w:p w:rsidR="00EC6BFC" w:rsidRDefault="00EC6BFC" w:rsidP="00D3299F">
      <w:pPr>
        <w:contextualSpacing/>
        <w:rPr>
          <w:color w:val="FF0000"/>
        </w:rPr>
      </w:pPr>
    </w:p>
    <w:p w:rsidR="00EC6BFC" w:rsidRDefault="00EC6BFC" w:rsidP="00D3299F">
      <w:pPr>
        <w:contextualSpacing/>
        <w:rPr>
          <w:color w:val="FF0000"/>
        </w:rPr>
      </w:pPr>
    </w:p>
    <w:p w:rsidR="00EC6BFC" w:rsidRDefault="00EC6BFC" w:rsidP="00D3299F">
      <w:pPr>
        <w:contextualSpacing/>
        <w:rPr>
          <w:color w:val="FF0000"/>
        </w:rPr>
      </w:pPr>
    </w:p>
    <w:p w:rsidR="00D3299F" w:rsidRPr="00437A13" w:rsidRDefault="001A2976" w:rsidP="00D3299F">
      <w:pPr>
        <w:contextualSpacing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aut</w:t>
      </w:r>
      <w:r w:rsidR="00D3299F" w:rsidRPr="00437A13">
        <w:rPr>
          <w:b/>
          <w:i/>
          <w:color w:val="FF0000"/>
        </w:rPr>
        <w:t>apomorfie</w:t>
      </w:r>
      <w:proofErr w:type="spellEnd"/>
      <w:r w:rsidR="00D3299F" w:rsidRPr="00437A13">
        <w:rPr>
          <w:b/>
          <w:i/>
          <w:color w:val="FF0000"/>
        </w:rPr>
        <w:t xml:space="preserve"> – odvozený znak, který se vyskytuje jen u daného taxonu, ale nikoli u jeho předka ani u sesterských skupin</w:t>
      </w:r>
    </w:p>
    <w:sectPr w:rsidR="00D3299F" w:rsidRPr="00437A13" w:rsidSect="00EC6BFC">
      <w:type w:val="continuous"/>
      <w:pgSz w:w="11906" w:h="16838"/>
      <w:pgMar w:top="1417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57"/>
    <w:multiLevelType w:val="hybridMultilevel"/>
    <w:tmpl w:val="7F9E30B8"/>
    <w:lvl w:ilvl="0" w:tplc="74D2F7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004C2"/>
    <w:multiLevelType w:val="hybridMultilevel"/>
    <w:tmpl w:val="E27A1038"/>
    <w:lvl w:ilvl="0" w:tplc="810295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2618"/>
    <w:multiLevelType w:val="hybridMultilevel"/>
    <w:tmpl w:val="5AD4F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125E8"/>
    <w:multiLevelType w:val="hybridMultilevel"/>
    <w:tmpl w:val="D5F0F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04804"/>
    <w:multiLevelType w:val="hybridMultilevel"/>
    <w:tmpl w:val="2D1CD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20B02"/>
    <w:multiLevelType w:val="hybridMultilevel"/>
    <w:tmpl w:val="202A6382"/>
    <w:lvl w:ilvl="0" w:tplc="0EBED3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D063B"/>
    <w:multiLevelType w:val="hybridMultilevel"/>
    <w:tmpl w:val="4774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2A9"/>
    <w:rsid w:val="000119A9"/>
    <w:rsid w:val="00014C38"/>
    <w:rsid w:val="0005499D"/>
    <w:rsid w:val="00085EAB"/>
    <w:rsid w:val="000A1758"/>
    <w:rsid w:val="000B3D19"/>
    <w:rsid w:val="000B6211"/>
    <w:rsid w:val="000F558B"/>
    <w:rsid w:val="00156143"/>
    <w:rsid w:val="001A293F"/>
    <w:rsid w:val="001A2976"/>
    <w:rsid w:val="001A6AE1"/>
    <w:rsid w:val="001B6DAD"/>
    <w:rsid w:val="001D2BBB"/>
    <w:rsid w:val="001E76E8"/>
    <w:rsid w:val="0027405E"/>
    <w:rsid w:val="002939A9"/>
    <w:rsid w:val="00297BFD"/>
    <w:rsid w:val="002A2D7B"/>
    <w:rsid w:val="002C2EE7"/>
    <w:rsid w:val="002C6B63"/>
    <w:rsid w:val="002D2208"/>
    <w:rsid w:val="003057ED"/>
    <w:rsid w:val="003476F4"/>
    <w:rsid w:val="00362C39"/>
    <w:rsid w:val="003644FF"/>
    <w:rsid w:val="003760E2"/>
    <w:rsid w:val="00390649"/>
    <w:rsid w:val="003A160A"/>
    <w:rsid w:val="003A2F70"/>
    <w:rsid w:val="003B14DB"/>
    <w:rsid w:val="003D169F"/>
    <w:rsid w:val="00437A13"/>
    <w:rsid w:val="00451CBA"/>
    <w:rsid w:val="004834B2"/>
    <w:rsid w:val="004947CF"/>
    <w:rsid w:val="00516D14"/>
    <w:rsid w:val="00533910"/>
    <w:rsid w:val="005461DE"/>
    <w:rsid w:val="005D0278"/>
    <w:rsid w:val="005D09CE"/>
    <w:rsid w:val="005F7665"/>
    <w:rsid w:val="00637250"/>
    <w:rsid w:val="006429FB"/>
    <w:rsid w:val="006642A9"/>
    <w:rsid w:val="00684500"/>
    <w:rsid w:val="00723FFA"/>
    <w:rsid w:val="007A6A1A"/>
    <w:rsid w:val="007D5921"/>
    <w:rsid w:val="007E10F2"/>
    <w:rsid w:val="00813A7C"/>
    <w:rsid w:val="00867557"/>
    <w:rsid w:val="008969E2"/>
    <w:rsid w:val="008A6EDD"/>
    <w:rsid w:val="008D29D1"/>
    <w:rsid w:val="008F6E2D"/>
    <w:rsid w:val="00954004"/>
    <w:rsid w:val="009566F5"/>
    <w:rsid w:val="009C3534"/>
    <w:rsid w:val="009C3E89"/>
    <w:rsid w:val="00A01FBA"/>
    <w:rsid w:val="00A33B19"/>
    <w:rsid w:val="00A519FC"/>
    <w:rsid w:val="00AE522E"/>
    <w:rsid w:val="00AE7049"/>
    <w:rsid w:val="00B37BFD"/>
    <w:rsid w:val="00B5564E"/>
    <w:rsid w:val="00B61932"/>
    <w:rsid w:val="00B81BFD"/>
    <w:rsid w:val="00BE3135"/>
    <w:rsid w:val="00C076F1"/>
    <w:rsid w:val="00C42171"/>
    <w:rsid w:val="00C96D55"/>
    <w:rsid w:val="00CB7B6D"/>
    <w:rsid w:val="00CC25F1"/>
    <w:rsid w:val="00CC4363"/>
    <w:rsid w:val="00D3299F"/>
    <w:rsid w:val="00D52F11"/>
    <w:rsid w:val="00D573A0"/>
    <w:rsid w:val="00D90881"/>
    <w:rsid w:val="00DF31F5"/>
    <w:rsid w:val="00E05DEE"/>
    <w:rsid w:val="00EB4AFD"/>
    <w:rsid w:val="00EC6BFC"/>
    <w:rsid w:val="00EE0908"/>
    <w:rsid w:val="00F141A1"/>
    <w:rsid w:val="00F74281"/>
    <w:rsid w:val="00F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0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2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9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9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9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9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0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2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9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9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9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9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9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10</cp:revision>
  <cp:lastPrinted>2016-06-29T12:49:00Z</cp:lastPrinted>
  <dcterms:created xsi:type="dcterms:W3CDTF">2016-08-17T13:41:00Z</dcterms:created>
  <dcterms:modified xsi:type="dcterms:W3CDTF">2016-08-24T12:03:00Z</dcterms:modified>
</cp:coreProperties>
</file>