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5F781" w14:textId="4ECCF5CA" w:rsidR="003B79B6" w:rsidRPr="0068578D" w:rsidRDefault="006878A5" w:rsidP="0068578D">
      <w:pPr>
        <w:spacing w:before="100" w:beforeAutospacing="1" w:after="100" w:afterAutospacing="1" w:line="240" w:lineRule="auto"/>
        <w:rPr>
          <w:rFonts w:asciiTheme="majorHAnsi" w:hAnsiTheme="majorHAnsi" w:cstheme="majorHAnsi"/>
          <w:b/>
          <w:bCs/>
          <w:snapToGrid/>
          <w:color w:val="000000"/>
          <w:sz w:val="44"/>
          <w:szCs w:val="44"/>
          <w:lang w:eastAsia="cs-CZ"/>
        </w:rPr>
      </w:pPr>
      <w:r w:rsidRPr="003B79B6">
        <w:rPr>
          <w:rFonts w:asciiTheme="majorHAnsi" w:hAnsiTheme="majorHAnsi" w:cstheme="majorHAnsi"/>
          <w:b/>
          <w:bCs/>
          <w:snapToGrid/>
          <w:color w:val="000000"/>
          <w:sz w:val="44"/>
          <w:szCs w:val="44"/>
          <w:lang w:eastAsia="cs-CZ"/>
        </w:rPr>
        <w:t xml:space="preserve">Nové prémie </w:t>
      </w:r>
      <w:proofErr w:type="spellStart"/>
      <w:r w:rsidRPr="003B79B6">
        <w:rPr>
          <w:rFonts w:asciiTheme="majorHAnsi" w:hAnsiTheme="majorHAnsi" w:cstheme="majorHAnsi"/>
          <w:b/>
          <w:bCs/>
          <w:snapToGrid/>
          <w:color w:val="000000"/>
          <w:sz w:val="44"/>
          <w:szCs w:val="44"/>
          <w:lang w:eastAsia="cs-CZ"/>
        </w:rPr>
        <w:t>Lumina</w:t>
      </w:r>
      <w:proofErr w:type="spellEnd"/>
      <w:r w:rsidRPr="003B79B6">
        <w:rPr>
          <w:rFonts w:asciiTheme="majorHAnsi" w:hAnsiTheme="majorHAnsi" w:cstheme="majorHAnsi"/>
          <w:b/>
          <w:bCs/>
          <w:snapToGrid/>
          <w:color w:val="000000"/>
          <w:sz w:val="44"/>
          <w:szCs w:val="44"/>
          <w:lang w:eastAsia="cs-CZ"/>
        </w:rPr>
        <w:t xml:space="preserve"> pomůžou perspektivním vědcům založit a vést vlastní tým  </w:t>
      </w:r>
    </w:p>
    <w:p w14:paraId="7C4493E8" w14:textId="008000C5" w:rsidR="003B79B6" w:rsidRPr="003B79B6" w:rsidRDefault="003B79B6" w:rsidP="003B79B6">
      <w:pPr>
        <w:pStyle w:val="Bezmezer"/>
        <w:spacing w:after="160"/>
        <w:rPr>
          <w:rFonts w:asciiTheme="majorHAnsi" w:hAnsiTheme="majorHAnsi" w:cstheme="majorHAnsi"/>
          <w:sz w:val="24"/>
          <w:szCs w:val="24"/>
        </w:rPr>
      </w:pPr>
      <w:r w:rsidRPr="003B79B6">
        <w:rPr>
          <w:rFonts w:asciiTheme="majorHAnsi" w:hAnsiTheme="majorHAnsi" w:cstheme="majorHAnsi"/>
          <w:sz w:val="24"/>
          <w:szCs w:val="24"/>
        </w:rPr>
        <w:t xml:space="preserve">Praha, </w:t>
      </w:r>
      <w:r>
        <w:rPr>
          <w:rFonts w:asciiTheme="majorHAnsi" w:hAnsiTheme="majorHAnsi" w:cstheme="majorHAnsi"/>
          <w:sz w:val="24"/>
          <w:szCs w:val="24"/>
        </w:rPr>
        <w:t>17</w:t>
      </w:r>
      <w:r w:rsidRPr="003B79B6">
        <w:rPr>
          <w:rFonts w:asciiTheme="majorHAnsi" w:hAnsiTheme="majorHAnsi" w:cstheme="majorHAnsi"/>
          <w:sz w:val="24"/>
          <w:szCs w:val="24"/>
        </w:rPr>
        <w:t>. ledna 2019</w:t>
      </w:r>
    </w:p>
    <w:p w14:paraId="0F89E277" w14:textId="77777777" w:rsidR="006878A5" w:rsidRDefault="006878A5" w:rsidP="003B79B6">
      <w:pPr>
        <w:pStyle w:val="Bezmezer"/>
      </w:pPr>
    </w:p>
    <w:p w14:paraId="37C1B61D" w14:textId="44DA631C" w:rsidR="006878A5" w:rsidRPr="003B79B6" w:rsidRDefault="006878A5" w:rsidP="003B79B6">
      <w:pPr>
        <w:spacing w:after="160"/>
        <w:rPr>
          <w:rFonts w:asciiTheme="majorHAnsi" w:hAnsiTheme="majorHAnsi"/>
        </w:rPr>
      </w:pPr>
      <w:r w:rsidRPr="003B79B6">
        <w:rPr>
          <w:rFonts w:asciiTheme="majorHAnsi" w:hAnsiTheme="majorHAnsi"/>
        </w:rPr>
        <w:t>Akademie věd ČR rozjíždí velkorysý program dotací pro úspěšné vědce a vědkyně mladší a</w:t>
      </w:r>
      <w:r w:rsidR="003B79B6" w:rsidRPr="001354D9">
        <w:rPr>
          <w:rFonts w:ascii="Calibri" w:hAnsi="Calibri" w:cs="Calibri"/>
          <w:b/>
        </w:rPr>
        <w:t> </w:t>
      </w:r>
      <w:r w:rsidRPr="003B79B6">
        <w:rPr>
          <w:rFonts w:asciiTheme="majorHAnsi" w:hAnsiTheme="majorHAnsi"/>
        </w:rPr>
        <w:t xml:space="preserve">střední generace s mezinárodními zkušenostmi. Prémie </w:t>
      </w:r>
      <w:proofErr w:type="spellStart"/>
      <w:r w:rsidRPr="003B79B6">
        <w:rPr>
          <w:rFonts w:asciiTheme="majorHAnsi" w:hAnsiTheme="majorHAnsi"/>
          <w:b/>
        </w:rPr>
        <w:t>Lumina</w:t>
      </w:r>
      <w:proofErr w:type="spellEnd"/>
      <w:r w:rsidRPr="003B79B6">
        <w:rPr>
          <w:rFonts w:asciiTheme="majorHAnsi" w:hAnsiTheme="majorHAnsi"/>
          <w:b/>
        </w:rPr>
        <w:t xml:space="preserve"> </w:t>
      </w:r>
      <w:proofErr w:type="spellStart"/>
      <w:r w:rsidRPr="003B79B6">
        <w:rPr>
          <w:rFonts w:asciiTheme="majorHAnsi" w:hAnsiTheme="majorHAnsi"/>
          <w:b/>
        </w:rPr>
        <w:t>quaeruntur</w:t>
      </w:r>
      <w:proofErr w:type="spellEnd"/>
      <w:r w:rsidRPr="003B79B6">
        <w:rPr>
          <w:rFonts w:asciiTheme="majorHAnsi" w:hAnsiTheme="majorHAnsi"/>
        </w:rPr>
        <w:t xml:space="preserve"> finančně podpoří perspektivní badatele, kteří si můžou sestavit svůj vlastní výzkumný tým na dobu až pěti let</w:t>
      </w:r>
      <w:r w:rsidR="0068578D">
        <w:rPr>
          <w:rFonts w:asciiTheme="majorHAnsi" w:hAnsiTheme="majorHAnsi"/>
        </w:rPr>
        <w:t>. Akademie věd program představila</w:t>
      </w:r>
      <w:r w:rsidRPr="003B79B6">
        <w:rPr>
          <w:rFonts w:asciiTheme="majorHAnsi" w:hAnsiTheme="majorHAnsi"/>
        </w:rPr>
        <w:t xml:space="preserve"> ve čtvrtek 17. ledna v 10 hodin v pražském sídle na Národní třídě 3.</w:t>
      </w:r>
    </w:p>
    <w:p w14:paraId="1F309124" w14:textId="77777777" w:rsidR="003B79B6" w:rsidRDefault="006878A5" w:rsidP="003B79B6">
      <w:pPr>
        <w:spacing w:after="160"/>
        <w:rPr>
          <w:rFonts w:asciiTheme="majorHAnsi" w:hAnsiTheme="majorHAnsi"/>
        </w:rPr>
      </w:pPr>
      <w:r w:rsidRPr="003B79B6">
        <w:rPr>
          <w:rFonts w:asciiTheme="majorHAnsi" w:hAnsiTheme="majorHAnsi"/>
        </w:rPr>
        <w:t xml:space="preserve">Celková výše dotace pro žadatele a jeho tým činí maximálně 4 miliony korun za kalendářní rok, z toho však čtvrtinu rozpočtu musí zajistit akademické pracoviště vybraného stipendisty. Podmínkou je, aby si žadatel během této doby zažádal o prestižní grant </w:t>
      </w:r>
      <w:r w:rsidRPr="003B79B6">
        <w:rPr>
          <w:rFonts w:asciiTheme="majorHAnsi" w:hAnsiTheme="majorHAnsi"/>
          <w:i/>
        </w:rPr>
        <w:t>Evropské výzkumné rady</w:t>
      </w:r>
      <w:r w:rsidRPr="003B79B6">
        <w:rPr>
          <w:rFonts w:asciiTheme="majorHAnsi" w:hAnsiTheme="majorHAnsi"/>
        </w:rPr>
        <w:t xml:space="preserve"> (ERC či jeho ekvivalent) a délka jeho vědecké praxe od udělení doktorského titulu (Ph.D.) nebyla delší než 10 let. </w:t>
      </w:r>
    </w:p>
    <w:p w14:paraId="11450FAC" w14:textId="51FE38F6" w:rsidR="006878A5" w:rsidRPr="003B79B6" w:rsidRDefault="006878A5" w:rsidP="003B79B6">
      <w:pPr>
        <w:spacing w:after="160"/>
        <w:rPr>
          <w:rFonts w:asciiTheme="majorHAnsi" w:hAnsiTheme="majorHAnsi"/>
        </w:rPr>
      </w:pPr>
      <w:r w:rsidRPr="003B79B6">
        <w:rPr>
          <w:rFonts w:asciiTheme="majorHAnsi" w:hAnsiTheme="majorHAnsi"/>
        </w:rPr>
        <w:t xml:space="preserve">Do této doby se nezapočítává doba rodičovské a mateřské dovolené. Šanci tak mají i vědkyně, které fakticky stanovenou dobu přesáhly. Výběrová komise bude </w:t>
      </w:r>
      <w:r w:rsidR="002C23F1" w:rsidRPr="003B79B6">
        <w:rPr>
          <w:rFonts w:asciiTheme="majorHAnsi" w:hAnsiTheme="majorHAnsi"/>
        </w:rPr>
        <w:t>také</w:t>
      </w:r>
      <w:r w:rsidRPr="003B79B6">
        <w:rPr>
          <w:rFonts w:asciiTheme="majorHAnsi" w:hAnsiTheme="majorHAnsi"/>
        </w:rPr>
        <w:t xml:space="preserve"> přihlížet k dosavadním mezinárodním zkušenostem a</w:t>
      </w:r>
      <w:r w:rsidR="003B79B6" w:rsidRPr="001354D9">
        <w:rPr>
          <w:rFonts w:ascii="Calibri" w:hAnsi="Calibri" w:cs="Calibri"/>
          <w:b/>
        </w:rPr>
        <w:t> </w:t>
      </w:r>
      <w:r w:rsidRPr="003B79B6">
        <w:rPr>
          <w:rFonts w:asciiTheme="majorHAnsi" w:hAnsiTheme="majorHAnsi"/>
        </w:rPr>
        <w:t xml:space="preserve">kontaktům jednotlivých adeptů. </w:t>
      </w:r>
    </w:p>
    <w:p w14:paraId="6BBADC09" w14:textId="3318591F" w:rsidR="006878A5" w:rsidRPr="003B79B6" w:rsidRDefault="006878A5" w:rsidP="003B79B6">
      <w:pPr>
        <w:spacing w:after="160"/>
        <w:rPr>
          <w:rFonts w:asciiTheme="majorHAnsi" w:hAnsiTheme="majorHAnsi"/>
        </w:rPr>
      </w:pPr>
      <w:r w:rsidRPr="009C4436">
        <w:rPr>
          <w:rFonts w:asciiTheme="majorHAnsi" w:hAnsiTheme="majorHAnsi"/>
          <w:i/>
        </w:rPr>
        <w:t xml:space="preserve">“Z vlastní zkušenosti vím, jaké to je, vracet se do výzkumu po náročné starosti o dítě. Většina programů se zaměřuje buď na juniorské talenty, nebo naopak na již velmi etablované vědce. I proto jsme založili prémie </w:t>
      </w:r>
      <w:proofErr w:type="spellStart"/>
      <w:r w:rsidRPr="009C4436">
        <w:rPr>
          <w:rFonts w:asciiTheme="majorHAnsi" w:hAnsiTheme="majorHAnsi"/>
          <w:i/>
        </w:rPr>
        <w:t>Lumina</w:t>
      </w:r>
      <w:proofErr w:type="spellEnd"/>
      <w:r w:rsidRPr="009C4436">
        <w:rPr>
          <w:rFonts w:asciiTheme="majorHAnsi" w:hAnsiTheme="majorHAnsi"/>
          <w:i/>
        </w:rPr>
        <w:t>, které se snaží tuto mezeru zaplnit,”</w:t>
      </w:r>
      <w:r w:rsidRPr="003B79B6">
        <w:rPr>
          <w:rFonts w:asciiTheme="majorHAnsi" w:hAnsiTheme="majorHAnsi"/>
        </w:rPr>
        <w:t xml:space="preserve"> uvedla předsedkyně Akademie věd ČR Eva </w:t>
      </w:r>
      <w:proofErr w:type="spellStart"/>
      <w:r w:rsidRPr="003B79B6">
        <w:rPr>
          <w:rFonts w:asciiTheme="majorHAnsi" w:hAnsiTheme="majorHAnsi"/>
        </w:rPr>
        <w:t>Zažímalová</w:t>
      </w:r>
      <w:proofErr w:type="spellEnd"/>
      <w:r w:rsidRPr="003B79B6">
        <w:rPr>
          <w:rFonts w:asciiTheme="majorHAnsi" w:hAnsiTheme="majorHAnsi"/>
        </w:rPr>
        <w:t>, která věří, že stipendia pomůžou zd</w:t>
      </w:r>
      <w:r w:rsidR="003B79B6">
        <w:rPr>
          <w:rFonts w:asciiTheme="majorHAnsi" w:hAnsiTheme="majorHAnsi"/>
        </w:rPr>
        <w:t>e</w:t>
      </w:r>
      <w:r w:rsidRPr="003B79B6">
        <w:rPr>
          <w:rFonts w:asciiTheme="majorHAnsi" w:hAnsiTheme="majorHAnsi"/>
        </w:rPr>
        <w:t>jším vědcům při větším prosazovaní se v mezinárodních grantech. V přípravách nového programu ji plně podporovali místopředsedové pro jednotlivé vědní oblasti.</w:t>
      </w:r>
    </w:p>
    <w:p w14:paraId="69D1B5E2" w14:textId="73002A99" w:rsidR="0000229E" w:rsidRPr="0000229E" w:rsidRDefault="009C4436" w:rsidP="003B79B6">
      <w:pPr>
        <w:spacing w:after="1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Podpora směřuje k </w:t>
      </w:r>
      <w:r w:rsidR="0000229E" w:rsidRPr="0000229E">
        <w:rPr>
          <w:rFonts w:asciiTheme="majorHAnsi" w:hAnsiTheme="majorHAnsi"/>
          <w:b/>
        </w:rPr>
        <w:t>českým i zahraničním vědcům</w:t>
      </w:r>
    </w:p>
    <w:p w14:paraId="3BF66400" w14:textId="4BD5F2D5" w:rsidR="006878A5" w:rsidRPr="003B79B6" w:rsidRDefault="006878A5" w:rsidP="003B79B6">
      <w:pPr>
        <w:spacing w:after="160"/>
        <w:rPr>
          <w:rFonts w:asciiTheme="majorHAnsi" w:hAnsiTheme="majorHAnsi"/>
        </w:rPr>
      </w:pPr>
      <w:r w:rsidRPr="003B79B6">
        <w:rPr>
          <w:rFonts w:asciiTheme="majorHAnsi" w:hAnsiTheme="majorHAnsi"/>
        </w:rPr>
        <w:lastRenderedPageBreak/>
        <w:t xml:space="preserve">Prvními nositeli stipendia je šest vědců z různorodých oborů, přičemž šanci mají i zahraniční vědci, kteří působí v rámci Akademie věd ČR. Mezi oceněnými je </w:t>
      </w:r>
      <w:r w:rsidRPr="0079251E">
        <w:rPr>
          <w:rFonts w:asciiTheme="majorHAnsi" w:hAnsiTheme="majorHAnsi"/>
        </w:rPr>
        <w:t>molekulární bioložka</w:t>
      </w:r>
      <w:r w:rsidRPr="003B79B6">
        <w:rPr>
          <w:rFonts w:asciiTheme="majorHAnsi" w:hAnsiTheme="majorHAnsi"/>
        </w:rPr>
        <w:t xml:space="preserve"> </w:t>
      </w:r>
      <w:r w:rsidRPr="003B79B6">
        <w:rPr>
          <w:rFonts w:asciiTheme="majorHAnsi" w:hAnsiTheme="majorHAnsi"/>
          <w:b/>
        </w:rPr>
        <w:t xml:space="preserve">Iva </w:t>
      </w:r>
      <w:proofErr w:type="spellStart"/>
      <w:r w:rsidRPr="003B79B6">
        <w:rPr>
          <w:rFonts w:asciiTheme="majorHAnsi" w:hAnsiTheme="majorHAnsi"/>
          <w:b/>
        </w:rPr>
        <w:t>Mozgová</w:t>
      </w:r>
      <w:proofErr w:type="spellEnd"/>
      <w:r w:rsidRPr="003B79B6">
        <w:rPr>
          <w:rFonts w:asciiTheme="majorHAnsi" w:hAnsiTheme="majorHAnsi"/>
          <w:b/>
        </w:rPr>
        <w:t xml:space="preserve"> </w:t>
      </w:r>
      <w:r w:rsidRPr="00C75F1B">
        <w:rPr>
          <w:rFonts w:asciiTheme="majorHAnsi" w:hAnsiTheme="majorHAnsi"/>
        </w:rPr>
        <w:t xml:space="preserve">(1982) </w:t>
      </w:r>
      <w:r w:rsidRPr="003B79B6">
        <w:rPr>
          <w:rFonts w:asciiTheme="majorHAnsi" w:hAnsiTheme="majorHAnsi"/>
        </w:rPr>
        <w:t xml:space="preserve">z Biologického centra v Českých Budějovicích, jejíž skupina se bude zabývat </w:t>
      </w:r>
      <w:proofErr w:type="spellStart"/>
      <w:r w:rsidRPr="003B79B6">
        <w:rPr>
          <w:rFonts w:asciiTheme="majorHAnsi" w:hAnsiTheme="majorHAnsi"/>
        </w:rPr>
        <w:t>epigenetikou</w:t>
      </w:r>
      <w:proofErr w:type="spellEnd"/>
      <w:r w:rsidRPr="003B79B6">
        <w:rPr>
          <w:rFonts w:asciiTheme="majorHAnsi" w:hAnsiTheme="majorHAnsi"/>
        </w:rPr>
        <w:t xml:space="preserve"> rostlin, </w:t>
      </w:r>
      <w:r w:rsidRPr="0079251E">
        <w:rPr>
          <w:rFonts w:asciiTheme="majorHAnsi" w:hAnsiTheme="majorHAnsi"/>
        </w:rPr>
        <w:t>sinolog</w:t>
      </w:r>
      <w:r w:rsidRPr="003B79B6">
        <w:rPr>
          <w:rFonts w:asciiTheme="majorHAnsi" w:hAnsiTheme="majorHAnsi"/>
        </w:rPr>
        <w:t xml:space="preserve"> </w:t>
      </w:r>
      <w:r w:rsidRPr="003B79B6">
        <w:rPr>
          <w:rFonts w:asciiTheme="majorHAnsi" w:hAnsiTheme="majorHAnsi"/>
          <w:b/>
        </w:rPr>
        <w:t xml:space="preserve">Ondřej Klimeš </w:t>
      </w:r>
      <w:r w:rsidRPr="00C75F1B">
        <w:rPr>
          <w:rFonts w:asciiTheme="majorHAnsi" w:hAnsiTheme="majorHAnsi"/>
        </w:rPr>
        <w:t>(1977),</w:t>
      </w:r>
      <w:r w:rsidRPr="003B79B6">
        <w:rPr>
          <w:rFonts w:asciiTheme="majorHAnsi" w:hAnsiTheme="majorHAnsi"/>
        </w:rPr>
        <w:t xml:space="preserve"> který se zaměří na souvislosti národnostní a zahraniční politiky v soudobé Číně, </w:t>
      </w:r>
      <w:r w:rsidRPr="0079251E">
        <w:rPr>
          <w:rFonts w:asciiTheme="majorHAnsi" w:hAnsiTheme="majorHAnsi"/>
        </w:rPr>
        <w:t>historička</w:t>
      </w:r>
      <w:r w:rsidRPr="003B79B6">
        <w:rPr>
          <w:rFonts w:asciiTheme="majorHAnsi" w:hAnsiTheme="majorHAnsi"/>
          <w:b/>
        </w:rPr>
        <w:t xml:space="preserve"> Marie </w:t>
      </w:r>
      <w:proofErr w:type="spellStart"/>
      <w:r w:rsidRPr="003B79B6">
        <w:rPr>
          <w:rFonts w:asciiTheme="majorHAnsi" w:hAnsiTheme="majorHAnsi"/>
          <w:b/>
        </w:rPr>
        <w:t>Buňatová</w:t>
      </w:r>
      <w:proofErr w:type="spellEnd"/>
      <w:r w:rsidRPr="003B79B6">
        <w:rPr>
          <w:rFonts w:asciiTheme="majorHAnsi" w:hAnsiTheme="majorHAnsi"/>
          <w:b/>
        </w:rPr>
        <w:t xml:space="preserve"> </w:t>
      </w:r>
      <w:r w:rsidRPr="00C75F1B">
        <w:rPr>
          <w:rFonts w:asciiTheme="majorHAnsi" w:hAnsiTheme="majorHAnsi"/>
        </w:rPr>
        <w:t>(1970)</w:t>
      </w:r>
      <w:r w:rsidRPr="003B79B6">
        <w:rPr>
          <w:rFonts w:asciiTheme="majorHAnsi" w:hAnsiTheme="majorHAnsi"/>
        </w:rPr>
        <w:t xml:space="preserve">, která se věnuje migraci a mobilitě v pražské židovské obci na přechodu od středověku k ranému novověku, či </w:t>
      </w:r>
      <w:r w:rsidRPr="0079251E">
        <w:rPr>
          <w:rFonts w:asciiTheme="majorHAnsi" w:hAnsiTheme="majorHAnsi"/>
        </w:rPr>
        <w:t>fyziolog</w:t>
      </w:r>
      <w:r w:rsidRPr="003B79B6">
        <w:rPr>
          <w:rFonts w:asciiTheme="majorHAnsi" w:hAnsiTheme="majorHAnsi"/>
          <w:b/>
        </w:rPr>
        <w:t xml:space="preserve"> Ondřej Kuda </w:t>
      </w:r>
      <w:r w:rsidRPr="00C75F1B">
        <w:rPr>
          <w:rFonts w:asciiTheme="majorHAnsi" w:hAnsiTheme="majorHAnsi"/>
        </w:rPr>
        <w:t>(1980)</w:t>
      </w:r>
      <w:r w:rsidRPr="003B79B6">
        <w:rPr>
          <w:rFonts w:asciiTheme="majorHAnsi" w:hAnsiTheme="majorHAnsi"/>
        </w:rPr>
        <w:t xml:space="preserve">, specialista na metabolismus bioaktivních lipidů, který úzce souvisí s výzkumem cukrovky </w:t>
      </w:r>
      <w:r w:rsidR="0000229E">
        <w:rPr>
          <w:rFonts w:asciiTheme="majorHAnsi" w:hAnsiTheme="majorHAnsi"/>
        </w:rPr>
        <w:t xml:space="preserve">2. </w:t>
      </w:r>
      <w:r w:rsidRPr="003B79B6">
        <w:rPr>
          <w:rFonts w:asciiTheme="majorHAnsi" w:hAnsiTheme="majorHAnsi"/>
        </w:rPr>
        <w:t xml:space="preserve">typu. </w:t>
      </w:r>
    </w:p>
    <w:p w14:paraId="76673448" w14:textId="0918FA79" w:rsidR="006878A5" w:rsidRDefault="006878A5" w:rsidP="003B79B6">
      <w:pPr>
        <w:spacing w:after="160"/>
        <w:rPr>
          <w:rFonts w:asciiTheme="majorHAnsi" w:hAnsiTheme="majorHAnsi"/>
        </w:rPr>
      </w:pPr>
      <w:r w:rsidRPr="003B79B6">
        <w:rPr>
          <w:rFonts w:asciiTheme="majorHAnsi" w:hAnsiTheme="majorHAnsi"/>
        </w:rPr>
        <w:t xml:space="preserve">Mezi nositeli je i </w:t>
      </w:r>
      <w:r w:rsidRPr="003B79B6">
        <w:rPr>
          <w:rFonts w:asciiTheme="majorHAnsi" w:hAnsiTheme="majorHAnsi"/>
          <w:b/>
        </w:rPr>
        <w:t xml:space="preserve">Hana </w:t>
      </w:r>
      <w:proofErr w:type="spellStart"/>
      <w:r w:rsidRPr="003B79B6">
        <w:rPr>
          <w:rFonts w:asciiTheme="majorHAnsi" w:hAnsiTheme="majorHAnsi"/>
          <w:b/>
        </w:rPr>
        <w:t>Lísalová</w:t>
      </w:r>
      <w:proofErr w:type="spellEnd"/>
      <w:r w:rsidRPr="003B79B6">
        <w:rPr>
          <w:rFonts w:asciiTheme="majorHAnsi" w:hAnsiTheme="majorHAnsi"/>
          <w:b/>
        </w:rPr>
        <w:t xml:space="preserve"> </w:t>
      </w:r>
      <w:r w:rsidRPr="00C75F1B">
        <w:rPr>
          <w:rFonts w:asciiTheme="majorHAnsi" w:hAnsiTheme="majorHAnsi"/>
        </w:rPr>
        <w:t>(1978)</w:t>
      </w:r>
      <w:r w:rsidRPr="003B79B6">
        <w:rPr>
          <w:rFonts w:asciiTheme="majorHAnsi" w:hAnsiTheme="majorHAnsi"/>
          <w:b/>
        </w:rPr>
        <w:t xml:space="preserve"> </w:t>
      </w:r>
      <w:r w:rsidRPr="00B83786">
        <w:rPr>
          <w:rFonts w:asciiTheme="majorHAnsi" w:hAnsiTheme="majorHAnsi"/>
        </w:rPr>
        <w:t>z Fyzikálního ústavu</w:t>
      </w:r>
      <w:r w:rsidR="00B83786" w:rsidRPr="00B83786">
        <w:rPr>
          <w:rFonts w:asciiTheme="majorHAnsi" w:hAnsiTheme="majorHAnsi"/>
        </w:rPr>
        <w:t xml:space="preserve"> AV ČR</w:t>
      </w:r>
      <w:r w:rsidRPr="003B79B6">
        <w:rPr>
          <w:rFonts w:asciiTheme="majorHAnsi" w:hAnsiTheme="majorHAnsi"/>
        </w:rPr>
        <w:t xml:space="preserve">, která se zabývá vývojem specializovaných funkčních povrchů a inovativních </w:t>
      </w:r>
      <w:proofErr w:type="spellStart"/>
      <w:r w:rsidRPr="003B79B6">
        <w:rPr>
          <w:rFonts w:asciiTheme="majorHAnsi" w:hAnsiTheme="majorHAnsi"/>
        </w:rPr>
        <w:t>biomateriálů</w:t>
      </w:r>
      <w:proofErr w:type="spellEnd"/>
      <w:r w:rsidRPr="003B79B6">
        <w:rPr>
          <w:rFonts w:asciiTheme="majorHAnsi" w:hAnsiTheme="majorHAnsi"/>
        </w:rPr>
        <w:t xml:space="preserve">, či renomovaný zahraniční badatel </w:t>
      </w:r>
      <w:r w:rsidRPr="003B79B6">
        <w:rPr>
          <w:rFonts w:asciiTheme="majorHAnsi" w:hAnsiTheme="majorHAnsi"/>
          <w:b/>
        </w:rPr>
        <w:t xml:space="preserve">Graham </w:t>
      </w:r>
      <w:proofErr w:type="spellStart"/>
      <w:r w:rsidRPr="003B79B6">
        <w:rPr>
          <w:rFonts w:asciiTheme="majorHAnsi" w:hAnsiTheme="majorHAnsi"/>
          <w:b/>
        </w:rPr>
        <w:t>Hill</w:t>
      </w:r>
      <w:proofErr w:type="spellEnd"/>
      <w:r w:rsidRPr="003B79B6">
        <w:rPr>
          <w:rFonts w:asciiTheme="majorHAnsi" w:hAnsiTheme="majorHAnsi"/>
          <w:b/>
        </w:rPr>
        <w:t xml:space="preserve"> </w:t>
      </w:r>
      <w:r w:rsidRPr="00C75F1B">
        <w:rPr>
          <w:rFonts w:asciiTheme="majorHAnsi" w:hAnsiTheme="majorHAnsi"/>
        </w:rPr>
        <w:t>(1977)</w:t>
      </w:r>
      <w:r w:rsidRPr="003B79B6">
        <w:rPr>
          <w:rFonts w:asciiTheme="majorHAnsi" w:hAnsiTheme="majorHAnsi"/>
        </w:rPr>
        <w:t xml:space="preserve">, který v Geofyzikálním ústavu AV ČR povede skupinu zaměřenou na problém vzniku andezitového vulkanizmu. Výzkum bude probíhat na vulkanické struktuře </w:t>
      </w:r>
      <w:proofErr w:type="spellStart"/>
      <w:r w:rsidRPr="003B79B6">
        <w:rPr>
          <w:rFonts w:asciiTheme="majorHAnsi" w:hAnsiTheme="majorHAnsi"/>
        </w:rPr>
        <w:t>Katmai</w:t>
      </w:r>
      <w:proofErr w:type="spellEnd"/>
      <w:r w:rsidRPr="003B79B6">
        <w:rPr>
          <w:rFonts w:asciiTheme="majorHAnsi" w:hAnsiTheme="majorHAnsi"/>
        </w:rPr>
        <w:t xml:space="preserve"> na Aljašce, dějišti nejsilnější sopečné erupce 20. století na zemském povrchu, způsobené právě výstupem andezitového magmatu.</w:t>
      </w:r>
    </w:p>
    <w:p w14:paraId="70EECB91" w14:textId="77777777" w:rsidR="00B21091" w:rsidRDefault="00B21091" w:rsidP="003B79B6">
      <w:pPr>
        <w:spacing w:after="160"/>
        <w:rPr>
          <w:rFonts w:asciiTheme="majorHAnsi" w:hAnsiTheme="majorHAnsi"/>
          <w:b/>
        </w:rPr>
      </w:pPr>
    </w:p>
    <w:p w14:paraId="1E4DAA82" w14:textId="76FD5D3C" w:rsidR="0068578D" w:rsidRPr="0068578D" w:rsidRDefault="0068578D" w:rsidP="003B79B6">
      <w:pPr>
        <w:spacing w:after="160"/>
        <w:rPr>
          <w:rFonts w:asciiTheme="majorHAnsi" w:hAnsiTheme="majorHAnsi"/>
          <w:b/>
        </w:rPr>
      </w:pPr>
      <w:r w:rsidRPr="0068578D">
        <w:rPr>
          <w:rFonts w:asciiTheme="majorHAnsi" w:hAnsiTheme="majorHAnsi"/>
          <w:b/>
        </w:rPr>
        <w:t>Kontakty na oceněné:</w:t>
      </w:r>
    </w:p>
    <w:p w14:paraId="0D7B4D57" w14:textId="4CF6A40A" w:rsidR="0068578D" w:rsidRDefault="0068578D" w:rsidP="003B79B6">
      <w:pPr>
        <w:spacing w:after="160"/>
        <w:rPr>
          <w:rFonts w:asciiTheme="majorHAnsi" w:hAnsiTheme="majorHAnsi"/>
        </w:rPr>
      </w:pPr>
      <w:r w:rsidRPr="0068578D">
        <w:rPr>
          <w:rFonts w:asciiTheme="majorHAnsi" w:hAnsiTheme="majorHAnsi"/>
          <w:i/>
        </w:rPr>
        <w:t xml:space="preserve">Iva </w:t>
      </w:r>
      <w:proofErr w:type="spellStart"/>
      <w:r w:rsidRPr="0068578D">
        <w:rPr>
          <w:rFonts w:asciiTheme="majorHAnsi" w:hAnsiTheme="majorHAnsi"/>
          <w:i/>
        </w:rPr>
        <w:t>Mozgová</w:t>
      </w:r>
      <w:proofErr w:type="spellEnd"/>
      <w:r>
        <w:rPr>
          <w:rFonts w:asciiTheme="majorHAnsi" w:hAnsiTheme="majorHAnsi"/>
        </w:rPr>
        <w:t xml:space="preserve">: </w:t>
      </w:r>
      <w:hyperlink r:id="rId6" w:history="1">
        <w:r w:rsidR="00B21091" w:rsidRPr="004B7627">
          <w:rPr>
            <w:rStyle w:val="Hypertextovodkaz"/>
            <w:rFonts w:asciiTheme="majorHAnsi" w:hAnsiTheme="majorHAnsi"/>
          </w:rPr>
          <w:t>mozgova@umbr.cas.cz</w:t>
        </w:r>
      </w:hyperlink>
    </w:p>
    <w:p w14:paraId="04B3C95F" w14:textId="77777777" w:rsidR="00B21091" w:rsidRDefault="00B21091" w:rsidP="00B21091">
      <w:pPr>
        <w:spacing w:after="160"/>
        <w:rPr>
          <w:rFonts w:asciiTheme="majorHAnsi" w:hAnsiTheme="majorHAnsi"/>
        </w:rPr>
      </w:pPr>
      <w:r w:rsidRPr="00B21091">
        <w:rPr>
          <w:rFonts w:asciiTheme="majorHAnsi" w:hAnsiTheme="majorHAnsi"/>
          <w:i/>
        </w:rPr>
        <w:t>Ondřej Klimeš</w:t>
      </w:r>
      <w:r>
        <w:rPr>
          <w:rFonts w:asciiTheme="majorHAnsi" w:hAnsiTheme="majorHAnsi"/>
        </w:rPr>
        <w:t xml:space="preserve">: </w:t>
      </w:r>
      <w:hyperlink r:id="rId7" w:history="1">
        <w:r w:rsidRPr="004B7627">
          <w:rPr>
            <w:rStyle w:val="Hypertextovodkaz"/>
            <w:rFonts w:asciiTheme="majorHAnsi" w:hAnsiTheme="majorHAnsi"/>
          </w:rPr>
          <w:t>klimes@orient.cas.cz</w:t>
        </w:r>
      </w:hyperlink>
    </w:p>
    <w:p w14:paraId="4A3F97EA" w14:textId="64811AD6" w:rsidR="00B21091" w:rsidRDefault="00B21091" w:rsidP="003B79B6">
      <w:pPr>
        <w:spacing w:after="160"/>
        <w:rPr>
          <w:rFonts w:asciiTheme="majorHAnsi" w:hAnsiTheme="majorHAnsi"/>
        </w:rPr>
      </w:pPr>
      <w:r w:rsidRPr="00B21091">
        <w:rPr>
          <w:rFonts w:asciiTheme="majorHAnsi" w:hAnsiTheme="majorHAnsi"/>
          <w:i/>
        </w:rPr>
        <w:t xml:space="preserve">Marie </w:t>
      </w:r>
      <w:proofErr w:type="spellStart"/>
      <w:r w:rsidRPr="00B21091">
        <w:rPr>
          <w:rFonts w:asciiTheme="majorHAnsi" w:hAnsiTheme="majorHAnsi"/>
          <w:i/>
        </w:rPr>
        <w:t>Buňatová</w:t>
      </w:r>
      <w:proofErr w:type="spellEnd"/>
      <w:r>
        <w:rPr>
          <w:rFonts w:asciiTheme="majorHAnsi" w:hAnsiTheme="majorHAnsi"/>
        </w:rPr>
        <w:t xml:space="preserve">: </w:t>
      </w:r>
      <w:hyperlink r:id="rId8" w:history="1">
        <w:r w:rsidRPr="004B7627">
          <w:rPr>
            <w:rStyle w:val="Hypertextovodkaz"/>
            <w:rFonts w:asciiTheme="majorHAnsi" w:hAnsiTheme="majorHAnsi"/>
          </w:rPr>
          <w:t>bunatova.marie@email.cz</w:t>
        </w:r>
      </w:hyperlink>
    </w:p>
    <w:p w14:paraId="47EF8119" w14:textId="7811F79E" w:rsidR="00B21091" w:rsidRDefault="00B21091" w:rsidP="003B79B6">
      <w:pPr>
        <w:spacing w:after="160"/>
        <w:rPr>
          <w:rFonts w:asciiTheme="majorHAnsi" w:hAnsiTheme="majorHAnsi"/>
        </w:rPr>
      </w:pPr>
      <w:r w:rsidRPr="00B21091">
        <w:rPr>
          <w:rFonts w:asciiTheme="majorHAnsi" w:hAnsiTheme="majorHAnsi"/>
          <w:i/>
        </w:rPr>
        <w:t>Ondřej Kuda</w:t>
      </w:r>
      <w:r>
        <w:rPr>
          <w:rFonts w:asciiTheme="majorHAnsi" w:hAnsiTheme="majorHAnsi"/>
        </w:rPr>
        <w:t xml:space="preserve">: </w:t>
      </w:r>
      <w:hyperlink r:id="rId9" w:history="1">
        <w:r w:rsidRPr="004B7627">
          <w:rPr>
            <w:rStyle w:val="Hypertextovodkaz"/>
            <w:rFonts w:asciiTheme="majorHAnsi" w:hAnsiTheme="majorHAnsi"/>
          </w:rPr>
          <w:t>ondrej.kuda@fgu.cas.cz</w:t>
        </w:r>
      </w:hyperlink>
      <w:bookmarkStart w:id="0" w:name="_GoBack"/>
      <w:bookmarkEnd w:id="0"/>
    </w:p>
    <w:p w14:paraId="5C44660C" w14:textId="071CCD51" w:rsidR="00B21091" w:rsidRDefault="00B21091" w:rsidP="003B79B6">
      <w:pPr>
        <w:spacing w:after="160"/>
        <w:rPr>
          <w:rFonts w:asciiTheme="majorHAnsi" w:hAnsiTheme="majorHAnsi"/>
        </w:rPr>
      </w:pPr>
      <w:r w:rsidRPr="00B21091">
        <w:rPr>
          <w:rFonts w:asciiTheme="majorHAnsi" w:hAnsiTheme="majorHAnsi"/>
          <w:i/>
        </w:rPr>
        <w:t xml:space="preserve">Hana </w:t>
      </w:r>
      <w:proofErr w:type="spellStart"/>
      <w:r w:rsidRPr="00B21091">
        <w:rPr>
          <w:rFonts w:asciiTheme="majorHAnsi" w:hAnsiTheme="majorHAnsi"/>
          <w:i/>
        </w:rPr>
        <w:t>Lísalová</w:t>
      </w:r>
      <w:proofErr w:type="spellEnd"/>
      <w:r>
        <w:rPr>
          <w:rFonts w:asciiTheme="majorHAnsi" w:hAnsiTheme="majorHAnsi"/>
        </w:rPr>
        <w:t xml:space="preserve">: </w:t>
      </w:r>
      <w:hyperlink r:id="rId10" w:history="1">
        <w:r w:rsidRPr="004B7627">
          <w:rPr>
            <w:rStyle w:val="Hypertextovodkaz"/>
            <w:rFonts w:asciiTheme="majorHAnsi" w:hAnsiTheme="majorHAnsi"/>
          </w:rPr>
          <w:t>lisalova@fzu.cz</w:t>
        </w:r>
      </w:hyperlink>
    </w:p>
    <w:p w14:paraId="4B495BE4" w14:textId="77777777" w:rsidR="00B21091" w:rsidRDefault="00B21091" w:rsidP="00B21091">
      <w:pPr>
        <w:spacing w:after="160"/>
        <w:rPr>
          <w:rFonts w:asciiTheme="majorHAnsi" w:hAnsiTheme="majorHAnsi"/>
        </w:rPr>
      </w:pPr>
      <w:r w:rsidRPr="00B21091">
        <w:rPr>
          <w:rFonts w:asciiTheme="majorHAnsi" w:hAnsiTheme="majorHAnsi"/>
          <w:i/>
        </w:rPr>
        <w:t xml:space="preserve">Graham </w:t>
      </w:r>
      <w:proofErr w:type="spellStart"/>
      <w:r w:rsidRPr="00B21091">
        <w:rPr>
          <w:rFonts w:asciiTheme="majorHAnsi" w:hAnsiTheme="majorHAnsi"/>
          <w:i/>
        </w:rPr>
        <w:t>Hill</w:t>
      </w:r>
      <w:proofErr w:type="spellEnd"/>
      <w:r>
        <w:rPr>
          <w:rFonts w:asciiTheme="majorHAnsi" w:hAnsiTheme="majorHAnsi"/>
        </w:rPr>
        <w:t xml:space="preserve">: </w:t>
      </w:r>
      <w:hyperlink r:id="rId11" w:history="1">
        <w:r w:rsidRPr="004B7627">
          <w:rPr>
            <w:rStyle w:val="Hypertextovodkaz"/>
            <w:rFonts w:asciiTheme="majorHAnsi" w:hAnsiTheme="majorHAnsi"/>
          </w:rPr>
          <w:t>gjhill77@gmail.com</w:t>
        </w:r>
      </w:hyperlink>
    </w:p>
    <w:p w14:paraId="5F4DEB51" w14:textId="77777777" w:rsidR="00B21091" w:rsidRDefault="00B21091" w:rsidP="003B79B6">
      <w:pPr>
        <w:spacing w:after="160"/>
        <w:rPr>
          <w:rFonts w:asciiTheme="majorHAnsi" w:hAnsiTheme="majorHAnsi"/>
        </w:rPr>
      </w:pPr>
    </w:p>
    <w:p w14:paraId="63BF5652" w14:textId="77777777" w:rsidR="00B21091" w:rsidRDefault="00B21091" w:rsidP="003B79B6">
      <w:pPr>
        <w:spacing w:after="160"/>
        <w:rPr>
          <w:rFonts w:asciiTheme="majorHAnsi" w:hAnsiTheme="majorHAnsi"/>
        </w:rPr>
      </w:pPr>
    </w:p>
    <w:p w14:paraId="43640162" w14:textId="77777777" w:rsidR="00B21091" w:rsidRPr="003B79B6" w:rsidRDefault="00B21091" w:rsidP="003B79B6">
      <w:pPr>
        <w:spacing w:after="160"/>
        <w:rPr>
          <w:rFonts w:asciiTheme="majorHAnsi" w:hAnsiTheme="majorHAnsi"/>
        </w:rPr>
      </w:pPr>
    </w:p>
    <w:p w14:paraId="704D97A7" w14:textId="77777777" w:rsidR="001268BC" w:rsidRDefault="001268BC" w:rsidP="003B79B6">
      <w:pPr>
        <w:spacing w:after="160"/>
      </w:pPr>
    </w:p>
    <w:sectPr w:rsidR="001268BC" w:rsidSect="006878A5">
      <w:headerReference w:type="default" r:id="rId12"/>
      <w:footerReference w:type="default" r:id="rId13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DD6C3" w14:textId="77777777" w:rsidR="00E64C1B" w:rsidRDefault="00E64C1B">
      <w:pPr>
        <w:spacing w:line="240" w:lineRule="auto"/>
      </w:pPr>
      <w:r>
        <w:separator/>
      </w:r>
    </w:p>
  </w:endnote>
  <w:endnote w:type="continuationSeparator" w:id="0">
    <w:p w14:paraId="45D836A3" w14:textId="77777777" w:rsidR="00E64C1B" w:rsidRDefault="00E64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UI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D75E7" w14:textId="77777777" w:rsidR="006878A5" w:rsidRDefault="006878A5" w:rsidP="006878A5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D320E" wp14:editId="11B60CF8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2070A66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14:paraId="40510CC3" w14:textId="77777777" w:rsidR="006878A5" w:rsidRPr="00710FCE" w:rsidRDefault="006878A5" w:rsidP="006878A5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14:paraId="0063799F" w14:textId="77777777" w:rsidR="006878A5" w:rsidRPr="00710FCE" w:rsidRDefault="006878A5" w:rsidP="006878A5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ab/>
      <w:t xml:space="preserve">E-mail: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14:paraId="033D8801" w14:textId="77777777" w:rsidR="006878A5" w:rsidRPr="00710FCE" w:rsidRDefault="006878A5" w:rsidP="006878A5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14:paraId="6A974D87" w14:textId="77777777" w:rsidR="006878A5" w:rsidRPr="00710FCE" w:rsidRDefault="006878A5" w:rsidP="006878A5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+420 602 270</w:t>
    </w:r>
    <w:r w:rsidRPr="00710FCE">
      <w:rPr>
        <w:rFonts w:ascii="Courier New" w:hAnsi="Courier New" w:cs="Courier New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FAC13" w14:textId="77777777" w:rsidR="00E64C1B" w:rsidRDefault="00E64C1B">
      <w:pPr>
        <w:spacing w:line="240" w:lineRule="auto"/>
      </w:pPr>
      <w:r>
        <w:separator/>
      </w:r>
    </w:p>
  </w:footnote>
  <w:footnote w:type="continuationSeparator" w:id="0">
    <w:p w14:paraId="7DD69D55" w14:textId="77777777" w:rsidR="00E64C1B" w:rsidRDefault="00E64C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FD847" w14:textId="77777777" w:rsidR="006878A5" w:rsidRPr="00710FCE" w:rsidRDefault="006878A5" w:rsidP="006878A5">
    <w:pPr>
      <w:pStyle w:val="Zhlav"/>
    </w:pPr>
    <w:r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14DA6DF5" wp14:editId="1AB906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A5"/>
    <w:rsid w:val="0000229E"/>
    <w:rsid w:val="001268BC"/>
    <w:rsid w:val="002C23F1"/>
    <w:rsid w:val="003B79B6"/>
    <w:rsid w:val="00405B81"/>
    <w:rsid w:val="00492028"/>
    <w:rsid w:val="00651AE7"/>
    <w:rsid w:val="0068578D"/>
    <w:rsid w:val="006878A5"/>
    <w:rsid w:val="0079251E"/>
    <w:rsid w:val="008C3E5C"/>
    <w:rsid w:val="009C4436"/>
    <w:rsid w:val="009D097D"/>
    <w:rsid w:val="009E76B9"/>
    <w:rsid w:val="00B21091"/>
    <w:rsid w:val="00B461F9"/>
    <w:rsid w:val="00B83786"/>
    <w:rsid w:val="00C75F1B"/>
    <w:rsid w:val="00E64C1B"/>
    <w:rsid w:val="00EF654C"/>
    <w:rsid w:val="00FB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9213F"/>
  <w14:defaultImageDpi w14:val="300"/>
  <w15:docId w15:val="{EE053E80-55F4-4093-AE8B-6E8EE794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8A5"/>
    <w:pPr>
      <w:spacing w:line="360" w:lineRule="auto"/>
    </w:pPr>
    <w:rPr>
      <w:rFonts w:ascii="Times New Roman" w:eastAsia="Times New Roman" w:hAnsi="Times New Roman" w:cs="Times New Roman"/>
      <w:snapToGrid w:val="0"/>
      <w:lang w:val="cs-CZ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78A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78A5"/>
    <w:rPr>
      <w:rFonts w:ascii="Times New Roman" w:eastAsia="Times New Roman" w:hAnsi="Times New Roman" w:cs="Times New Roman"/>
      <w:snapToGrid w:val="0"/>
      <w:lang w:val="cs-CZ" w:eastAsia="de-DE"/>
    </w:rPr>
  </w:style>
  <w:style w:type="character" w:styleId="Hypertextovodkaz">
    <w:name w:val="Hyperlink"/>
    <w:uiPriority w:val="99"/>
    <w:unhideWhenUsed/>
    <w:rsid w:val="006878A5"/>
    <w:rPr>
      <w:color w:val="0000FF"/>
      <w:u w:val="single"/>
    </w:rPr>
  </w:style>
  <w:style w:type="paragraph" w:styleId="Bezmezer">
    <w:name w:val="No Spacing"/>
    <w:uiPriority w:val="1"/>
    <w:qFormat/>
    <w:rsid w:val="006878A5"/>
    <w:rPr>
      <w:rFonts w:eastAsiaTheme="minorHAnsi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atova.marie@email.cz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limes@orient.cas.cz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zgova@umbr.cas.cz" TargetMode="External"/><Relationship Id="rId11" Type="http://schemas.openxmlformats.org/officeDocument/2006/relationships/hyperlink" Target="mailto:gjhill77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lisalova@fzu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ndrej.kuda@fgu.cas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Horáčková Alice</cp:lastModifiedBy>
  <cp:revision>14</cp:revision>
  <cp:lastPrinted>2019-01-11T09:32:00Z</cp:lastPrinted>
  <dcterms:created xsi:type="dcterms:W3CDTF">2019-01-11T09:23:00Z</dcterms:created>
  <dcterms:modified xsi:type="dcterms:W3CDTF">2019-01-17T11:26:00Z</dcterms:modified>
</cp:coreProperties>
</file>