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CC6" w:rsidRPr="00B65EBA" w:rsidRDefault="00FF4CC6" w:rsidP="00FF4CC6">
      <w:pPr>
        <w:pStyle w:val="Nadpis1"/>
        <w:rPr>
          <w:rFonts w:asciiTheme="minorHAnsi" w:hAnsiTheme="minorHAnsi" w:cstheme="minorHAnsi"/>
        </w:rPr>
      </w:pPr>
      <w:bookmarkStart w:id="0" w:name="_GoBack"/>
      <w:bookmarkEnd w:id="0"/>
      <w:r w:rsidRPr="00B65EBA">
        <w:rPr>
          <w:rFonts w:asciiTheme="minorHAnsi" w:hAnsiTheme="minorHAnsi" w:cstheme="minorHAnsi"/>
        </w:rPr>
        <w:t>Objevy v oblasti antiferomagnetických materiálů mění způsob ukládání dat</w:t>
      </w:r>
    </w:p>
    <w:p w:rsidR="00FF4CC6" w:rsidRPr="00B65EBA" w:rsidRDefault="00FF4CC6" w:rsidP="00FF4CC6">
      <w:pPr>
        <w:rPr>
          <w:rFonts w:asciiTheme="minorHAnsi" w:hAnsiTheme="minorHAnsi" w:cstheme="minorHAnsi"/>
          <w:i/>
        </w:rPr>
      </w:pPr>
    </w:p>
    <w:p w:rsidR="00FF4CC6" w:rsidRDefault="00FF4CC6" w:rsidP="00FF4CC6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Mezinárodní vědecký tým</w:t>
      </w:r>
      <w:r w:rsidRPr="00B65EBA">
        <w:rPr>
          <w:rFonts w:asciiTheme="minorHAnsi" w:hAnsiTheme="minorHAnsi" w:cstheme="minorHAnsi"/>
          <w:i/>
        </w:rPr>
        <w:t xml:space="preserve"> pod vedením </w:t>
      </w:r>
      <w:r>
        <w:rPr>
          <w:rFonts w:asciiTheme="minorHAnsi" w:hAnsiTheme="minorHAnsi" w:cstheme="minorHAnsi"/>
          <w:i/>
        </w:rPr>
        <w:t xml:space="preserve">fyzika Tomáše </w:t>
      </w:r>
      <w:proofErr w:type="spellStart"/>
      <w:r>
        <w:rPr>
          <w:rFonts w:asciiTheme="minorHAnsi" w:hAnsiTheme="minorHAnsi" w:cstheme="minorHAnsi"/>
          <w:i/>
        </w:rPr>
        <w:t>Jungwirtha</w:t>
      </w:r>
      <w:proofErr w:type="spellEnd"/>
      <w:r>
        <w:rPr>
          <w:rFonts w:asciiTheme="minorHAnsi" w:hAnsiTheme="minorHAnsi" w:cstheme="minorHAnsi"/>
          <w:i/>
        </w:rPr>
        <w:t xml:space="preserve"> zažívá světový úspěch: o jeho převratném výzkumu</w:t>
      </w:r>
      <w:r w:rsidRPr="00FF4CC6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 xml:space="preserve">v oblasti </w:t>
      </w:r>
      <w:proofErr w:type="spellStart"/>
      <w:r>
        <w:rPr>
          <w:rFonts w:asciiTheme="minorHAnsi" w:hAnsiTheme="minorHAnsi" w:cstheme="minorHAnsi"/>
          <w:i/>
        </w:rPr>
        <w:t>spintroniky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r w:rsidRPr="00FF4CC6">
        <w:rPr>
          <w:rFonts w:asciiTheme="minorHAnsi" w:hAnsiTheme="minorHAnsi" w:cstheme="minorHAnsi"/>
          <w:i/>
        </w:rPr>
        <w:t xml:space="preserve">vyšly od začátku letošního roku články </w:t>
      </w:r>
      <w:r>
        <w:rPr>
          <w:rStyle w:val="Siln"/>
          <w:rFonts w:asciiTheme="minorHAnsi" w:hAnsiTheme="minorHAnsi" w:cstheme="minorHAnsi"/>
          <w:b w:val="0"/>
          <w:bCs w:val="0"/>
          <w:i/>
          <w:iCs/>
        </w:rPr>
        <w:t>v prestižních časopisech</w:t>
      </w:r>
      <w:r w:rsidRPr="00FF4CC6">
        <w:rPr>
          <w:rStyle w:val="Siln"/>
          <w:rFonts w:asciiTheme="minorHAnsi" w:hAnsiTheme="minorHAnsi" w:cstheme="minorHAnsi"/>
          <w:bCs w:val="0"/>
          <w:i/>
          <w:iCs/>
        </w:rPr>
        <w:t xml:space="preserve"> </w:t>
      </w:r>
      <w:r w:rsidRPr="00FF4CC6">
        <w:rPr>
          <w:rFonts w:asciiTheme="minorHAnsi" w:hAnsiTheme="minorHAnsi" w:cstheme="minorHAnsi"/>
          <w:i/>
          <w:iCs/>
        </w:rPr>
        <w:t xml:space="preserve">Science </w:t>
      </w:r>
      <w:proofErr w:type="spellStart"/>
      <w:r w:rsidRPr="00FF4CC6">
        <w:rPr>
          <w:rFonts w:asciiTheme="minorHAnsi" w:hAnsiTheme="minorHAnsi" w:cstheme="minorHAnsi"/>
          <w:i/>
          <w:iCs/>
        </w:rPr>
        <w:t>Advances</w:t>
      </w:r>
      <w:proofErr w:type="spellEnd"/>
      <w:r w:rsidRPr="00FF4CC6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F4CC6">
        <w:rPr>
          <w:rFonts w:asciiTheme="minorHAnsi" w:hAnsiTheme="minorHAnsi" w:cstheme="minorHAnsi"/>
          <w:i/>
          <w:iCs/>
        </w:rPr>
        <w:t>Nature</w:t>
      </w:r>
      <w:proofErr w:type="spellEnd"/>
      <w:r w:rsidRPr="00FF4CC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F4CC6">
        <w:rPr>
          <w:rFonts w:asciiTheme="minorHAnsi" w:hAnsiTheme="minorHAnsi" w:cstheme="minorHAnsi"/>
          <w:i/>
          <w:iCs/>
        </w:rPr>
        <w:t>Nanotechnology</w:t>
      </w:r>
      <w:proofErr w:type="spellEnd"/>
      <w:r w:rsidRPr="00FF4CC6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FF4CC6">
        <w:rPr>
          <w:rFonts w:asciiTheme="minorHAnsi" w:hAnsiTheme="minorHAnsi" w:cstheme="minorHAnsi"/>
          <w:i/>
          <w:iCs/>
        </w:rPr>
        <w:t>Nature</w:t>
      </w:r>
      <w:proofErr w:type="spellEnd"/>
      <w:r w:rsidRPr="00FF4CC6">
        <w:rPr>
          <w:rFonts w:asciiTheme="minorHAnsi" w:hAnsiTheme="minorHAnsi" w:cstheme="minorHAnsi"/>
          <w:i/>
          <w:iCs/>
        </w:rPr>
        <w:t xml:space="preserve"> Communications </w:t>
      </w:r>
      <w:r>
        <w:rPr>
          <w:rFonts w:asciiTheme="minorHAnsi" w:hAnsiTheme="minorHAnsi" w:cstheme="minorHAnsi"/>
          <w:i/>
        </w:rPr>
        <w:t>či</w:t>
      </w:r>
      <w:r w:rsidRPr="00FF4CC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F4CC6">
        <w:rPr>
          <w:rFonts w:asciiTheme="minorHAnsi" w:hAnsiTheme="minorHAnsi" w:cstheme="minorHAnsi"/>
          <w:i/>
          <w:iCs/>
        </w:rPr>
        <w:t>Nature</w:t>
      </w:r>
      <w:proofErr w:type="spellEnd"/>
      <w:r w:rsidRPr="00FF4CC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FF4CC6">
        <w:rPr>
          <w:rFonts w:asciiTheme="minorHAnsi" w:hAnsiTheme="minorHAnsi" w:cstheme="minorHAnsi"/>
          <w:i/>
          <w:iCs/>
        </w:rPr>
        <w:t>Physics</w:t>
      </w:r>
      <w:proofErr w:type="spellEnd"/>
      <w:r>
        <w:rPr>
          <w:rFonts w:asciiTheme="minorHAnsi" w:hAnsiTheme="minorHAnsi" w:cstheme="minorHAnsi"/>
          <w:i/>
        </w:rPr>
        <w:t>. Posledně jmenovaný titul</w:t>
      </w:r>
      <w:r w:rsidRPr="00FF4CC6">
        <w:rPr>
          <w:rFonts w:asciiTheme="minorHAnsi" w:hAnsiTheme="minorHAnsi" w:cstheme="minorHAnsi"/>
          <w:i/>
        </w:rPr>
        <w:t xml:space="preserve"> o </w:t>
      </w:r>
      <w:r>
        <w:rPr>
          <w:rFonts w:asciiTheme="minorHAnsi" w:hAnsiTheme="minorHAnsi" w:cstheme="minorHAnsi"/>
          <w:i/>
        </w:rPr>
        <w:t>tématu připravil</w:t>
      </w:r>
      <w:r w:rsidRPr="00FF4CC6">
        <w:rPr>
          <w:rFonts w:asciiTheme="minorHAnsi" w:hAnsiTheme="minorHAnsi" w:cstheme="minorHAnsi"/>
          <w:i/>
        </w:rPr>
        <w:t xml:space="preserve"> speciální vydání.</w:t>
      </w:r>
    </w:p>
    <w:p w:rsidR="00FF4CC6" w:rsidRPr="00B65EBA" w:rsidRDefault="00FF4CC6" w:rsidP="00FF4CC6">
      <w:pPr>
        <w:rPr>
          <w:rFonts w:asciiTheme="minorHAnsi" w:hAnsiTheme="minorHAnsi" w:cstheme="minorHAnsi"/>
          <w:i/>
        </w:rPr>
      </w:pPr>
    </w:p>
    <w:p w:rsidR="00FF4CC6" w:rsidRDefault="00FF4CC6" w:rsidP="00FF4CC6">
      <w:pPr>
        <w:pStyle w:val="Zkladntext"/>
        <w:rPr>
          <w:rFonts w:asciiTheme="minorHAnsi" w:hAnsiTheme="minorHAnsi" w:cstheme="minorHAnsi"/>
          <w:i/>
        </w:rPr>
      </w:pPr>
      <w:r w:rsidRPr="00FF4CC6">
        <w:rPr>
          <w:rFonts w:asciiTheme="minorHAnsi" w:hAnsiTheme="minorHAnsi" w:cstheme="minorHAnsi"/>
          <w:i/>
        </w:rPr>
        <w:t xml:space="preserve">Tomáš Jungwirth je vedoucím Oddělení </w:t>
      </w:r>
      <w:proofErr w:type="spellStart"/>
      <w:r w:rsidRPr="00FF4CC6">
        <w:rPr>
          <w:rFonts w:asciiTheme="minorHAnsi" w:hAnsiTheme="minorHAnsi" w:cstheme="minorHAnsi"/>
          <w:i/>
        </w:rPr>
        <w:t>spintroniky</w:t>
      </w:r>
      <w:proofErr w:type="spellEnd"/>
      <w:r w:rsidRPr="00FF4CC6">
        <w:rPr>
          <w:rFonts w:asciiTheme="minorHAnsi" w:hAnsiTheme="minorHAnsi" w:cstheme="minorHAnsi"/>
          <w:i/>
        </w:rPr>
        <w:t xml:space="preserve"> a </w:t>
      </w:r>
      <w:proofErr w:type="spellStart"/>
      <w:r w:rsidRPr="00FF4CC6">
        <w:rPr>
          <w:rFonts w:asciiTheme="minorHAnsi" w:hAnsiTheme="minorHAnsi" w:cstheme="minorHAnsi"/>
          <w:i/>
        </w:rPr>
        <w:t>nanoelektroniky</w:t>
      </w:r>
      <w:proofErr w:type="spellEnd"/>
      <w:r w:rsidRPr="00FF4CC6">
        <w:rPr>
          <w:rFonts w:asciiTheme="minorHAnsi" w:hAnsiTheme="minorHAnsi" w:cstheme="minorHAnsi"/>
          <w:i/>
        </w:rPr>
        <w:t xml:space="preserve"> ve Fyzikálním ústavu </w:t>
      </w:r>
      <w:bookmarkStart w:id="1" w:name="__DdeLink__457_1600684176"/>
      <w:r w:rsidRPr="00FF4CC6">
        <w:rPr>
          <w:rFonts w:asciiTheme="minorHAnsi" w:hAnsiTheme="minorHAnsi" w:cstheme="minorHAnsi"/>
          <w:i/>
        </w:rPr>
        <w:t>Akademie věd</w:t>
      </w:r>
      <w:bookmarkEnd w:id="1"/>
      <w:r w:rsidRPr="00FF4CC6">
        <w:rPr>
          <w:rFonts w:asciiTheme="minorHAnsi" w:hAnsiTheme="minorHAnsi" w:cstheme="minorHAnsi"/>
          <w:i/>
        </w:rPr>
        <w:t xml:space="preserve"> ČR a </w:t>
      </w:r>
      <w:r>
        <w:rPr>
          <w:rFonts w:asciiTheme="minorHAnsi" w:hAnsiTheme="minorHAnsi" w:cstheme="minorHAnsi"/>
          <w:i/>
        </w:rPr>
        <w:t>koordinuje</w:t>
      </w:r>
      <w:r w:rsidRPr="00FF4CC6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>projekt</w:t>
      </w:r>
      <w:r w:rsidRPr="00FF4CC6">
        <w:rPr>
          <w:rFonts w:asciiTheme="minorHAnsi" w:hAnsiTheme="minorHAnsi" w:cstheme="minorHAnsi"/>
          <w:i/>
        </w:rPr>
        <w:t xml:space="preserve"> ASPIN, na kterém se kromě Akademie</w:t>
      </w:r>
      <w:r>
        <w:rPr>
          <w:rFonts w:asciiTheme="minorHAnsi" w:hAnsiTheme="minorHAnsi" w:cstheme="minorHAnsi"/>
          <w:i/>
        </w:rPr>
        <w:t xml:space="preserve"> věd a Univerzity Karlovy podílejí</w:t>
      </w:r>
      <w:r w:rsidRPr="00FF4CC6">
        <w:rPr>
          <w:rFonts w:asciiTheme="minorHAnsi" w:hAnsiTheme="minorHAnsi" w:cstheme="minorHAnsi"/>
          <w:i/>
        </w:rPr>
        <w:t xml:space="preserve"> partneři z Velké Británie, Německa a Španělska.</w:t>
      </w:r>
      <w:r>
        <w:rPr>
          <w:rFonts w:asciiTheme="minorHAnsi" w:hAnsiTheme="minorHAnsi" w:cstheme="minorHAnsi"/>
          <w:i/>
        </w:rPr>
        <w:t xml:space="preserve"> Jeho tým</w:t>
      </w:r>
      <w:r w:rsidRPr="00B65EBA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>použil jako první na světě k</w:t>
      </w:r>
      <w:r w:rsidRPr="00B65EBA">
        <w:rPr>
          <w:rFonts w:asciiTheme="minorHAnsi" w:hAnsiTheme="minorHAnsi" w:cstheme="minorHAnsi"/>
          <w:i/>
        </w:rPr>
        <w:t xml:space="preserve"> vytvořen</w:t>
      </w:r>
      <w:r>
        <w:rPr>
          <w:rFonts w:asciiTheme="minorHAnsi" w:hAnsiTheme="minorHAnsi" w:cstheme="minorHAnsi"/>
          <w:i/>
        </w:rPr>
        <w:t>í nového typu paměti</w:t>
      </w:r>
      <w:r w:rsidRPr="00B65EBA">
        <w:rPr>
          <w:rFonts w:asciiTheme="minorHAnsi" w:hAnsiTheme="minorHAnsi" w:cstheme="minorHAnsi"/>
          <w:i/>
        </w:rPr>
        <w:t xml:space="preserve"> </w:t>
      </w:r>
      <w:proofErr w:type="spellStart"/>
      <w:r w:rsidRPr="00B65EBA">
        <w:rPr>
          <w:rFonts w:asciiTheme="minorHAnsi" w:hAnsiTheme="minorHAnsi" w:cstheme="minorHAnsi"/>
          <w:i/>
        </w:rPr>
        <w:t>antiferomagnet</w:t>
      </w:r>
      <w:r>
        <w:rPr>
          <w:rFonts w:asciiTheme="minorHAnsi" w:hAnsiTheme="minorHAnsi" w:cstheme="minorHAnsi"/>
          <w:i/>
        </w:rPr>
        <w:t>y</w:t>
      </w:r>
      <w:proofErr w:type="spellEnd"/>
      <w:r>
        <w:rPr>
          <w:rFonts w:asciiTheme="minorHAnsi" w:hAnsiTheme="minorHAnsi" w:cstheme="minorHAnsi"/>
          <w:i/>
        </w:rPr>
        <w:t>, tedy</w:t>
      </w:r>
      <w:r w:rsidRPr="00B65EBA">
        <w:rPr>
          <w:rFonts w:asciiTheme="minorHAnsi" w:hAnsiTheme="minorHAnsi" w:cstheme="minorHAnsi"/>
          <w:i/>
        </w:rPr>
        <w:t xml:space="preserve"> materiály, </w:t>
      </w:r>
      <w:r>
        <w:rPr>
          <w:rFonts w:asciiTheme="minorHAnsi" w:hAnsiTheme="minorHAnsi" w:cstheme="minorHAnsi"/>
          <w:i/>
        </w:rPr>
        <w:t xml:space="preserve">které vědci do té doby považovali za prakticky bezcenné. Nové objevy </w:t>
      </w:r>
      <w:r w:rsidRPr="00B65EBA">
        <w:rPr>
          <w:rFonts w:asciiTheme="minorHAnsi" w:hAnsiTheme="minorHAnsi" w:cstheme="minorHAnsi"/>
          <w:i/>
        </w:rPr>
        <w:t>umožňuj</w:t>
      </w:r>
      <w:r>
        <w:rPr>
          <w:rFonts w:asciiTheme="minorHAnsi" w:hAnsiTheme="minorHAnsi" w:cstheme="minorHAnsi"/>
          <w:i/>
        </w:rPr>
        <w:t>í tisícinásobně rychlejší zápis</w:t>
      </w:r>
      <w:r w:rsidRPr="00B65EBA">
        <w:rPr>
          <w:rFonts w:asciiTheme="minorHAnsi" w:hAnsiTheme="minorHAnsi" w:cstheme="minorHAnsi"/>
          <w:i/>
        </w:rPr>
        <w:t>, ale mají i slibné aplikace v oblastech jako uměl</w:t>
      </w:r>
      <w:r>
        <w:rPr>
          <w:rFonts w:asciiTheme="minorHAnsi" w:hAnsiTheme="minorHAnsi" w:cstheme="minorHAnsi"/>
          <w:i/>
        </w:rPr>
        <w:t>á</w:t>
      </w:r>
      <w:r w:rsidRPr="00B65EBA">
        <w:rPr>
          <w:rFonts w:asciiTheme="minorHAnsi" w:hAnsiTheme="minorHAnsi" w:cstheme="minorHAnsi"/>
          <w:i/>
        </w:rPr>
        <w:t xml:space="preserve"> inteligence a neuronové sítě.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  <w:i/>
        </w:rPr>
      </w:pP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>Současná paměťová média, jako jsou třeba harddisky v našich počítačích, využívají pro záznam jev zvaný magnetizace. Ve feromagnetických materiálech j</w:t>
      </w:r>
      <w:r>
        <w:rPr>
          <w:rFonts w:asciiTheme="minorHAnsi" w:hAnsiTheme="minorHAnsi" w:cstheme="minorHAnsi"/>
        </w:rPr>
        <w:t>sou</w:t>
      </w:r>
      <w:r w:rsidRPr="00B65EBA">
        <w:rPr>
          <w:rFonts w:asciiTheme="minorHAnsi" w:hAnsiTheme="minorHAnsi" w:cstheme="minorHAnsi"/>
        </w:rPr>
        <w:t xml:space="preserve"> spiny elektronů orientova</w:t>
      </w:r>
      <w:r>
        <w:rPr>
          <w:rFonts w:asciiTheme="minorHAnsi" w:hAnsiTheme="minorHAnsi" w:cstheme="minorHAnsi"/>
        </w:rPr>
        <w:t>né jedním směrem, a tím společně přispívají k magnetizaci látky. Díky tomu je možné je snadno ovládat, např.</w:t>
      </w:r>
      <w:r w:rsidRPr="00B65EBA">
        <w:rPr>
          <w:rFonts w:asciiTheme="minorHAnsi" w:hAnsiTheme="minorHAnsi" w:cstheme="minorHAnsi"/>
        </w:rPr>
        <w:t xml:space="preserve"> pomocí magnetického pole</w:t>
      </w:r>
      <w:r>
        <w:rPr>
          <w:rFonts w:asciiTheme="minorHAnsi" w:hAnsiTheme="minorHAnsi" w:cstheme="minorHAnsi"/>
        </w:rPr>
        <w:t>, a detekovat.</w:t>
      </w:r>
      <w:r w:rsidRPr="00B65E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Zároveň po vypnutí zapisovacího magnetického pole</w:t>
      </w:r>
      <w:r w:rsidR="00FA6013">
        <w:rPr>
          <w:rFonts w:asciiTheme="minorHAnsi" w:hAnsiTheme="minorHAnsi" w:cstheme="minorHAnsi"/>
        </w:rPr>
        <w:t xml:space="preserve"> zůstáva</w:t>
      </w:r>
      <w:r>
        <w:rPr>
          <w:rFonts w:asciiTheme="minorHAnsi" w:hAnsiTheme="minorHAnsi" w:cstheme="minorHAnsi"/>
        </w:rPr>
        <w:t xml:space="preserve">jí spiny společně a trvale v zapsaném směru a mohou tak sloužit k ukládání informace. </w:t>
      </w:r>
      <w:r w:rsidRPr="00B65EBA">
        <w:rPr>
          <w:rFonts w:asciiTheme="minorHAnsi" w:hAnsiTheme="minorHAnsi" w:cstheme="minorHAnsi"/>
        </w:rPr>
        <w:t>V nemagnetických materiálech jsou spiny elektronů orientovány nahodile</w:t>
      </w:r>
      <w:r>
        <w:rPr>
          <w:rFonts w:asciiTheme="minorHAnsi" w:hAnsiTheme="minorHAnsi" w:cstheme="minorHAnsi"/>
        </w:rPr>
        <w:t>, magnetizace je nulová a nedají se proto využít pro paměti.</w:t>
      </w:r>
      <w:r w:rsidRPr="00B65EBA">
        <w:rPr>
          <w:rFonts w:asciiTheme="minorHAnsi" w:hAnsiTheme="minorHAnsi" w:cstheme="minorHAnsi"/>
        </w:rPr>
        <w:t xml:space="preserve"> 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proofErr w:type="spellStart"/>
      <w:r w:rsidRPr="00B65EBA">
        <w:rPr>
          <w:rFonts w:asciiTheme="minorHAnsi" w:hAnsiTheme="minorHAnsi" w:cstheme="minorHAnsi"/>
        </w:rPr>
        <w:t>Antiferomagnet</w:t>
      </w:r>
      <w:r>
        <w:rPr>
          <w:rFonts w:asciiTheme="minorHAnsi" w:hAnsiTheme="minorHAnsi" w:cstheme="minorHAnsi"/>
        </w:rPr>
        <w:t>y</w:t>
      </w:r>
      <w:proofErr w:type="spellEnd"/>
      <w:r w:rsidRPr="00B65EBA">
        <w:rPr>
          <w:rFonts w:asciiTheme="minorHAnsi" w:hAnsiTheme="minorHAnsi" w:cstheme="minorHAnsi"/>
        </w:rPr>
        <w:t>, na které se projekt ASPIN zaměřuje, se navenek chovají jako běžné nemagnetické materiály</w:t>
      </w:r>
      <w:r>
        <w:rPr>
          <w:rFonts w:asciiTheme="minorHAnsi" w:hAnsiTheme="minorHAnsi" w:cstheme="minorHAnsi"/>
        </w:rPr>
        <w:t>. S</w:t>
      </w:r>
      <w:r w:rsidRPr="00B65EBA">
        <w:rPr>
          <w:rFonts w:asciiTheme="minorHAnsi" w:hAnsiTheme="minorHAnsi" w:cstheme="minorHAnsi"/>
        </w:rPr>
        <w:t xml:space="preserve">piny elektronů </w:t>
      </w:r>
      <w:r>
        <w:rPr>
          <w:rFonts w:asciiTheme="minorHAnsi" w:hAnsiTheme="minorHAnsi" w:cstheme="minorHAnsi"/>
        </w:rPr>
        <w:t xml:space="preserve">v nich ovšem nejsou orientovány nahodile, ale jejich orientace se pravidelně střídá od jednoho ke druhému atomu v mřížce. Materiál má tedy v sobě dvě prolínající se magnetizace </w:t>
      </w:r>
      <w:r w:rsidRPr="00B65EBA">
        <w:rPr>
          <w:rFonts w:asciiTheme="minorHAnsi" w:hAnsiTheme="minorHAnsi" w:cstheme="minorHAnsi"/>
        </w:rPr>
        <w:t xml:space="preserve">orientované </w:t>
      </w:r>
      <w:r>
        <w:rPr>
          <w:rFonts w:asciiTheme="minorHAnsi" w:hAnsiTheme="minorHAnsi" w:cstheme="minorHAnsi"/>
        </w:rPr>
        <w:t xml:space="preserve">opačným směrem </w:t>
      </w:r>
      <w:r w:rsidRPr="00B65EBA">
        <w:rPr>
          <w:rFonts w:asciiTheme="minorHAnsi" w:hAnsiTheme="minorHAnsi" w:cstheme="minorHAnsi"/>
        </w:rPr>
        <w:t xml:space="preserve">a jejich účinek se </w:t>
      </w:r>
      <w:r>
        <w:rPr>
          <w:rFonts w:asciiTheme="minorHAnsi" w:hAnsiTheme="minorHAnsi" w:cstheme="minorHAnsi"/>
        </w:rPr>
        <w:t xml:space="preserve">tak navenek </w:t>
      </w:r>
      <w:r w:rsidRPr="00B65EBA">
        <w:rPr>
          <w:rFonts w:asciiTheme="minorHAnsi" w:hAnsiTheme="minorHAnsi" w:cstheme="minorHAnsi"/>
        </w:rPr>
        <w:t xml:space="preserve">navzájem ruší. Z tohoto důvodu se </w:t>
      </w:r>
      <w:proofErr w:type="spellStart"/>
      <w:r>
        <w:rPr>
          <w:rFonts w:asciiTheme="minorHAnsi" w:hAnsiTheme="minorHAnsi" w:cstheme="minorHAnsi"/>
        </w:rPr>
        <w:t>antiferomagnety</w:t>
      </w:r>
      <w:proofErr w:type="spellEnd"/>
      <w:r>
        <w:rPr>
          <w:rFonts w:asciiTheme="minorHAnsi" w:hAnsiTheme="minorHAnsi" w:cstheme="minorHAnsi"/>
        </w:rPr>
        <w:t xml:space="preserve"> </w:t>
      </w:r>
      <w:r w:rsidRPr="00B65EBA">
        <w:rPr>
          <w:rFonts w:asciiTheme="minorHAnsi" w:hAnsiTheme="minorHAnsi" w:cstheme="minorHAnsi"/>
        </w:rPr>
        <w:t>dlouho zdál</w:t>
      </w:r>
      <w:r>
        <w:rPr>
          <w:rFonts w:asciiTheme="minorHAnsi" w:hAnsiTheme="minorHAnsi" w:cstheme="minorHAnsi"/>
        </w:rPr>
        <w:t>y</w:t>
      </w:r>
      <w:r w:rsidRPr="00B65EBA">
        <w:rPr>
          <w:rFonts w:asciiTheme="minorHAnsi" w:hAnsiTheme="minorHAnsi" w:cstheme="minorHAnsi"/>
        </w:rPr>
        <w:t xml:space="preserve"> být nezajímav</w:t>
      </w:r>
      <w:r>
        <w:rPr>
          <w:rFonts w:asciiTheme="minorHAnsi" w:hAnsiTheme="minorHAnsi" w:cstheme="minorHAnsi"/>
        </w:rPr>
        <w:t>é pro praktické využití</w:t>
      </w:r>
      <w:r w:rsidRPr="00B65EBA">
        <w:rPr>
          <w:rFonts w:asciiTheme="minorHAnsi" w:hAnsiTheme="minorHAnsi" w:cstheme="minorHAnsi"/>
        </w:rPr>
        <w:t>.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Vědci z Fyzikálního ústavu však představili nejen </w:t>
      </w:r>
      <w:r>
        <w:rPr>
          <w:rFonts w:asciiTheme="minorHAnsi" w:hAnsiTheme="minorHAnsi" w:cstheme="minorHAnsi"/>
        </w:rPr>
        <w:t>nové fyzikální jevy</w:t>
      </w:r>
      <w:r w:rsidRPr="00B65EBA">
        <w:rPr>
          <w:rFonts w:asciiTheme="minorHAnsi" w:hAnsiTheme="minorHAnsi" w:cstheme="minorHAnsi"/>
        </w:rPr>
        <w:t>, kterým</w:t>
      </w:r>
      <w:r>
        <w:rPr>
          <w:rFonts w:asciiTheme="minorHAnsi" w:hAnsiTheme="minorHAnsi" w:cstheme="minorHAnsi"/>
        </w:rPr>
        <w:t>i</w:t>
      </w:r>
      <w:r w:rsidRPr="00B65EBA">
        <w:rPr>
          <w:rFonts w:asciiTheme="minorHAnsi" w:hAnsiTheme="minorHAnsi" w:cstheme="minorHAnsi"/>
        </w:rPr>
        <w:t xml:space="preserve"> lze </w:t>
      </w:r>
      <w:proofErr w:type="spellStart"/>
      <w:r w:rsidRPr="00B65EBA">
        <w:rPr>
          <w:rFonts w:asciiTheme="minorHAnsi" w:hAnsiTheme="minorHAnsi" w:cstheme="minorHAnsi"/>
        </w:rPr>
        <w:t>antiferomagnet</w:t>
      </w:r>
      <w:r>
        <w:rPr>
          <w:rFonts w:asciiTheme="minorHAnsi" w:hAnsiTheme="minorHAnsi" w:cstheme="minorHAnsi"/>
        </w:rPr>
        <w:t>y</w:t>
      </w:r>
      <w:proofErr w:type="spellEnd"/>
      <w:r w:rsidRPr="00B65EBA">
        <w:rPr>
          <w:rFonts w:asciiTheme="minorHAnsi" w:hAnsiTheme="minorHAnsi" w:cstheme="minorHAnsi"/>
        </w:rPr>
        <w:t xml:space="preserve"> použít k</w:t>
      </w:r>
      <w:r>
        <w:rPr>
          <w:rFonts w:asciiTheme="minorHAnsi" w:hAnsiTheme="minorHAnsi" w:cstheme="minorHAnsi"/>
        </w:rPr>
        <w:t> </w:t>
      </w:r>
      <w:r w:rsidRPr="00B65EBA">
        <w:rPr>
          <w:rFonts w:asciiTheme="minorHAnsi" w:hAnsiTheme="minorHAnsi" w:cstheme="minorHAnsi"/>
        </w:rPr>
        <w:t>zápisu</w:t>
      </w:r>
      <w:r>
        <w:rPr>
          <w:rFonts w:asciiTheme="minorHAnsi" w:hAnsiTheme="minorHAnsi" w:cstheme="minorHAnsi"/>
        </w:rPr>
        <w:t xml:space="preserve">, </w:t>
      </w:r>
      <w:r w:rsidRPr="00B65EBA">
        <w:rPr>
          <w:rFonts w:asciiTheme="minorHAnsi" w:hAnsiTheme="minorHAnsi" w:cstheme="minorHAnsi"/>
        </w:rPr>
        <w:t xml:space="preserve">čtení </w:t>
      </w:r>
      <w:r>
        <w:rPr>
          <w:rFonts w:asciiTheme="minorHAnsi" w:hAnsiTheme="minorHAnsi" w:cstheme="minorHAnsi"/>
        </w:rPr>
        <w:t xml:space="preserve">a ukládání </w:t>
      </w:r>
      <w:r w:rsidRPr="00B65EBA">
        <w:rPr>
          <w:rFonts w:asciiTheme="minorHAnsi" w:hAnsiTheme="minorHAnsi" w:cstheme="minorHAnsi"/>
        </w:rPr>
        <w:t>informací, ale ukázali i experimentální zařízení</w:t>
      </w:r>
      <w:r>
        <w:rPr>
          <w:rFonts w:asciiTheme="minorHAnsi" w:hAnsiTheme="minorHAnsi" w:cstheme="minorHAnsi"/>
        </w:rPr>
        <w:t>, které je možné připojit k běžnému počítači</w:t>
      </w:r>
      <w:r w:rsidRPr="00B65E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 ukázat na něm </w:t>
      </w:r>
      <w:r w:rsidRPr="00B65EBA">
        <w:rPr>
          <w:rFonts w:asciiTheme="minorHAnsi" w:hAnsiTheme="minorHAnsi" w:cstheme="minorHAnsi"/>
        </w:rPr>
        <w:t xml:space="preserve">princip antiferomagnetické paměti. 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U běžných magnetických pamětí slouží k zápisu informací obyčejné elektromagnetické cívky. Vzhledem ke struktuře antiferomagnetických materiálů bylo ale potřeba vytvořit podobné „cívky“ přímo </w:t>
      </w:r>
      <w:r>
        <w:rPr>
          <w:rFonts w:asciiTheme="minorHAnsi" w:hAnsiTheme="minorHAnsi" w:cstheme="minorHAnsi"/>
        </w:rPr>
        <w:t>u jednotlivých</w:t>
      </w:r>
      <w:r w:rsidRPr="00B65EBA">
        <w:rPr>
          <w:rFonts w:asciiTheme="minorHAnsi" w:hAnsiTheme="minorHAnsi" w:cstheme="minorHAnsi"/>
        </w:rPr>
        <w:t xml:space="preserve"> atomů. K tomu napomohla krystalová struktura zkoumaných </w:t>
      </w:r>
      <w:proofErr w:type="spellStart"/>
      <w:r>
        <w:rPr>
          <w:rFonts w:asciiTheme="minorHAnsi" w:hAnsiTheme="minorHAnsi" w:cstheme="minorHAnsi"/>
        </w:rPr>
        <w:t>antiferomagnetů</w:t>
      </w:r>
      <w:proofErr w:type="spellEnd"/>
      <w:r w:rsidRPr="00B65EBA">
        <w:rPr>
          <w:rFonts w:asciiTheme="minorHAnsi" w:hAnsiTheme="minorHAnsi" w:cstheme="minorHAnsi"/>
        </w:rPr>
        <w:t xml:space="preserve"> </w:t>
      </w:r>
      <w:proofErr w:type="spellStart"/>
      <w:r w:rsidRPr="00B65EBA">
        <w:rPr>
          <w:rFonts w:asciiTheme="minorHAnsi" w:hAnsiTheme="minorHAnsi" w:cstheme="minorHAnsi"/>
        </w:rPr>
        <w:t>CuMnAs</w:t>
      </w:r>
      <w:proofErr w:type="spellEnd"/>
      <w:r w:rsidRPr="00B65EBA">
        <w:rPr>
          <w:rFonts w:asciiTheme="minorHAnsi" w:hAnsiTheme="minorHAnsi" w:cstheme="minorHAnsi"/>
        </w:rPr>
        <w:t xml:space="preserve"> nebo Mn</w:t>
      </w:r>
      <w:r w:rsidRPr="00B65EBA">
        <w:rPr>
          <w:rFonts w:asciiTheme="minorHAnsi" w:hAnsiTheme="minorHAnsi" w:cstheme="minorHAnsi"/>
          <w:vertAlign w:val="subscript"/>
        </w:rPr>
        <w:t>2</w:t>
      </w:r>
      <w:r w:rsidRPr="00B65EBA">
        <w:rPr>
          <w:rFonts w:asciiTheme="minorHAnsi" w:hAnsiTheme="minorHAnsi" w:cstheme="minorHAnsi"/>
        </w:rPr>
        <w:t>Au</w:t>
      </w:r>
      <w:r>
        <w:rPr>
          <w:rFonts w:asciiTheme="minorHAnsi" w:hAnsiTheme="minorHAnsi" w:cstheme="minorHAnsi"/>
        </w:rPr>
        <w:t>, které si při průchodu běžného elektrického proudu takové virtuální atomové cívky vytvoří samy od sebe</w:t>
      </w:r>
      <w:r w:rsidRPr="00B65EBA">
        <w:rPr>
          <w:rFonts w:asciiTheme="minorHAnsi" w:hAnsiTheme="minorHAnsi" w:cstheme="minorHAnsi"/>
        </w:rPr>
        <w:t>.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lastRenderedPageBreak/>
        <w:t>Nový způsob zápisu informací může v budoucnu zrychlit práci počítačů, protože pro záznam stačí extrémně krátké –  pikosekundové – elektrické výboj</w:t>
      </w:r>
      <w:r>
        <w:rPr>
          <w:rFonts w:asciiTheme="minorHAnsi" w:hAnsiTheme="minorHAnsi" w:cstheme="minorHAnsi"/>
        </w:rPr>
        <w:t>e, což je tisíckrát kratší doba</w:t>
      </w:r>
      <w:r w:rsidRPr="00B65EBA">
        <w:rPr>
          <w:rFonts w:asciiTheme="minorHAnsi" w:hAnsiTheme="minorHAnsi" w:cstheme="minorHAnsi"/>
        </w:rPr>
        <w:t xml:space="preserve"> než v dnes používaných feromagnetických součástkách. Přečtení informace je také relativně snadné, protože se při zápisu mění elektrický odpor materiálu. 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Antiferomagnetická paměť má i další překvapivé vlastnosti. Například nemusí být binární (klasické počítačové paměti používají zápis do dvojkové soustavy ve formě jedniček a nul), protože může měnit odpor postupně, a nedokáže ji narušit </w:t>
      </w:r>
      <w:r>
        <w:rPr>
          <w:rFonts w:asciiTheme="minorHAnsi" w:hAnsiTheme="minorHAnsi" w:cstheme="minorHAnsi"/>
        </w:rPr>
        <w:t xml:space="preserve">ani velmi silné </w:t>
      </w:r>
      <w:r w:rsidRPr="00B65EBA">
        <w:rPr>
          <w:rFonts w:asciiTheme="minorHAnsi" w:hAnsiTheme="minorHAnsi" w:cstheme="minorHAnsi"/>
        </w:rPr>
        <w:t xml:space="preserve">vnější magnetické pole. </w:t>
      </w:r>
    </w:p>
    <w:p w:rsidR="00FF4CC6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Projekt ASPIN má za cíl rozvinout výzkumný směr založený na antiferomagnetické </w:t>
      </w:r>
      <w:proofErr w:type="spellStart"/>
      <w:r w:rsidRPr="00B65EBA">
        <w:rPr>
          <w:rFonts w:asciiTheme="minorHAnsi" w:hAnsiTheme="minorHAnsi" w:cstheme="minorHAnsi"/>
        </w:rPr>
        <w:t>spintronice</w:t>
      </w:r>
      <w:proofErr w:type="spellEnd"/>
      <w:r w:rsidRPr="00B65EBA">
        <w:rPr>
          <w:rFonts w:asciiTheme="minorHAnsi" w:hAnsiTheme="minorHAnsi" w:cstheme="minorHAnsi"/>
        </w:rPr>
        <w:t xml:space="preserve">. </w:t>
      </w:r>
      <w:proofErr w:type="spellStart"/>
      <w:r w:rsidRPr="00B65EBA">
        <w:rPr>
          <w:rFonts w:asciiTheme="minorHAnsi" w:hAnsiTheme="minorHAnsi" w:cstheme="minorHAnsi"/>
        </w:rPr>
        <w:t>Spintronika</w:t>
      </w:r>
      <w:proofErr w:type="spellEnd"/>
      <w:r w:rsidRPr="00B65EBA">
        <w:rPr>
          <w:rFonts w:asciiTheme="minorHAnsi" w:hAnsiTheme="minorHAnsi" w:cstheme="minorHAnsi"/>
        </w:rPr>
        <w:t xml:space="preserve"> je obor elektroniky zabývající se využitím spinu elektronů, přičemž spin představuje kvantovou </w:t>
      </w:r>
      <w:proofErr w:type="gramStart"/>
      <w:r w:rsidRPr="00B65EBA">
        <w:rPr>
          <w:rFonts w:asciiTheme="minorHAnsi" w:hAnsiTheme="minorHAnsi" w:cstheme="minorHAnsi"/>
        </w:rPr>
        <w:t>vlastnost kterou</w:t>
      </w:r>
      <w:proofErr w:type="gramEnd"/>
      <w:r w:rsidRPr="00B65EBA">
        <w:rPr>
          <w:rFonts w:asciiTheme="minorHAnsi" w:hAnsiTheme="minorHAnsi" w:cstheme="minorHAnsi"/>
        </w:rPr>
        <w:t xml:space="preserve"> lze popsat jako vnitřní moment hybnosti částice. Z výzkumného hlediska j</w:t>
      </w:r>
      <w:r>
        <w:rPr>
          <w:rFonts w:asciiTheme="minorHAnsi" w:hAnsiTheme="minorHAnsi" w:cstheme="minorHAnsi"/>
        </w:rPr>
        <w:t>d</w:t>
      </w:r>
      <w:r w:rsidRPr="00B65EBA">
        <w:rPr>
          <w:rFonts w:asciiTheme="minorHAnsi" w:hAnsiTheme="minorHAnsi" w:cstheme="minorHAnsi"/>
        </w:rPr>
        <w:t xml:space="preserve">e projekt </w:t>
      </w:r>
      <w:r>
        <w:rPr>
          <w:rFonts w:asciiTheme="minorHAnsi" w:hAnsiTheme="minorHAnsi" w:cstheme="minorHAnsi"/>
        </w:rPr>
        <w:t xml:space="preserve">daleko nad rámec magnetických pamětí. Zabývá se i průnikem </w:t>
      </w:r>
      <w:proofErr w:type="spellStart"/>
      <w:r>
        <w:rPr>
          <w:rFonts w:asciiTheme="minorHAnsi" w:hAnsiTheme="minorHAnsi" w:cstheme="minorHAnsi"/>
        </w:rPr>
        <w:t>spintroniky</w:t>
      </w:r>
      <w:proofErr w:type="spellEnd"/>
      <w:r>
        <w:rPr>
          <w:rFonts w:asciiTheme="minorHAnsi" w:hAnsiTheme="minorHAnsi" w:cstheme="minorHAnsi"/>
        </w:rPr>
        <w:t xml:space="preserve"> s dalšími moderními oblastmi fyziky, jako jsou </w:t>
      </w:r>
      <w:proofErr w:type="spellStart"/>
      <w:r w:rsidRPr="00B65EBA">
        <w:rPr>
          <w:rFonts w:asciiTheme="minorHAnsi" w:hAnsiTheme="minorHAnsi" w:cstheme="minorHAnsi"/>
        </w:rPr>
        <w:t>Diracov</w:t>
      </w:r>
      <w:r>
        <w:rPr>
          <w:rFonts w:asciiTheme="minorHAnsi" w:hAnsiTheme="minorHAnsi" w:cstheme="minorHAnsi"/>
        </w:rPr>
        <w:t>y</w:t>
      </w:r>
      <w:proofErr w:type="spellEnd"/>
      <w:r w:rsidRPr="00B65EBA">
        <w:rPr>
          <w:rFonts w:asciiTheme="minorHAnsi" w:hAnsiTheme="minorHAnsi" w:cstheme="minorHAnsi"/>
        </w:rPr>
        <w:t xml:space="preserve"> kvazičástic</w:t>
      </w:r>
      <w:r>
        <w:rPr>
          <w:rFonts w:asciiTheme="minorHAnsi" w:hAnsiTheme="minorHAnsi" w:cstheme="minorHAnsi"/>
        </w:rPr>
        <w:t>e</w:t>
      </w:r>
      <w:r w:rsidRPr="00B65EBA">
        <w:rPr>
          <w:rFonts w:asciiTheme="minorHAnsi" w:hAnsiTheme="minorHAnsi" w:cstheme="minorHAnsi"/>
        </w:rPr>
        <w:t xml:space="preserve"> a topologick</w:t>
      </w:r>
      <w:r>
        <w:rPr>
          <w:rFonts w:asciiTheme="minorHAnsi" w:hAnsiTheme="minorHAnsi" w:cstheme="minorHAnsi"/>
        </w:rPr>
        <w:t>é</w:t>
      </w:r>
      <w:r w:rsidRPr="00B65EBA">
        <w:rPr>
          <w:rFonts w:asciiTheme="minorHAnsi" w:hAnsiTheme="minorHAnsi" w:cstheme="minorHAnsi"/>
        </w:rPr>
        <w:t xml:space="preserve"> fáz</w:t>
      </w:r>
      <w:r>
        <w:rPr>
          <w:rFonts w:asciiTheme="minorHAnsi" w:hAnsiTheme="minorHAnsi" w:cstheme="minorHAnsi"/>
        </w:rPr>
        <w:t>e</w:t>
      </w:r>
      <w:r w:rsidRPr="00B65EBA">
        <w:rPr>
          <w:rFonts w:asciiTheme="minorHAnsi" w:hAnsiTheme="minorHAnsi" w:cstheme="minorHAnsi"/>
        </w:rPr>
        <w:t xml:space="preserve"> v pevných látkách.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>Na počátku letošního roku tým publikoval sérii článků na téma</w:t>
      </w:r>
      <w:r>
        <w:rPr>
          <w:rFonts w:asciiTheme="minorHAnsi" w:hAnsiTheme="minorHAnsi" w:cstheme="minorHAnsi"/>
        </w:rPr>
        <w:t xml:space="preserve"> antiferomagnetické </w:t>
      </w:r>
      <w:proofErr w:type="spellStart"/>
      <w:r>
        <w:rPr>
          <w:rFonts w:asciiTheme="minorHAnsi" w:hAnsiTheme="minorHAnsi" w:cstheme="minorHAnsi"/>
        </w:rPr>
        <w:t>spintronik</w:t>
      </w:r>
      <w:r>
        <w:t>y</w:t>
      </w:r>
      <w:proofErr w:type="spellEnd"/>
      <w:r w:rsidRPr="00B65EBA">
        <w:rPr>
          <w:rFonts w:asciiTheme="minorHAnsi" w:hAnsiTheme="minorHAnsi" w:cstheme="minorHAnsi"/>
        </w:rPr>
        <w:t xml:space="preserve"> v časopisech Science </w:t>
      </w:r>
      <w:proofErr w:type="spellStart"/>
      <w:r w:rsidRPr="00B65EBA">
        <w:rPr>
          <w:rFonts w:asciiTheme="minorHAnsi" w:hAnsiTheme="minorHAnsi" w:cstheme="minorHAnsi"/>
        </w:rPr>
        <w:t>Advances</w:t>
      </w:r>
      <w:proofErr w:type="spellEnd"/>
      <w:r w:rsidRPr="00B65EBA">
        <w:rPr>
          <w:rFonts w:asciiTheme="minorHAnsi" w:hAnsiTheme="minorHAnsi" w:cstheme="minorHAnsi"/>
        </w:rPr>
        <w:t xml:space="preserve">,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</w:t>
      </w:r>
      <w:proofErr w:type="spellStart"/>
      <w:r w:rsidRPr="00B65EBA">
        <w:rPr>
          <w:rFonts w:asciiTheme="minorHAnsi" w:hAnsiTheme="minorHAnsi" w:cstheme="minorHAnsi"/>
        </w:rPr>
        <w:t>Nanotechnology</w:t>
      </w:r>
      <w:proofErr w:type="spellEnd"/>
      <w:r w:rsidRPr="00B65EBA">
        <w:rPr>
          <w:rFonts w:asciiTheme="minorHAnsi" w:hAnsiTheme="minorHAnsi" w:cstheme="minorHAnsi"/>
        </w:rPr>
        <w:t xml:space="preserve"> a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Communications. Časopis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</w:t>
      </w:r>
      <w:proofErr w:type="spellStart"/>
      <w:r w:rsidRPr="00B65EBA">
        <w:rPr>
          <w:rFonts w:asciiTheme="minorHAnsi" w:hAnsiTheme="minorHAnsi" w:cstheme="minorHAnsi"/>
        </w:rPr>
        <w:t>Physics</w:t>
      </w:r>
      <w:proofErr w:type="spellEnd"/>
      <w:r w:rsidRPr="00B65EBA">
        <w:rPr>
          <w:rFonts w:asciiTheme="minorHAnsi" w:hAnsiTheme="minorHAnsi" w:cstheme="minorHAnsi"/>
        </w:rPr>
        <w:t xml:space="preserve"> dokonce věnoval </w:t>
      </w:r>
      <w:r>
        <w:rPr>
          <w:rFonts w:asciiTheme="minorHAnsi" w:hAnsiTheme="minorHAnsi" w:cstheme="minorHAnsi"/>
        </w:rPr>
        <w:t xml:space="preserve">tomuto tématu </w:t>
      </w:r>
      <w:r w:rsidRPr="00B65EBA">
        <w:rPr>
          <w:rFonts w:asciiTheme="minorHAnsi" w:hAnsiTheme="minorHAnsi" w:cstheme="minorHAnsi"/>
        </w:rPr>
        <w:t>zvláštní vydání.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Oddělení </w:t>
      </w:r>
      <w:proofErr w:type="spellStart"/>
      <w:r w:rsidRPr="00B65EBA">
        <w:rPr>
          <w:rFonts w:asciiTheme="minorHAnsi" w:hAnsiTheme="minorHAnsi" w:cstheme="minorHAnsi"/>
        </w:rPr>
        <w:t>spintroniky</w:t>
      </w:r>
      <w:proofErr w:type="spellEnd"/>
      <w:r w:rsidRPr="00B65EBA">
        <w:rPr>
          <w:rFonts w:asciiTheme="minorHAnsi" w:hAnsiTheme="minorHAnsi" w:cstheme="minorHAnsi"/>
        </w:rPr>
        <w:t xml:space="preserve"> Fyzikálního ústavu si své mezinárodní postavení v oboru buduje dlouhodobě, o čemž mimo jiné svědčí tři desítky článků publikovaných v rodinách časopisů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a Science za posledních deset let a dva granty Evropské výzkumné rady.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Široký ohlas této nové vědní oblasti dokládají i pozvání pro koordinátora projektu k prezentaci výsledků na plenárních přednáškách mezinárodních konferencí o magnetismu, které se letos konají v Singapuru (Intermag2018), San Francisku (ICM2018) a </w:t>
      </w:r>
      <w:proofErr w:type="spellStart"/>
      <w:r w:rsidRPr="00B65EBA">
        <w:rPr>
          <w:rFonts w:asciiTheme="minorHAnsi" w:hAnsiTheme="minorHAnsi" w:cstheme="minorHAnsi"/>
        </w:rPr>
        <w:t>Mainzu</w:t>
      </w:r>
      <w:proofErr w:type="spellEnd"/>
      <w:r w:rsidRPr="00B65EBA">
        <w:rPr>
          <w:rFonts w:asciiTheme="minorHAnsi" w:hAnsiTheme="minorHAnsi" w:cstheme="minorHAnsi"/>
        </w:rPr>
        <w:t xml:space="preserve"> (JEMS2018). 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Kromě Akademie věd a Univerzity Karlovy se na projektu podílí také tři německé Max Planck instituty v Berlíně, Drážďanech a Halle a univerzita v </w:t>
      </w:r>
      <w:proofErr w:type="spellStart"/>
      <w:r w:rsidRPr="00B65EBA">
        <w:rPr>
          <w:rFonts w:asciiTheme="minorHAnsi" w:hAnsiTheme="minorHAnsi" w:cstheme="minorHAnsi"/>
        </w:rPr>
        <w:t>Mainzu</w:t>
      </w:r>
      <w:proofErr w:type="spellEnd"/>
      <w:r w:rsidRPr="00B65EBA">
        <w:rPr>
          <w:rFonts w:asciiTheme="minorHAnsi" w:hAnsiTheme="minorHAnsi" w:cstheme="minorHAnsi"/>
        </w:rPr>
        <w:t xml:space="preserve">, britská Univerzita v </w:t>
      </w:r>
      <w:proofErr w:type="spellStart"/>
      <w:r w:rsidRPr="00B65EBA">
        <w:rPr>
          <w:rFonts w:asciiTheme="minorHAnsi" w:hAnsiTheme="minorHAnsi" w:cstheme="minorHAnsi"/>
        </w:rPr>
        <w:t>Nottinghamu</w:t>
      </w:r>
      <w:proofErr w:type="spellEnd"/>
      <w:r w:rsidRPr="00B65EBA">
        <w:rPr>
          <w:rFonts w:asciiTheme="minorHAnsi" w:hAnsiTheme="minorHAnsi" w:cstheme="minorHAnsi"/>
        </w:rPr>
        <w:t xml:space="preserve"> a španělská firma </w:t>
      </w:r>
      <w:proofErr w:type="spellStart"/>
      <w:r w:rsidRPr="00B65EBA">
        <w:rPr>
          <w:rFonts w:asciiTheme="minorHAnsi" w:hAnsiTheme="minorHAnsi" w:cstheme="minorHAnsi"/>
        </w:rPr>
        <w:t>IGSresearch</w:t>
      </w:r>
      <w:proofErr w:type="spellEnd"/>
      <w:r w:rsidRPr="00B65EBA">
        <w:rPr>
          <w:rFonts w:asciiTheme="minorHAnsi" w:hAnsiTheme="minorHAnsi" w:cstheme="minorHAnsi"/>
        </w:rPr>
        <w:t xml:space="preserve"> Ltd. 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___________ 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Reference</w:t>
      </w:r>
      <w:r w:rsidRPr="00B65EBA">
        <w:rPr>
          <w:rFonts w:asciiTheme="minorHAnsi" w:hAnsiTheme="minorHAnsi" w:cstheme="minorHAnsi"/>
        </w:rPr>
        <w:t>: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K. Olejník et al., Science </w:t>
      </w:r>
      <w:proofErr w:type="spellStart"/>
      <w:r w:rsidRPr="00B65EBA">
        <w:rPr>
          <w:rFonts w:asciiTheme="minorHAnsi" w:hAnsiTheme="minorHAnsi" w:cstheme="minorHAnsi"/>
        </w:rPr>
        <w:t>Advances</w:t>
      </w:r>
      <w:proofErr w:type="spellEnd"/>
      <w:r w:rsidRPr="00B65EBA">
        <w:rPr>
          <w:rFonts w:asciiTheme="minorHAnsi" w:hAnsiTheme="minorHAnsi" w:cstheme="minorHAnsi"/>
        </w:rPr>
        <w:t xml:space="preserve"> 4, eaar3566 (2018)</w:t>
      </w:r>
      <w:r w:rsidRPr="00B65EBA">
        <w:rPr>
          <w:rFonts w:asciiTheme="minorHAnsi" w:hAnsiTheme="minorHAnsi" w:cstheme="minorHAnsi"/>
        </w:rPr>
        <w:br/>
      </w:r>
      <w:proofErr w:type="spellStart"/>
      <w:r w:rsidRPr="00B65EBA">
        <w:rPr>
          <w:rFonts w:asciiTheme="minorHAnsi" w:hAnsiTheme="minorHAnsi" w:cstheme="minorHAnsi"/>
        </w:rPr>
        <w:t>doi</w:t>
      </w:r>
      <w:proofErr w:type="spellEnd"/>
      <w:r w:rsidRPr="00B65EBA">
        <w:rPr>
          <w:rFonts w:asciiTheme="minorHAnsi" w:hAnsiTheme="minorHAnsi" w:cstheme="minorHAnsi"/>
        </w:rPr>
        <w:t>: 10.1126/sciadv.aar3566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P. </w:t>
      </w:r>
      <w:proofErr w:type="spellStart"/>
      <w:r w:rsidRPr="00B65EBA">
        <w:rPr>
          <w:rFonts w:asciiTheme="minorHAnsi" w:hAnsiTheme="minorHAnsi" w:cstheme="minorHAnsi"/>
        </w:rPr>
        <w:t>Wadley</w:t>
      </w:r>
      <w:proofErr w:type="spellEnd"/>
      <w:r w:rsidRPr="00B65EBA">
        <w:rPr>
          <w:rFonts w:asciiTheme="minorHAnsi" w:hAnsiTheme="minorHAnsi" w:cstheme="minorHAnsi"/>
        </w:rPr>
        <w:t xml:space="preserve"> et al.,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</w:t>
      </w:r>
      <w:proofErr w:type="spellStart"/>
      <w:r w:rsidRPr="00B65EBA">
        <w:rPr>
          <w:rFonts w:asciiTheme="minorHAnsi" w:hAnsiTheme="minorHAnsi" w:cstheme="minorHAnsi"/>
        </w:rPr>
        <w:t>Nanotechnology</w:t>
      </w:r>
      <w:proofErr w:type="spellEnd"/>
      <w:r w:rsidRPr="00B65EBA">
        <w:rPr>
          <w:rFonts w:asciiTheme="minorHAnsi" w:hAnsiTheme="minorHAnsi" w:cstheme="minorHAnsi"/>
        </w:rPr>
        <w:t xml:space="preserve">, on-line 12 </w:t>
      </w:r>
      <w:proofErr w:type="spellStart"/>
      <w:r w:rsidRPr="00B65EBA">
        <w:rPr>
          <w:rFonts w:asciiTheme="minorHAnsi" w:hAnsiTheme="minorHAnsi" w:cstheme="minorHAnsi"/>
        </w:rPr>
        <w:t>March</w:t>
      </w:r>
      <w:proofErr w:type="spellEnd"/>
      <w:r w:rsidRPr="00B65EBA">
        <w:rPr>
          <w:rFonts w:asciiTheme="minorHAnsi" w:hAnsiTheme="minorHAnsi" w:cstheme="minorHAnsi"/>
        </w:rPr>
        <w:t xml:space="preserve"> (2018)</w:t>
      </w:r>
      <w:r w:rsidRPr="00B65EBA">
        <w:rPr>
          <w:rFonts w:asciiTheme="minorHAnsi" w:hAnsiTheme="minorHAnsi" w:cstheme="minorHAnsi"/>
        </w:rPr>
        <w:br/>
      </w:r>
      <w:proofErr w:type="spellStart"/>
      <w:r w:rsidRPr="00B65EBA">
        <w:rPr>
          <w:rFonts w:asciiTheme="minorHAnsi" w:hAnsiTheme="minorHAnsi" w:cstheme="minorHAnsi"/>
        </w:rPr>
        <w:t>doi</w:t>
      </w:r>
      <w:proofErr w:type="spellEnd"/>
      <w:r w:rsidRPr="00B65EBA">
        <w:rPr>
          <w:rFonts w:asciiTheme="minorHAnsi" w:hAnsiTheme="minorHAnsi" w:cstheme="minorHAnsi"/>
        </w:rPr>
        <w:t>: 10.1038/s41565-018-0079-1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S. Y. </w:t>
      </w:r>
      <w:proofErr w:type="spellStart"/>
      <w:r w:rsidRPr="00B65EBA">
        <w:rPr>
          <w:rFonts w:asciiTheme="minorHAnsi" w:hAnsiTheme="minorHAnsi" w:cstheme="minorHAnsi"/>
        </w:rPr>
        <w:t>Bodnar</w:t>
      </w:r>
      <w:proofErr w:type="spellEnd"/>
      <w:r w:rsidRPr="00B65EBA">
        <w:rPr>
          <w:rFonts w:asciiTheme="minorHAnsi" w:hAnsiTheme="minorHAnsi" w:cstheme="minorHAnsi"/>
        </w:rPr>
        <w:t xml:space="preserve"> et al.,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Communications 9, 348 (2018)</w:t>
      </w:r>
      <w:r w:rsidRPr="00B65EBA">
        <w:rPr>
          <w:rFonts w:asciiTheme="minorHAnsi" w:hAnsiTheme="minorHAnsi" w:cstheme="minorHAnsi"/>
        </w:rPr>
        <w:br/>
      </w:r>
      <w:proofErr w:type="spellStart"/>
      <w:r w:rsidRPr="00B65EBA">
        <w:rPr>
          <w:rFonts w:asciiTheme="minorHAnsi" w:hAnsiTheme="minorHAnsi" w:cstheme="minorHAnsi"/>
        </w:rPr>
        <w:t>doi</w:t>
      </w:r>
      <w:proofErr w:type="spellEnd"/>
      <w:r w:rsidRPr="00B65EBA">
        <w:rPr>
          <w:rFonts w:asciiTheme="minorHAnsi" w:hAnsiTheme="minorHAnsi" w:cstheme="minorHAnsi"/>
        </w:rPr>
        <w:t>: 10.1038/s41467-017-02780-x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lastRenderedPageBreak/>
        <w:t xml:space="preserve">T. Jungwirth et al.,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</w:t>
      </w:r>
      <w:proofErr w:type="spellStart"/>
      <w:r w:rsidRPr="00B65EBA">
        <w:rPr>
          <w:rFonts w:asciiTheme="minorHAnsi" w:hAnsiTheme="minorHAnsi" w:cstheme="minorHAnsi"/>
        </w:rPr>
        <w:t>Physics</w:t>
      </w:r>
      <w:proofErr w:type="spellEnd"/>
      <w:r w:rsidRPr="00B65EBA">
        <w:rPr>
          <w:rFonts w:asciiTheme="minorHAnsi" w:hAnsiTheme="minorHAnsi" w:cstheme="minorHAnsi"/>
        </w:rPr>
        <w:t xml:space="preserve"> 14, 200 (2018)</w:t>
      </w:r>
      <w:r w:rsidRPr="00B65EBA">
        <w:rPr>
          <w:rFonts w:asciiTheme="minorHAnsi" w:hAnsiTheme="minorHAnsi" w:cstheme="minorHAnsi"/>
        </w:rPr>
        <w:br/>
        <w:t>doi:10.1038/s41567-018-0063-6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 xml:space="preserve">J. Železný et al., 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</w:t>
      </w:r>
      <w:proofErr w:type="spellStart"/>
      <w:r w:rsidRPr="00B65EBA">
        <w:rPr>
          <w:rFonts w:asciiTheme="minorHAnsi" w:hAnsiTheme="minorHAnsi" w:cstheme="minorHAnsi"/>
        </w:rPr>
        <w:t>Physics</w:t>
      </w:r>
      <w:proofErr w:type="spellEnd"/>
      <w:r w:rsidRPr="00B65EBA">
        <w:rPr>
          <w:rFonts w:asciiTheme="minorHAnsi" w:hAnsiTheme="minorHAnsi" w:cstheme="minorHAnsi"/>
        </w:rPr>
        <w:t xml:space="preserve"> 14, 220 (2018)</w:t>
      </w:r>
      <w:r w:rsidRPr="00B65EBA">
        <w:rPr>
          <w:rFonts w:asciiTheme="minorHAnsi" w:hAnsiTheme="minorHAnsi" w:cstheme="minorHAnsi"/>
        </w:rPr>
        <w:br/>
        <w:t>doi:10.1038/s41567-018-0062-7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proofErr w:type="gramStart"/>
      <w:r w:rsidRPr="00B65EBA">
        <w:rPr>
          <w:rFonts w:asciiTheme="minorHAnsi" w:hAnsiTheme="minorHAnsi" w:cstheme="minorHAnsi"/>
        </w:rPr>
        <w:t>L. :10.1038/s4156</w:t>
      </w:r>
      <w:proofErr w:type="gramEnd"/>
      <w:r w:rsidRPr="00B65EBA">
        <w:rPr>
          <w:rFonts w:asciiTheme="minorHAnsi" w:hAnsiTheme="minorHAnsi" w:cstheme="minorHAnsi"/>
        </w:rPr>
        <w:t xml:space="preserve">, </w:t>
      </w:r>
      <w:proofErr w:type="spellStart"/>
      <w:r w:rsidRPr="00B65EBA">
        <w:rPr>
          <w:rFonts w:asciiTheme="minorHAnsi" w:hAnsiTheme="minorHAnsi" w:cstheme="minorHAnsi"/>
        </w:rPr>
        <w:t>Nature</w:t>
      </w:r>
      <w:proofErr w:type="spellEnd"/>
      <w:r w:rsidRPr="00B65EBA">
        <w:rPr>
          <w:rFonts w:asciiTheme="minorHAnsi" w:hAnsiTheme="minorHAnsi" w:cstheme="minorHAnsi"/>
        </w:rPr>
        <w:t xml:space="preserve"> </w:t>
      </w:r>
      <w:proofErr w:type="spellStart"/>
      <w:r w:rsidRPr="00B65EBA">
        <w:rPr>
          <w:rFonts w:asciiTheme="minorHAnsi" w:hAnsiTheme="minorHAnsi" w:cstheme="minorHAnsi"/>
        </w:rPr>
        <w:t>Physics</w:t>
      </w:r>
      <w:proofErr w:type="spellEnd"/>
      <w:r w:rsidRPr="00B65EBA">
        <w:rPr>
          <w:rFonts w:asciiTheme="minorHAnsi" w:hAnsiTheme="minorHAnsi" w:cstheme="minorHAnsi"/>
        </w:rPr>
        <w:t xml:space="preserve"> 14, 242 (2018)</w:t>
      </w:r>
      <w:r w:rsidRPr="00B65EBA">
        <w:rPr>
          <w:rFonts w:asciiTheme="minorHAnsi" w:hAnsiTheme="minorHAnsi" w:cstheme="minorHAnsi"/>
        </w:rPr>
        <w:br/>
        <w:t>doi:10.1038/s41567-018-0064-5</w:t>
      </w: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</w:p>
    <w:p w:rsidR="00FF4CC6" w:rsidRPr="00B65EBA" w:rsidRDefault="00FF4CC6" w:rsidP="00FF4CC6">
      <w:pPr>
        <w:pStyle w:val="Zkladntext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>Fotografie:</w:t>
      </w:r>
    </w:p>
    <w:p w:rsidR="00FF4CC6" w:rsidRDefault="00FF4CC6" w:rsidP="00FF4CC6">
      <w:pPr>
        <w:pStyle w:val="Zkladntext"/>
        <w:jc w:val="center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  <w:noProof/>
          <w:lang w:eastAsia="cs-CZ" w:bidi="ar-SA"/>
        </w:rPr>
        <w:drawing>
          <wp:inline distT="0" distB="0" distL="0" distR="0" wp14:anchorId="2052691E" wp14:editId="14976B4F">
            <wp:extent cx="6120130" cy="3604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C6" w:rsidRDefault="00FF4CC6" w:rsidP="00FF4CC6">
      <w:pPr>
        <w:pStyle w:val="Zkladntext"/>
        <w:jc w:val="center"/>
        <w:rPr>
          <w:rFonts w:asciiTheme="minorHAnsi" w:hAnsiTheme="minorHAnsi" w:cstheme="minorHAnsi"/>
        </w:rPr>
      </w:pPr>
      <w:r w:rsidRPr="003F6281">
        <w:rPr>
          <w:rFonts w:asciiTheme="minorHAnsi" w:hAnsiTheme="minorHAnsi" w:cstheme="minorHAnsi"/>
        </w:rPr>
        <w:t xml:space="preserve">Popis: K ovládání </w:t>
      </w:r>
      <w:proofErr w:type="spellStart"/>
      <w:r w:rsidRPr="003F6281">
        <w:rPr>
          <w:rFonts w:asciiTheme="minorHAnsi" w:hAnsiTheme="minorHAnsi" w:cstheme="minorHAnsi"/>
        </w:rPr>
        <w:t>antiferomagnetů</w:t>
      </w:r>
      <w:proofErr w:type="spellEnd"/>
      <w:r w:rsidRPr="003F6281">
        <w:rPr>
          <w:rFonts w:asciiTheme="minorHAnsi" w:hAnsiTheme="minorHAnsi" w:cstheme="minorHAnsi"/>
        </w:rPr>
        <w:t xml:space="preserve"> je potřeba zhotovit cívky (a), které </w:t>
      </w:r>
      <w:proofErr w:type="spellStart"/>
      <w:r w:rsidRPr="003F6281">
        <w:rPr>
          <w:rFonts w:asciiTheme="minorHAnsi" w:hAnsiTheme="minorHAnsi" w:cstheme="minorHAnsi"/>
        </w:rPr>
        <w:t>výtváří</w:t>
      </w:r>
      <w:proofErr w:type="spellEnd"/>
      <w:r w:rsidRPr="003F6281">
        <w:rPr>
          <w:rFonts w:asciiTheme="minorHAnsi" w:hAnsiTheme="minorHAnsi" w:cstheme="minorHAnsi"/>
        </w:rPr>
        <w:t xml:space="preserve"> opačné magnetické pole u sousedních atomů v krystalové mřížce (červená a modrá cívka). Doslova toto udělat není prakticky možné. V krystalech jako je </w:t>
      </w:r>
      <w:proofErr w:type="spellStart"/>
      <w:r w:rsidRPr="003F6281">
        <w:rPr>
          <w:rFonts w:asciiTheme="minorHAnsi" w:hAnsiTheme="minorHAnsi" w:cstheme="minorHAnsi"/>
        </w:rPr>
        <w:t>CuMnAs</w:t>
      </w:r>
      <w:proofErr w:type="spellEnd"/>
      <w:r w:rsidRPr="003F6281">
        <w:rPr>
          <w:rFonts w:asciiTheme="minorHAnsi" w:hAnsiTheme="minorHAnsi" w:cstheme="minorHAnsi"/>
        </w:rPr>
        <w:t xml:space="preserve"> ovšem vzniknou takové „atomové cívky“ samy od sebe působením běžných elektrických proudů. To otevírá možnost využití </w:t>
      </w:r>
      <w:proofErr w:type="spellStart"/>
      <w:r w:rsidRPr="003F6281">
        <w:rPr>
          <w:rFonts w:asciiTheme="minorHAnsi" w:hAnsiTheme="minorHAnsi" w:cstheme="minorHAnsi"/>
        </w:rPr>
        <w:t>antiferomagnetů</w:t>
      </w:r>
      <w:proofErr w:type="spellEnd"/>
      <w:r w:rsidRPr="003F6281">
        <w:rPr>
          <w:rFonts w:asciiTheme="minorHAnsi" w:hAnsiTheme="minorHAnsi" w:cstheme="minorHAnsi"/>
        </w:rPr>
        <w:t xml:space="preserve"> v mikroelektronice (b), například pro paměti využitelné v umělých neuronových sítích (c).</w:t>
      </w:r>
    </w:p>
    <w:p w:rsidR="00FF4CC6" w:rsidRPr="00B65EBA" w:rsidRDefault="00FF4CC6" w:rsidP="00FF4CC6">
      <w:pPr>
        <w:pStyle w:val="Zkladntext"/>
        <w:jc w:val="center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  <w:noProof/>
          <w:lang w:eastAsia="cs-CZ" w:bidi="ar-SA"/>
        </w:rPr>
        <w:lastRenderedPageBreak/>
        <w:drawing>
          <wp:inline distT="0" distB="0" distL="0" distR="0" wp14:anchorId="0FFC6D26" wp14:editId="61F40E2A">
            <wp:extent cx="5562600" cy="37030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ZU_Cukrovarnicka-55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570" cy="37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C6" w:rsidRPr="00B65EBA" w:rsidRDefault="00FF4CC6" w:rsidP="00FF4CC6">
      <w:pPr>
        <w:pStyle w:val="Zkladntext"/>
        <w:jc w:val="center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</w:rPr>
        <w:t>Popis: Zařízení pro růst tenkovrstvých krystalů</w:t>
      </w:r>
      <w:r>
        <w:rPr>
          <w:rFonts w:asciiTheme="minorHAnsi" w:hAnsiTheme="minorHAnsi" w:cstheme="minorHAnsi"/>
        </w:rPr>
        <w:t xml:space="preserve"> (včetně </w:t>
      </w:r>
      <w:proofErr w:type="spellStart"/>
      <w:r>
        <w:rPr>
          <w:rFonts w:asciiTheme="minorHAnsi" w:hAnsiTheme="minorHAnsi" w:cstheme="minorHAnsi"/>
        </w:rPr>
        <w:t>antiferomagnetů</w:t>
      </w:r>
      <w:proofErr w:type="spellEnd"/>
      <w:r>
        <w:rPr>
          <w:rFonts w:asciiTheme="minorHAnsi" w:hAnsiTheme="minorHAnsi" w:cstheme="minorHAnsi"/>
        </w:rPr>
        <w:t xml:space="preserve">) </w:t>
      </w:r>
      <w:r w:rsidRPr="00B65EBA">
        <w:rPr>
          <w:rFonts w:asciiTheme="minorHAnsi" w:hAnsiTheme="minorHAnsi" w:cstheme="minorHAnsi"/>
        </w:rPr>
        <w:t>technologií epitaxe z molekulárních svazků</w:t>
      </w:r>
      <w:r>
        <w:rPr>
          <w:rFonts w:asciiTheme="minorHAnsi" w:hAnsiTheme="minorHAnsi" w:cstheme="minorHAnsi"/>
        </w:rPr>
        <w:t>.</w:t>
      </w:r>
    </w:p>
    <w:p w:rsidR="00FF4CC6" w:rsidRDefault="00FF4CC6" w:rsidP="00FF4CC6">
      <w:pPr>
        <w:pStyle w:val="Zkladntext"/>
        <w:jc w:val="center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  <w:noProof/>
          <w:lang w:eastAsia="cs-CZ" w:bidi="ar-SA"/>
        </w:rPr>
        <w:drawing>
          <wp:inline distT="0" distB="0" distL="0" distR="0" wp14:anchorId="6AD04669" wp14:editId="532A0C3A">
            <wp:extent cx="5598029" cy="3724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ZU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561" cy="373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C6" w:rsidRPr="00B65EBA" w:rsidRDefault="00FF4CC6" w:rsidP="00FF4CC6">
      <w:pPr>
        <w:pStyle w:val="Zkladntex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Popis: Vedoucí oddělení Tomáš Jungwirth u z</w:t>
      </w:r>
      <w:r w:rsidRPr="00B65EBA">
        <w:rPr>
          <w:rFonts w:asciiTheme="minorHAnsi" w:hAnsiTheme="minorHAnsi" w:cstheme="minorHAnsi"/>
        </w:rPr>
        <w:t>ařízení pro růst tenkovrstvých krystalů</w:t>
      </w:r>
      <w:r>
        <w:rPr>
          <w:rFonts w:asciiTheme="minorHAnsi" w:hAnsiTheme="minorHAnsi" w:cstheme="minorHAnsi"/>
        </w:rPr>
        <w:t>.</w:t>
      </w:r>
    </w:p>
    <w:p w:rsidR="00FF4CC6" w:rsidRDefault="00FF4CC6" w:rsidP="00FF4CC6">
      <w:pPr>
        <w:pStyle w:val="Zkladntext"/>
        <w:jc w:val="center"/>
        <w:rPr>
          <w:rFonts w:asciiTheme="minorHAnsi" w:hAnsiTheme="minorHAnsi" w:cstheme="minorHAnsi"/>
        </w:rPr>
      </w:pPr>
      <w:r w:rsidRPr="00B65EBA">
        <w:rPr>
          <w:rFonts w:asciiTheme="minorHAnsi" w:hAnsiTheme="minorHAnsi" w:cstheme="minorHAnsi"/>
          <w:noProof/>
          <w:lang w:eastAsia="cs-CZ" w:bidi="ar-SA"/>
        </w:rPr>
        <w:lastRenderedPageBreak/>
        <w:drawing>
          <wp:inline distT="0" distB="0" distL="0" distR="0" wp14:anchorId="0F23DE12" wp14:editId="6E0B1993">
            <wp:extent cx="5476875" cy="36436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ZU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684" cy="364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C6" w:rsidRPr="00B65EBA" w:rsidRDefault="00FF4CC6" w:rsidP="00FF4CC6">
      <w:pPr>
        <w:pStyle w:val="Zkladntex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Popis: Oddělení </w:t>
      </w:r>
      <w:proofErr w:type="spellStart"/>
      <w:r>
        <w:rPr>
          <w:rFonts w:asciiTheme="minorHAnsi" w:hAnsiTheme="minorHAnsi" w:cstheme="minorHAnsi"/>
        </w:rPr>
        <w:t>spintroniky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nanoelektroniky</w:t>
      </w:r>
      <w:proofErr w:type="spellEnd"/>
      <w:r>
        <w:rPr>
          <w:rFonts w:asciiTheme="minorHAnsi" w:hAnsiTheme="minorHAnsi" w:cstheme="minorHAnsi"/>
        </w:rPr>
        <w:t xml:space="preserve"> Fyzikálního ústavu v Laboratoři MBE.</w:t>
      </w:r>
    </w:p>
    <w:p w:rsidR="00FF4CC6" w:rsidRDefault="00FF4CC6" w:rsidP="00FF4CC6">
      <w:pPr>
        <w:rPr>
          <w:rFonts w:hint="eastAsia"/>
          <w:sz w:val="28"/>
          <w:szCs w:val="28"/>
        </w:rPr>
      </w:pPr>
    </w:p>
    <w:sectPr w:rsidR="00FF4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C6"/>
    <w:rsid w:val="00061F8C"/>
    <w:rsid w:val="00761FF2"/>
    <w:rsid w:val="009D00ED"/>
    <w:rsid w:val="00CB0620"/>
    <w:rsid w:val="00EB5DFB"/>
    <w:rsid w:val="00FA6013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1FDEF-1594-41F3-83BA-687BD749B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F4CC6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F4CC6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FF4CC6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FF4CC6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rsid w:val="00FF4CC6"/>
    <w:pPr>
      <w:spacing w:after="140" w:line="288" w:lineRule="auto"/>
    </w:pPr>
  </w:style>
  <w:style w:type="character" w:customStyle="1" w:styleId="ZkladntextChar">
    <w:name w:val="Základní text Char"/>
    <w:basedOn w:val="Standardnpsmoodstavce"/>
    <w:link w:val="Zkladntext"/>
    <w:rsid w:val="00FF4CC6"/>
    <w:rPr>
      <w:rFonts w:ascii="Liberation Serif" w:eastAsia="SimSun" w:hAnsi="Liberation Serif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876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SSC AVCR</Company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Alice</dc:creator>
  <cp:keywords/>
  <dc:description/>
  <cp:lastModifiedBy>Kankova Miroslava</cp:lastModifiedBy>
  <cp:revision>2</cp:revision>
  <dcterms:created xsi:type="dcterms:W3CDTF">2018-04-10T11:51:00Z</dcterms:created>
  <dcterms:modified xsi:type="dcterms:W3CDTF">2018-04-10T11:51:00Z</dcterms:modified>
</cp:coreProperties>
</file>