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070F6" w14:textId="0CD3E22B" w:rsidR="00007E98" w:rsidRPr="00962F2D" w:rsidRDefault="00962F2D" w:rsidP="001100CE">
      <w:pPr>
        <w:spacing w:after="0" w:line="240" w:lineRule="auto"/>
        <w:rPr>
          <w:rFonts w:eastAsia="Times New Roman" w:cstheme="minorHAnsi"/>
          <w:b/>
          <w:color w:val="000000"/>
          <w:lang w:eastAsia="cs-CZ"/>
        </w:rPr>
      </w:pPr>
      <w:r w:rsidRPr="00962F2D">
        <w:rPr>
          <w:rFonts w:eastAsia="Times New Roman" w:cstheme="minorHAnsi"/>
          <w:b/>
          <w:color w:val="000000"/>
          <w:lang w:eastAsia="cs-CZ"/>
        </w:rPr>
        <w:t xml:space="preserve">Veletrh vědy představí </w:t>
      </w:r>
      <w:r w:rsidR="00FC41A7">
        <w:rPr>
          <w:rFonts w:eastAsia="Times New Roman" w:cstheme="minorHAnsi"/>
          <w:b/>
          <w:color w:val="000000"/>
          <w:lang w:eastAsia="cs-CZ"/>
        </w:rPr>
        <w:t>padělatelské doupě</w:t>
      </w:r>
      <w:r w:rsidRPr="00962F2D">
        <w:rPr>
          <w:rFonts w:eastAsia="Times New Roman" w:cstheme="minorHAnsi"/>
          <w:b/>
          <w:color w:val="000000"/>
          <w:lang w:eastAsia="cs-CZ"/>
        </w:rPr>
        <w:t xml:space="preserve"> i </w:t>
      </w:r>
      <w:r w:rsidR="00FC41A7">
        <w:rPr>
          <w:rFonts w:eastAsia="Times New Roman" w:cstheme="minorHAnsi"/>
          <w:b/>
          <w:color w:val="000000"/>
          <w:lang w:eastAsia="cs-CZ"/>
        </w:rPr>
        <w:t>laserové bludiště</w:t>
      </w:r>
    </w:p>
    <w:p w14:paraId="66046799" w14:textId="77777777" w:rsidR="00962F2D" w:rsidRPr="00962F2D" w:rsidRDefault="00962F2D" w:rsidP="001100CE">
      <w:pPr>
        <w:spacing w:after="0" w:line="240" w:lineRule="auto"/>
        <w:rPr>
          <w:rFonts w:eastAsia="Times New Roman" w:cstheme="minorHAnsi"/>
          <w:b/>
          <w:color w:val="000000"/>
          <w:lang w:eastAsia="cs-CZ"/>
        </w:rPr>
      </w:pPr>
    </w:p>
    <w:p w14:paraId="10EABF2D" w14:textId="643D5AB7" w:rsidR="00962F2D" w:rsidRDefault="00962F2D" w:rsidP="001100CE">
      <w:pPr>
        <w:spacing w:after="0" w:line="240" w:lineRule="auto"/>
        <w:rPr>
          <w:rFonts w:eastAsia="Times New Roman" w:cstheme="minorHAnsi"/>
          <w:color w:val="000000"/>
          <w:lang w:eastAsia="cs-CZ"/>
        </w:rPr>
      </w:pPr>
      <w:r w:rsidRPr="00962F2D">
        <w:rPr>
          <w:rFonts w:eastAsia="Times New Roman" w:cstheme="minorHAnsi"/>
          <w:color w:val="000000"/>
          <w:lang w:eastAsia="cs-CZ"/>
        </w:rPr>
        <w:t xml:space="preserve">Praha. </w:t>
      </w:r>
      <w:r w:rsidR="00715B11">
        <w:rPr>
          <w:rFonts w:eastAsia="Times New Roman" w:cstheme="minorHAnsi"/>
          <w:color w:val="000000"/>
          <w:lang w:eastAsia="cs-CZ"/>
        </w:rPr>
        <w:t>1</w:t>
      </w:r>
      <w:r w:rsidRPr="00962F2D">
        <w:rPr>
          <w:rFonts w:eastAsia="Times New Roman" w:cstheme="minorHAnsi"/>
          <w:color w:val="000000"/>
          <w:lang w:eastAsia="cs-CZ"/>
        </w:rPr>
        <w:t xml:space="preserve">. </w:t>
      </w:r>
      <w:r w:rsidR="00715B11">
        <w:rPr>
          <w:rFonts w:eastAsia="Times New Roman" w:cstheme="minorHAnsi"/>
          <w:color w:val="000000"/>
          <w:lang w:eastAsia="cs-CZ"/>
        </w:rPr>
        <w:t>6</w:t>
      </w:r>
      <w:r w:rsidRPr="00962F2D">
        <w:rPr>
          <w:rFonts w:eastAsia="Times New Roman" w:cstheme="minorHAnsi"/>
          <w:color w:val="000000"/>
          <w:lang w:eastAsia="cs-CZ"/>
        </w:rPr>
        <w:t>. 2018.</w:t>
      </w:r>
      <w:bookmarkStart w:id="0" w:name="_GoBack"/>
      <w:bookmarkEnd w:id="0"/>
    </w:p>
    <w:p w14:paraId="3C688F09" w14:textId="77777777" w:rsidR="001100CE" w:rsidRPr="00962F2D" w:rsidRDefault="001100CE" w:rsidP="001100CE">
      <w:pPr>
        <w:spacing w:after="0" w:line="240" w:lineRule="auto"/>
        <w:rPr>
          <w:rFonts w:eastAsia="Times New Roman" w:cstheme="minorHAnsi"/>
          <w:color w:val="000000"/>
          <w:lang w:eastAsia="cs-CZ"/>
        </w:rPr>
      </w:pPr>
    </w:p>
    <w:p w14:paraId="7E22717B" w14:textId="77777777" w:rsidR="00962F2D" w:rsidRPr="00962F2D" w:rsidRDefault="00962F2D" w:rsidP="001100CE">
      <w:pPr>
        <w:spacing w:after="0" w:line="240" w:lineRule="auto"/>
        <w:rPr>
          <w:rFonts w:eastAsia="Times New Roman" w:cstheme="minorHAnsi"/>
          <w:b/>
          <w:color w:val="000000"/>
          <w:lang w:eastAsia="cs-CZ"/>
        </w:rPr>
      </w:pPr>
    </w:p>
    <w:p w14:paraId="165B8132" w14:textId="1BCDD5ED" w:rsidR="001100CE" w:rsidRDefault="003E5966" w:rsidP="001100CE">
      <w:pPr>
        <w:spacing w:after="0" w:line="240" w:lineRule="auto"/>
        <w:rPr>
          <w:b/>
        </w:rPr>
      </w:pPr>
      <w:r w:rsidRPr="00FF6C0A">
        <w:rPr>
          <w:b/>
        </w:rPr>
        <w:t xml:space="preserve">Více než </w:t>
      </w:r>
      <w:r w:rsidR="00FA479F">
        <w:rPr>
          <w:b/>
        </w:rPr>
        <w:t>9</w:t>
      </w:r>
      <w:r w:rsidRPr="00FF6C0A">
        <w:rPr>
          <w:b/>
        </w:rPr>
        <w:t xml:space="preserve">0 vystavovatelů se </w:t>
      </w:r>
      <w:r>
        <w:rPr>
          <w:b/>
        </w:rPr>
        <w:t>letos představí</w:t>
      </w:r>
      <w:r w:rsidRPr="00FF6C0A">
        <w:rPr>
          <w:b/>
        </w:rPr>
        <w:t xml:space="preserve"> na </w:t>
      </w:r>
      <w:hyperlink r:id="rId6" w:history="1">
        <w:r w:rsidRPr="00FF1BBB">
          <w:rPr>
            <w:rStyle w:val="Hypertextovodkaz"/>
            <w:b/>
          </w:rPr>
          <w:t>Veletrhu vědy</w:t>
        </w:r>
      </w:hyperlink>
      <w:r w:rsidRPr="00FF6C0A">
        <w:rPr>
          <w:b/>
        </w:rPr>
        <w:t xml:space="preserve">, který se uskuteční od 7. do 9. června </w:t>
      </w:r>
      <w:r>
        <w:rPr>
          <w:b/>
        </w:rPr>
        <w:t xml:space="preserve">2018 </w:t>
      </w:r>
      <w:r w:rsidRPr="00FF6C0A">
        <w:rPr>
          <w:b/>
        </w:rPr>
        <w:t xml:space="preserve">na výstavišti PVA EXPO PRAHA v Letňanech. Během tří dnů nabídne přes </w:t>
      </w:r>
      <w:r>
        <w:rPr>
          <w:b/>
        </w:rPr>
        <w:t>100</w:t>
      </w:r>
      <w:r w:rsidRPr="00FF6C0A">
        <w:rPr>
          <w:b/>
        </w:rPr>
        <w:t xml:space="preserve"> expozic, mezi nimiž nebude chybět 40 pracovišť Akademie věd ČR, vysoké školy a další vědecké instituce i firmy. Jednu z nejrozsáhlejších populárně-naučných akcí u nás pořádá Akademie věd ČR již počtvrté.</w:t>
      </w:r>
      <w:r>
        <w:rPr>
          <w:b/>
        </w:rPr>
        <w:t xml:space="preserve"> Veletrh vědy je určen všem věkovým kategoriím.</w:t>
      </w:r>
    </w:p>
    <w:p w14:paraId="2C829606" w14:textId="1AE6AC63" w:rsidR="001100CE" w:rsidRPr="001100CE" w:rsidRDefault="001100CE" w:rsidP="001100CE">
      <w:pPr>
        <w:spacing w:after="0" w:line="240" w:lineRule="auto"/>
        <w:rPr>
          <w:b/>
        </w:rPr>
      </w:pPr>
    </w:p>
    <w:p w14:paraId="0C8BBB37" w14:textId="77777777" w:rsidR="001100CE" w:rsidRPr="00FF6C0A" w:rsidRDefault="001100CE" w:rsidP="001100CE">
      <w:pPr>
        <w:spacing w:after="0" w:line="240" w:lineRule="auto"/>
        <w:rPr>
          <w:b/>
        </w:rPr>
      </w:pPr>
      <w:r w:rsidRPr="00FF6C0A">
        <w:rPr>
          <w:b/>
        </w:rPr>
        <w:t>Laboratoře, interaktivní exponáty a virtuální realita</w:t>
      </w:r>
    </w:p>
    <w:p w14:paraId="16448EAB" w14:textId="4BEAFEB9" w:rsidR="001100CE" w:rsidRDefault="001100CE" w:rsidP="001100CE">
      <w:pPr>
        <w:spacing w:after="0" w:line="240" w:lineRule="auto"/>
      </w:pPr>
      <w:r>
        <w:t xml:space="preserve">Některé stánky budou připomínat improvizované laboratoře, jiné doplní interaktivní exponáty. </w:t>
      </w:r>
    </w:p>
    <w:p w14:paraId="250F89F2" w14:textId="73D32A64" w:rsidR="001100CE" w:rsidRPr="00BD11C7" w:rsidRDefault="001100CE" w:rsidP="001100CE">
      <w:pPr>
        <w:spacing w:after="0" w:line="240" w:lineRule="auto"/>
        <w:rPr>
          <w:i/>
        </w:rPr>
      </w:pPr>
      <w:r>
        <w:t>„Návště</w:t>
      </w:r>
      <w:r w:rsidR="005E469D">
        <w:t xml:space="preserve">vníci si </w:t>
      </w:r>
      <w:r w:rsidR="00C36BA6">
        <w:t>mohou</w:t>
      </w:r>
      <w:r w:rsidR="005E469D">
        <w:t xml:space="preserve"> vyzkoušet</w:t>
      </w:r>
      <w:r w:rsidR="005E469D">
        <w:rPr>
          <w:i/>
        </w:rPr>
        <w:t xml:space="preserve"> falzátorsk</w:t>
      </w:r>
      <w:r w:rsidR="00280B5F">
        <w:rPr>
          <w:i/>
        </w:rPr>
        <w:t>é</w:t>
      </w:r>
      <w:r w:rsidR="005E469D">
        <w:rPr>
          <w:i/>
        </w:rPr>
        <w:t xml:space="preserve"> </w:t>
      </w:r>
      <w:r w:rsidR="00280B5F">
        <w:rPr>
          <w:i/>
        </w:rPr>
        <w:t>postupy</w:t>
      </w:r>
      <w:r w:rsidR="005E469D">
        <w:rPr>
          <w:i/>
        </w:rPr>
        <w:t xml:space="preserve">, pilotování stíhačky </w:t>
      </w:r>
      <w:r w:rsidR="003A468B">
        <w:rPr>
          <w:i/>
        </w:rPr>
        <w:t>v leteckém</w:t>
      </w:r>
      <w:r w:rsidR="005E469D">
        <w:rPr>
          <w:i/>
        </w:rPr>
        <w:t xml:space="preserve"> trenažéru</w:t>
      </w:r>
      <w:r w:rsidR="00BD11C7">
        <w:rPr>
          <w:i/>
        </w:rPr>
        <w:t>, práci v temné komoře, prohlédnou</w:t>
      </w:r>
      <w:r w:rsidR="005E469D">
        <w:rPr>
          <w:i/>
        </w:rPr>
        <w:t xml:space="preserve"> si nejmodernější přenosové vozy České televize </w:t>
      </w:r>
      <w:r w:rsidR="00C36BA6">
        <w:rPr>
          <w:i/>
        </w:rPr>
        <w:t xml:space="preserve">nebo </w:t>
      </w:r>
      <w:r w:rsidR="00FA479F">
        <w:rPr>
          <w:i/>
        </w:rPr>
        <w:t>červený záchranný stan</w:t>
      </w:r>
      <w:r w:rsidR="005E469D">
        <w:rPr>
          <w:i/>
        </w:rPr>
        <w:t xml:space="preserve"> trosečníků, kteří ztroskotali před 90 lety se vzducholodí Italia na severním pólu</w:t>
      </w:r>
      <w:r w:rsidR="00BD11C7">
        <w:rPr>
          <w:i/>
        </w:rPr>
        <w:t xml:space="preserve">, </w:t>
      </w:r>
      <w:r w:rsidR="00280B5F">
        <w:t xml:space="preserve">představuje </w:t>
      </w:r>
      <w:r w:rsidR="00BD11C7">
        <w:t xml:space="preserve">některé z </w:t>
      </w:r>
      <w:r>
        <w:t xml:space="preserve">expozic PR manažerka </w:t>
      </w:r>
      <w:r w:rsidR="00C36BA6">
        <w:t>V</w:t>
      </w:r>
      <w:r>
        <w:t>eletrhu</w:t>
      </w:r>
      <w:r w:rsidR="00C36BA6">
        <w:t xml:space="preserve"> vědy</w:t>
      </w:r>
      <w:r>
        <w:t xml:space="preserve"> Andrea Saláková.</w:t>
      </w:r>
    </w:p>
    <w:p w14:paraId="5AD31EAA" w14:textId="61A6B636" w:rsidR="00BD11C7" w:rsidRDefault="00BD11C7" w:rsidP="001100CE">
      <w:pPr>
        <w:spacing w:after="0" w:line="240" w:lineRule="auto"/>
      </w:pPr>
    </w:p>
    <w:p w14:paraId="1FE07AA1" w14:textId="3B6BA5FE" w:rsidR="005E469D" w:rsidRPr="00BD11C7" w:rsidRDefault="00C36BA6" w:rsidP="00BD11C7">
      <w:pPr>
        <w:spacing w:after="0" w:line="240" w:lineRule="auto"/>
      </w:pPr>
      <w:r>
        <w:t>Mnohé stánky</w:t>
      </w:r>
      <w:r w:rsidR="00BD11C7">
        <w:t xml:space="preserve"> ožij</w:t>
      </w:r>
      <w:r>
        <w:t>í</w:t>
      </w:r>
      <w:r w:rsidR="00BD11C7">
        <w:t xml:space="preserve"> pokusy, workshopy i vědeckými dílnami. Zejména pro menší děti budou připraveny soutěže a kvízy o drobné ceny. Návštěvníkům, kteří na veletrhu zatouží po odpočinku, bude otevřena speciální zóna. </w:t>
      </w:r>
      <w:r w:rsidR="00BD11C7" w:rsidRPr="00BD11C7">
        <w:t xml:space="preserve">Své síly spojilo 16 humanitních a společenskovědních ústavů Akademie věd ČR, které se rozhodly přenést návštěvníky do světa knih, her a </w:t>
      </w:r>
      <w:r w:rsidR="00BD11C7">
        <w:t>oddechu</w:t>
      </w:r>
      <w:r w:rsidR="00BD11C7" w:rsidRPr="00BD11C7">
        <w:t>.</w:t>
      </w:r>
    </w:p>
    <w:p w14:paraId="12DE9226" w14:textId="77777777" w:rsidR="005E469D" w:rsidRDefault="005E469D" w:rsidP="001100CE">
      <w:pPr>
        <w:spacing w:after="0" w:line="240" w:lineRule="auto"/>
      </w:pPr>
    </w:p>
    <w:p w14:paraId="2D4E810F" w14:textId="77777777" w:rsidR="001100CE" w:rsidRPr="00B66F42" w:rsidRDefault="001100CE" w:rsidP="001100CE">
      <w:pPr>
        <w:spacing w:after="0" w:line="240" w:lineRule="auto"/>
        <w:rPr>
          <w:b/>
        </w:rPr>
      </w:pPr>
      <w:r w:rsidRPr="00B66F42">
        <w:rPr>
          <w:b/>
        </w:rPr>
        <w:t>Významní čeští vědci a popularizátoři vědy</w:t>
      </w:r>
    </w:p>
    <w:p w14:paraId="37B9EFFF" w14:textId="17D4B41E" w:rsidR="001100CE" w:rsidRDefault="001100CE" w:rsidP="001100CE">
      <w:pPr>
        <w:spacing w:after="0" w:line="240" w:lineRule="auto"/>
      </w:pPr>
      <w:r>
        <w:t xml:space="preserve">Stánky vystavovatelů doplní přednášky, science show i dokumentární filmy. Panelové diskuze s významnými vědci z pracovišť Akademie věd ČR moderuje Václav Moravec. </w:t>
      </w:r>
      <w:r w:rsidR="003A468B" w:rsidRPr="003A468B">
        <w:t xml:space="preserve">Každý den se budou věnovat jinému tématu – ve čtvrtek </w:t>
      </w:r>
      <w:hyperlink r:id="rId7" w:history="1">
        <w:r w:rsidR="003A468B" w:rsidRPr="003A468B">
          <w:rPr>
            <w:rStyle w:val="Hypertextovodkaz"/>
          </w:rPr>
          <w:t>léčbě 21. století</w:t>
        </w:r>
      </w:hyperlink>
      <w:r w:rsidR="003A468B" w:rsidRPr="003A468B">
        <w:t xml:space="preserve">, v pátek </w:t>
      </w:r>
      <w:hyperlink r:id="rId8" w:history="1">
        <w:proofErr w:type="spellStart"/>
        <w:r w:rsidR="003A468B" w:rsidRPr="003A468B">
          <w:rPr>
            <w:rStyle w:val="Hypertextovodkaz"/>
          </w:rPr>
          <w:t>fake</w:t>
        </w:r>
        <w:proofErr w:type="spellEnd"/>
        <w:r w:rsidR="003A468B" w:rsidRPr="003A468B">
          <w:rPr>
            <w:rStyle w:val="Hypertextovodkaz"/>
          </w:rPr>
          <w:t xml:space="preserve"> </w:t>
        </w:r>
        <w:proofErr w:type="spellStart"/>
        <w:r w:rsidR="003A468B" w:rsidRPr="003A468B">
          <w:rPr>
            <w:rStyle w:val="Hypertextovodkaz"/>
          </w:rPr>
          <w:t>news</w:t>
        </w:r>
        <w:proofErr w:type="spellEnd"/>
      </w:hyperlink>
      <w:r w:rsidR="003A468B" w:rsidRPr="003A468B">
        <w:t xml:space="preserve"> a v sobotu tématu, </w:t>
      </w:r>
      <w:hyperlink r:id="rId9" w:history="1">
        <w:r w:rsidR="003A468B" w:rsidRPr="003A468B">
          <w:rPr>
            <w:rStyle w:val="Hypertextovodkaz"/>
          </w:rPr>
          <w:t>jak Češi dobývají vesmír</w:t>
        </w:r>
      </w:hyperlink>
      <w:r w:rsidR="003A468B" w:rsidRPr="003A468B">
        <w:t>.</w:t>
      </w:r>
      <w:r w:rsidR="003A468B">
        <w:t xml:space="preserve"> </w:t>
      </w:r>
      <w:r w:rsidR="003A468B" w:rsidRPr="003A468B">
        <w:t xml:space="preserve">S přednáškou </w:t>
      </w:r>
      <w:hyperlink r:id="rId10" w:history="1">
        <w:r w:rsidR="003A468B" w:rsidRPr="003A468B">
          <w:rPr>
            <w:rStyle w:val="Hypertextovodkaz"/>
          </w:rPr>
          <w:t>Příběh uranu</w:t>
        </w:r>
      </w:hyperlink>
      <w:r w:rsidR="003A468B" w:rsidRPr="003A468B">
        <w:t xml:space="preserve"> vystoupí jaderná fyzička Dana Drábová, </w:t>
      </w:r>
      <w:hyperlink r:id="rId11" w:history="1">
        <w:r w:rsidR="003A468B" w:rsidRPr="003A468B">
          <w:rPr>
            <w:rStyle w:val="Hypertextovodkaz"/>
          </w:rPr>
          <w:t>Přírodní vědy ve fotografii a ve filmu</w:t>
        </w:r>
      </w:hyperlink>
      <w:r w:rsidR="003A468B" w:rsidRPr="003A468B">
        <w:t xml:space="preserve"> představí Petr Jan Juračka.</w:t>
      </w:r>
      <w:r w:rsidR="003A468B">
        <w:t xml:space="preserve"> </w:t>
      </w:r>
      <w:r>
        <w:t xml:space="preserve">Na sobotu organizátoři připravili multimediální show </w:t>
      </w:r>
      <w:hyperlink r:id="rId12" w:history="1">
        <w:r w:rsidRPr="00936B7E">
          <w:rPr>
            <w:rStyle w:val="Hypertextovodkaz"/>
          </w:rPr>
          <w:t>PŘÍSNĚ TAJNÉ</w:t>
        </w:r>
      </w:hyperlink>
      <w:r>
        <w:t xml:space="preserve"> </w:t>
      </w:r>
      <w:r w:rsidR="005E469D">
        <w:t xml:space="preserve">moderátorky </w:t>
      </w:r>
      <w:r>
        <w:t xml:space="preserve">Lucie Výborné a </w:t>
      </w:r>
      <w:r w:rsidR="005E469D">
        <w:t xml:space="preserve">popularizátora vědy </w:t>
      </w:r>
      <w:r>
        <w:t>Michaela Londesborougha.</w:t>
      </w:r>
    </w:p>
    <w:p w14:paraId="7338D16A" w14:textId="77777777" w:rsidR="001100CE" w:rsidRPr="00B66F42" w:rsidRDefault="001100CE" w:rsidP="001100CE">
      <w:pPr>
        <w:spacing w:after="0" w:line="240" w:lineRule="auto"/>
        <w:rPr>
          <w:rFonts w:ascii="Times New Roman" w:hAnsi="Times New Roman" w:cs="Times New Roman"/>
        </w:rPr>
      </w:pPr>
      <w:r>
        <w:t xml:space="preserve"> </w:t>
      </w:r>
      <w:dir w:val="ltr">
        <w:r>
          <w:rPr>
            <w:rFonts w:ascii="Times New Roman" w:hAnsi="Times New Roman" w:cs="Times New Roman"/>
          </w:rPr>
          <w:t>‬</w:t>
        </w:r>
        <w:r>
          <w:rPr>
            <w:rFonts w:ascii="Times New Roman" w:hAnsi="Times New Roman" w:cs="Times New Roman"/>
          </w:rPr>
          <w:t>‬</w:t>
        </w:r>
        <w:r>
          <w:t>‬</w:t>
        </w:r>
        <w:r>
          <w:t>‬</w:t>
        </w:r>
        <w:r>
          <w:t>‬</w:t>
        </w:r>
        <w:r w:rsidR="00C36BA6">
          <w:t>‬</w:t>
        </w:r>
        <w:r w:rsidR="00F848AF">
          <w:t>‬</w:t>
        </w:r>
        <w:r w:rsidR="00715B11">
          <w:t>‬</w:t>
        </w:r>
      </w:dir>
    </w:p>
    <w:p w14:paraId="65C6D028" w14:textId="77777777" w:rsidR="001100CE" w:rsidRPr="00B66F42" w:rsidRDefault="001100CE" w:rsidP="001100CE">
      <w:pPr>
        <w:spacing w:after="0" w:line="240" w:lineRule="auto"/>
        <w:rPr>
          <w:b/>
        </w:rPr>
      </w:pPr>
      <w:r w:rsidRPr="00B66F42">
        <w:rPr>
          <w:b/>
        </w:rPr>
        <w:t>Kariérní zóna</w:t>
      </w:r>
    </w:p>
    <w:p w14:paraId="172C8A17" w14:textId="66B71613" w:rsidR="001100CE" w:rsidRDefault="001100CE" w:rsidP="001100CE">
      <w:pPr>
        <w:spacing w:after="0" w:line="240" w:lineRule="auto"/>
      </w:pPr>
      <w:r>
        <w:t xml:space="preserve">Pro čerstvé absolventy, doktorandy a další pracovníky ve vědě vznikne na veletrhu ve čtvrtek a pátek kariérní zóna. Zájemci se dozvědí, jak zaujmout potenciálního zaměstnavatele, jak napsat životopis nebo motivační dopis v angličtině a proč se vyplatí budovat </w:t>
      </w:r>
      <w:r w:rsidR="00C36BA6">
        <w:t xml:space="preserve">si </w:t>
      </w:r>
      <w:r>
        <w:t>osobní marketing.</w:t>
      </w:r>
    </w:p>
    <w:p w14:paraId="22BA5BFD" w14:textId="77777777" w:rsidR="001100CE" w:rsidRDefault="001100CE" w:rsidP="001100CE">
      <w:pPr>
        <w:spacing w:after="0" w:line="240" w:lineRule="auto"/>
      </w:pPr>
      <w:r>
        <w:t xml:space="preserve"> </w:t>
      </w:r>
    </w:p>
    <w:p w14:paraId="6267C543" w14:textId="77777777" w:rsidR="001100CE" w:rsidRPr="00B66F42" w:rsidRDefault="001100CE" w:rsidP="001100CE">
      <w:pPr>
        <w:spacing w:after="0" w:line="240" w:lineRule="auto"/>
        <w:rPr>
          <w:b/>
        </w:rPr>
      </w:pPr>
      <w:r w:rsidRPr="00B66F42">
        <w:rPr>
          <w:b/>
        </w:rPr>
        <w:t>Vstup zdarma</w:t>
      </w:r>
    </w:p>
    <w:p w14:paraId="420778B3" w14:textId="2BCBD44C" w:rsidR="001100CE" w:rsidRDefault="001100CE" w:rsidP="001100CE">
      <w:pPr>
        <w:spacing w:after="0" w:line="240" w:lineRule="auto"/>
      </w:pPr>
      <w:r>
        <w:t xml:space="preserve">Vstup na veškerý program je zdarma. Veletrh vědy bude otevřen od 10:00 do 18:00 hodin. Na přednášky, vědecká představení, panelové diskuze a program kariérní zóny jsou z kapacitních důvodů nutné rezervace, které společně s ostatními informacemi naleznete na </w:t>
      </w:r>
      <w:hyperlink r:id="rId13" w:history="1">
        <w:r w:rsidRPr="001E749E">
          <w:rPr>
            <w:rStyle w:val="Hypertextovodkaz"/>
          </w:rPr>
          <w:t>www.veletrhvedy.cz</w:t>
        </w:r>
      </w:hyperlink>
      <w:r>
        <w:t>.</w:t>
      </w:r>
    </w:p>
    <w:p w14:paraId="5BB33155" w14:textId="66DBF610" w:rsidR="003A468B" w:rsidRDefault="003A468B" w:rsidP="003A468B">
      <w:pPr>
        <w:pBdr>
          <w:bottom w:val="single" w:sz="4" w:space="1" w:color="auto"/>
        </w:pBdr>
        <w:rPr>
          <w:rFonts w:eastAsia="Times New Roman" w:cstheme="minorHAnsi"/>
          <w:b/>
          <w:bCs/>
          <w:color w:val="000000"/>
          <w:lang w:eastAsia="cs-CZ"/>
        </w:rPr>
      </w:pPr>
    </w:p>
    <w:p w14:paraId="1F7BBFE5" w14:textId="77777777" w:rsidR="00F848AF" w:rsidRDefault="00F848AF" w:rsidP="003A468B">
      <w:pPr>
        <w:pBdr>
          <w:bottom w:val="single" w:sz="4" w:space="1" w:color="auto"/>
        </w:pBdr>
        <w:rPr>
          <w:rFonts w:eastAsia="Times New Roman" w:cstheme="minorHAnsi"/>
          <w:b/>
          <w:bCs/>
          <w:color w:val="000000"/>
          <w:lang w:eastAsia="cs-CZ"/>
        </w:rPr>
      </w:pPr>
    </w:p>
    <w:p w14:paraId="6066E7EA" w14:textId="697D863C" w:rsidR="00F848AF" w:rsidRDefault="00F848AF" w:rsidP="003A468B">
      <w:pPr>
        <w:rPr>
          <w:rFonts w:eastAsia="Times New Roman" w:cstheme="minorHAnsi"/>
          <w:b/>
          <w:bCs/>
          <w:color w:val="000000"/>
          <w:lang w:eastAsia="cs-CZ"/>
        </w:rPr>
      </w:pPr>
    </w:p>
    <w:p w14:paraId="3B968C76" w14:textId="2E572659" w:rsidR="001100CE" w:rsidRPr="003A468B" w:rsidRDefault="001100CE" w:rsidP="003A468B">
      <w:r>
        <w:rPr>
          <w:rFonts w:eastAsia="Times New Roman" w:cstheme="minorHAnsi"/>
          <w:b/>
          <w:bCs/>
          <w:color w:val="000000"/>
          <w:lang w:eastAsia="cs-CZ"/>
        </w:rPr>
        <w:t>Vybíráme z expozic:</w:t>
      </w:r>
    </w:p>
    <w:p w14:paraId="5491BF0F" w14:textId="59F36005" w:rsidR="00FC41A7" w:rsidRPr="001100CE" w:rsidRDefault="00FC41A7" w:rsidP="001100CE">
      <w:pPr>
        <w:pStyle w:val="Odstavecseseznamem"/>
        <w:numPr>
          <w:ilvl w:val="0"/>
          <w:numId w:val="1"/>
        </w:numPr>
        <w:spacing w:after="0" w:line="240" w:lineRule="auto"/>
        <w:rPr>
          <w:rFonts w:eastAsia="Times New Roman" w:cstheme="minorHAnsi"/>
          <w:b/>
          <w:lang w:eastAsia="cs-CZ"/>
        </w:rPr>
      </w:pPr>
      <w:r w:rsidRPr="001100CE">
        <w:rPr>
          <w:rFonts w:eastAsia="Times New Roman" w:cstheme="minorHAnsi"/>
          <w:b/>
          <w:lang w:eastAsia="cs-CZ"/>
        </w:rPr>
        <w:t>Temná komora</w:t>
      </w:r>
    </w:p>
    <w:p w14:paraId="765B95C3" w14:textId="77777777" w:rsidR="00FC41A7" w:rsidRPr="00962F2D" w:rsidRDefault="00FC41A7" w:rsidP="00FC41A7">
      <w:pPr>
        <w:spacing w:after="0" w:line="240" w:lineRule="auto"/>
        <w:rPr>
          <w:rFonts w:eastAsia="Times New Roman" w:cstheme="minorHAnsi"/>
          <w:lang w:eastAsia="cs-CZ"/>
        </w:rPr>
      </w:pPr>
      <w:r w:rsidRPr="00962F2D">
        <w:rPr>
          <w:rFonts w:eastAsia="Times New Roman" w:cstheme="minorHAnsi"/>
          <w:lang w:eastAsia="cs-CZ"/>
        </w:rPr>
        <w:t>Nahlédněte do zákulisí opravdového fotoateliéru, vyzkoušejte si práci v temné komoře nebo při reprodukci uměleckých děl. Program stánku</w:t>
      </w:r>
      <w:r w:rsidRPr="00962F2D">
        <w:rPr>
          <w:rFonts w:cstheme="minorHAnsi"/>
        </w:rPr>
        <w:t xml:space="preserve"> </w:t>
      </w:r>
      <w:r w:rsidRPr="00962F2D">
        <w:rPr>
          <w:rFonts w:eastAsia="Times New Roman" w:cstheme="minorHAnsi"/>
          <w:lang w:eastAsia="cs-CZ"/>
        </w:rPr>
        <w:t>Ústavu dějin umění AV ČR patří dospělým i dětem, které si mohou vyzkoušet pozorovací schopnosti při práci s fotografickými detaily.</w:t>
      </w:r>
    </w:p>
    <w:p w14:paraId="10D849BE" w14:textId="77777777" w:rsidR="00FC41A7" w:rsidRDefault="00FC41A7">
      <w:pPr>
        <w:spacing w:after="0" w:line="240" w:lineRule="auto"/>
        <w:rPr>
          <w:rFonts w:eastAsia="Times New Roman" w:cstheme="minorHAnsi"/>
          <w:b/>
          <w:bCs/>
          <w:color w:val="000000"/>
          <w:lang w:eastAsia="cs-CZ"/>
        </w:rPr>
      </w:pPr>
    </w:p>
    <w:p w14:paraId="7C6CF2EE" w14:textId="2FC42E5E" w:rsidR="009436A7" w:rsidRPr="001100CE" w:rsidRDefault="009436A7" w:rsidP="001100CE">
      <w:pPr>
        <w:pStyle w:val="Odstavecseseznamem"/>
        <w:numPr>
          <w:ilvl w:val="0"/>
          <w:numId w:val="1"/>
        </w:numPr>
        <w:spacing w:after="0" w:line="240" w:lineRule="auto"/>
        <w:rPr>
          <w:rFonts w:eastAsia="Times New Roman" w:cstheme="minorHAnsi"/>
          <w:lang w:eastAsia="cs-CZ"/>
        </w:rPr>
      </w:pPr>
      <w:r w:rsidRPr="001100CE">
        <w:rPr>
          <w:rFonts w:eastAsia="Times New Roman" w:cstheme="minorHAnsi"/>
          <w:b/>
          <w:bCs/>
          <w:color w:val="000000"/>
          <w:lang w:eastAsia="cs-CZ"/>
        </w:rPr>
        <w:lastRenderedPageBreak/>
        <w:t>Padělatelské doupě</w:t>
      </w:r>
    </w:p>
    <w:p w14:paraId="7AB09ABB" w14:textId="57FF1A4C" w:rsidR="009436A7" w:rsidRPr="00962F2D" w:rsidRDefault="009436A7">
      <w:pPr>
        <w:spacing w:after="0" w:line="240" w:lineRule="auto"/>
        <w:rPr>
          <w:rFonts w:cstheme="minorHAnsi"/>
        </w:rPr>
      </w:pPr>
      <w:r w:rsidRPr="00962F2D">
        <w:rPr>
          <w:rFonts w:cstheme="minorHAnsi"/>
        </w:rPr>
        <w:t>Žili skutečně praotec Čech, kněžna Libuše</w:t>
      </w:r>
      <w:r w:rsidR="009A64BB" w:rsidRPr="00962F2D">
        <w:rPr>
          <w:rFonts w:cstheme="minorHAnsi"/>
        </w:rPr>
        <w:t>,</w:t>
      </w:r>
      <w:r w:rsidRPr="00962F2D">
        <w:rPr>
          <w:rFonts w:cstheme="minorHAnsi"/>
        </w:rPr>
        <w:t xml:space="preserve"> pěvec Lumír a další bájné postavy českých dějin? Jak se se zprávami, které o nich máme, </w:t>
      </w:r>
      <w:r w:rsidR="009A64BB" w:rsidRPr="00962F2D">
        <w:rPr>
          <w:rFonts w:cstheme="minorHAnsi"/>
        </w:rPr>
        <w:t xml:space="preserve">popasovali </w:t>
      </w:r>
      <w:r w:rsidRPr="00962F2D">
        <w:rPr>
          <w:rFonts w:cstheme="minorHAnsi"/>
        </w:rPr>
        <w:t>spisovatelé a umělci? Proč dějiny dokonce falšovali</w:t>
      </w:r>
      <w:r w:rsidR="009A64BB" w:rsidRPr="00962F2D">
        <w:rPr>
          <w:rFonts w:cstheme="minorHAnsi"/>
        </w:rPr>
        <w:t>? P</w:t>
      </w:r>
      <w:r w:rsidRPr="00962F2D">
        <w:rPr>
          <w:rFonts w:cstheme="minorHAnsi"/>
        </w:rPr>
        <w:t xml:space="preserve">řetrvalo něco </w:t>
      </w:r>
      <w:r w:rsidR="009A64BB" w:rsidRPr="00962F2D">
        <w:rPr>
          <w:rFonts w:cstheme="minorHAnsi"/>
        </w:rPr>
        <w:t>i do současnosti</w:t>
      </w:r>
      <w:r w:rsidRPr="00962F2D">
        <w:rPr>
          <w:rFonts w:cstheme="minorHAnsi"/>
        </w:rPr>
        <w:t xml:space="preserve">? </w:t>
      </w:r>
      <w:r w:rsidR="009A64BB" w:rsidRPr="00962F2D">
        <w:rPr>
          <w:rFonts w:cstheme="minorHAnsi"/>
        </w:rPr>
        <w:t xml:space="preserve">Pro odpovědi přijďte </w:t>
      </w:r>
      <w:r w:rsidRPr="00962F2D">
        <w:rPr>
          <w:rFonts w:cstheme="minorHAnsi"/>
        </w:rPr>
        <w:t xml:space="preserve">do Padělatelského doupěte Ústavu pro českou literaturu AV ČR, </w:t>
      </w:r>
      <w:r w:rsidR="009A64BB" w:rsidRPr="00962F2D">
        <w:rPr>
          <w:rFonts w:cstheme="minorHAnsi"/>
        </w:rPr>
        <w:t xml:space="preserve">ve kterém </w:t>
      </w:r>
      <w:r w:rsidRPr="00962F2D">
        <w:rPr>
          <w:rFonts w:cstheme="minorHAnsi"/>
        </w:rPr>
        <w:t xml:space="preserve">si </w:t>
      </w:r>
      <w:r w:rsidR="009A64BB" w:rsidRPr="00962F2D">
        <w:rPr>
          <w:rFonts w:cstheme="minorHAnsi"/>
        </w:rPr>
        <w:t xml:space="preserve">můžete </w:t>
      </w:r>
      <w:r w:rsidRPr="00962F2D">
        <w:rPr>
          <w:rFonts w:cstheme="minorHAnsi"/>
        </w:rPr>
        <w:t xml:space="preserve">některé falzátorské postupy </w:t>
      </w:r>
      <w:r w:rsidR="009A64BB" w:rsidRPr="00962F2D">
        <w:rPr>
          <w:rFonts w:cstheme="minorHAnsi"/>
        </w:rPr>
        <w:t xml:space="preserve">dokonce </w:t>
      </w:r>
      <w:r w:rsidRPr="00962F2D">
        <w:rPr>
          <w:rFonts w:cstheme="minorHAnsi"/>
        </w:rPr>
        <w:t>vyzkoušet.</w:t>
      </w:r>
    </w:p>
    <w:p w14:paraId="642CE4F4" w14:textId="77777777" w:rsidR="00A91511" w:rsidRPr="00962F2D" w:rsidRDefault="00A91511">
      <w:pPr>
        <w:spacing w:after="0" w:line="240" w:lineRule="auto"/>
        <w:rPr>
          <w:rFonts w:eastAsia="Times New Roman" w:cstheme="minorHAnsi"/>
          <w:color w:val="000000"/>
          <w:lang w:eastAsia="cs-CZ"/>
        </w:rPr>
      </w:pPr>
    </w:p>
    <w:p w14:paraId="3AE6FD4A" w14:textId="7183B0A7" w:rsidR="00FC41A7" w:rsidRPr="001100CE" w:rsidRDefault="00FC41A7" w:rsidP="001100CE">
      <w:pPr>
        <w:pStyle w:val="Odstavecseseznamem"/>
        <w:numPr>
          <w:ilvl w:val="0"/>
          <w:numId w:val="1"/>
        </w:numPr>
        <w:spacing w:after="0" w:line="240" w:lineRule="auto"/>
        <w:rPr>
          <w:rFonts w:eastAsia="Times New Roman" w:cstheme="minorHAnsi"/>
          <w:b/>
          <w:bCs/>
          <w:lang w:eastAsia="cs-CZ"/>
        </w:rPr>
      </w:pPr>
      <w:r w:rsidRPr="001100CE">
        <w:rPr>
          <w:rFonts w:eastAsia="Times New Roman" w:cstheme="minorHAnsi"/>
          <w:b/>
          <w:bCs/>
          <w:lang w:eastAsia="cs-CZ"/>
        </w:rPr>
        <w:t xml:space="preserve">Patenty a ochranné známky </w:t>
      </w:r>
    </w:p>
    <w:p w14:paraId="4A8FDFB7" w14:textId="0C865589" w:rsidR="00FC41A7" w:rsidRDefault="00FC41A7" w:rsidP="00FC41A7">
      <w:pPr>
        <w:spacing w:after="0" w:line="240" w:lineRule="auto"/>
        <w:rPr>
          <w:rFonts w:cstheme="minorHAnsi"/>
        </w:rPr>
      </w:pPr>
      <w:r w:rsidRPr="00962F2D">
        <w:rPr>
          <w:rFonts w:cstheme="minorHAnsi"/>
        </w:rPr>
        <w:t>Co je duševní vlastnictví a co do něj patří? Co musí nápad splňovat, abyste se mohli pochlubit, že jste vlastníky patentu? A lze chránit i to, že výrobek má zajímavý tvar? V kvízech a dalších hrách si ve stánku Úřadu průmyslového vlastnictví vyzkoušíte, jestli poznáte slavné vynálezce a jejich patenty nebo jakou cestu je třeba ujít za zápisem ochranné známky. Uvidíte, jaké nápady můžeme najít v patentových databázích. Odborníci z Úřadu průmyslového vlastnictví prozradí vše, co jste kdy chtěli o patentování vědět.</w:t>
      </w:r>
    </w:p>
    <w:p w14:paraId="188C2B62" w14:textId="77777777" w:rsidR="00FC41A7" w:rsidRPr="00962F2D" w:rsidRDefault="00FC41A7" w:rsidP="00FC41A7">
      <w:pPr>
        <w:spacing w:after="0" w:line="240" w:lineRule="auto"/>
        <w:rPr>
          <w:rFonts w:cstheme="minorHAnsi"/>
        </w:rPr>
      </w:pPr>
    </w:p>
    <w:p w14:paraId="29584992" w14:textId="05E7EA88" w:rsidR="00134778" w:rsidRPr="001100CE" w:rsidRDefault="00134778" w:rsidP="001100CE">
      <w:pPr>
        <w:pStyle w:val="Odstavecseseznamem"/>
        <w:numPr>
          <w:ilvl w:val="0"/>
          <w:numId w:val="1"/>
        </w:numPr>
        <w:spacing w:after="0" w:line="240" w:lineRule="auto"/>
        <w:rPr>
          <w:rFonts w:eastAsia="Times New Roman" w:cstheme="minorHAnsi"/>
          <w:b/>
          <w:color w:val="000000"/>
          <w:lang w:eastAsia="cs-CZ"/>
        </w:rPr>
      </w:pPr>
      <w:r w:rsidRPr="001100CE">
        <w:rPr>
          <w:rFonts w:eastAsia="Times New Roman" w:cstheme="minorHAnsi"/>
          <w:b/>
          <w:color w:val="000000"/>
          <w:lang w:eastAsia="cs-CZ"/>
        </w:rPr>
        <w:t xml:space="preserve">Laserové bludiště a Dům </w:t>
      </w:r>
      <w:proofErr w:type="spellStart"/>
      <w:r w:rsidRPr="001100CE">
        <w:rPr>
          <w:rFonts w:eastAsia="Times New Roman" w:cstheme="minorHAnsi"/>
          <w:b/>
          <w:color w:val="000000"/>
          <w:lang w:eastAsia="cs-CZ"/>
        </w:rPr>
        <w:t>nanohrůzy</w:t>
      </w:r>
      <w:proofErr w:type="spellEnd"/>
    </w:p>
    <w:p w14:paraId="3B0B3337" w14:textId="365FFF90" w:rsidR="00134778" w:rsidRPr="00962F2D" w:rsidRDefault="00134778">
      <w:pPr>
        <w:spacing w:after="0" w:line="240" w:lineRule="auto"/>
        <w:rPr>
          <w:rFonts w:eastAsia="Times New Roman" w:cstheme="minorHAnsi"/>
          <w:color w:val="000000"/>
          <w:lang w:eastAsia="cs-CZ"/>
        </w:rPr>
      </w:pPr>
      <w:r w:rsidRPr="00962F2D">
        <w:rPr>
          <w:rFonts w:eastAsia="Times New Roman" w:cstheme="minorHAnsi"/>
          <w:color w:val="000000"/>
          <w:lang w:eastAsia="cs-CZ"/>
        </w:rPr>
        <w:t>Největší stánek na Veletrhu vědy postaví Fyzikální ústav AV ČR. Čeká vás 20 stanovišť.</w:t>
      </w:r>
      <w:r w:rsidR="009436A7" w:rsidRPr="00962F2D">
        <w:rPr>
          <w:rFonts w:eastAsia="Times New Roman" w:cstheme="minorHAnsi"/>
          <w:color w:val="000000"/>
          <w:lang w:eastAsia="cs-CZ"/>
        </w:rPr>
        <w:t xml:space="preserve"> </w:t>
      </w:r>
      <w:r w:rsidR="009436A7" w:rsidRPr="00962F2D">
        <w:rPr>
          <w:rFonts w:cstheme="minorHAnsi"/>
          <w:highlight w:val="white"/>
        </w:rPr>
        <w:t>Zažijete hravou fyziku s ohněm i ledem, jako v bondovce si budete připadat v laserovém bludišti</w:t>
      </w:r>
      <w:r w:rsidR="009A64BB" w:rsidRPr="00962F2D">
        <w:rPr>
          <w:rFonts w:cstheme="minorHAnsi"/>
          <w:highlight w:val="white"/>
        </w:rPr>
        <w:t>,</w:t>
      </w:r>
      <w:r w:rsidR="009436A7" w:rsidRPr="00962F2D">
        <w:rPr>
          <w:rFonts w:cstheme="minorHAnsi"/>
          <w:highlight w:val="white"/>
        </w:rPr>
        <w:t xml:space="preserve"> krásy </w:t>
      </w:r>
      <w:proofErr w:type="spellStart"/>
      <w:r w:rsidR="009436A7" w:rsidRPr="00962F2D">
        <w:rPr>
          <w:rFonts w:cstheme="minorHAnsi"/>
          <w:highlight w:val="white"/>
        </w:rPr>
        <w:t>nanosvěta</w:t>
      </w:r>
      <w:proofErr w:type="spellEnd"/>
      <w:r w:rsidR="009436A7" w:rsidRPr="00962F2D">
        <w:rPr>
          <w:rFonts w:cstheme="minorHAnsi"/>
          <w:highlight w:val="white"/>
        </w:rPr>
        <w:t xml:space="preserve"> objevíte v Domě </w:t>
      </w:r>
      <w:proofErr w:type="spellStart"/>
      <w:r w:rsidR="009436A7" w:rsidRPr="00962F2D">
        <w:rPr>
          <w:rFonts w:cstheme="minorHAnsi"/>
          <w:highlight w:val="white"/>
        </w:rPr>
        <w:t>nanohrůzy</w:t>
      </w:r>
      <w:proofErr w:type="spellEnd"/>
      <w:r w:rsidR="009436A7" w:rsidRPr="00962F2D">
        <w:rPr>
          <w:rFonts w:cstheme="minorHAnsi"/>
          <w:highlight w:val="white"/>
        </w:rPr>
        <w:t>.</w:t>
      </w:r>
      <w:r w:rsidR="009436A7" w:rsidRPr="00962F2D">
        <w:rPr>
          <w:rFonts w:cstheme="minorHAnsi"/>
        </w:rPr>
        <w:t xml:space="preserve"> </w:t>
      </w:r>
      <w:r w:rsidR="009436A7" w:rsidRPr="00962F2D">
        <w:rPr>
          <w:rFonts w:cstheme="minorHAnsi"/>
          <w:highlight w:val="white"/>
        </w:rPr>
        <w:t xml:space="preserve">Pomocí virtuální reality se naživo podíváte na detektor ATLAS v CERN v Ženevě 100 metrů pod zemí </w:t>
      </w:r>
      <w:r w:rsidR="009A64BB" w:rsidRPr="00962F2D">
        <w:rPr>
          <w:rFonts w:cstheme="minorHAnsi"/>
          <w:highlight w:val="white"/>
        </w:rPr>
        <w:t xml:space="preserve">nebo </w:t>
      </w:r>
      <w:r w:rsidR="009436A7" w:rsidRPr="00962F2D">
        <w:rPr>
          <w:rFonts w:cstheme="minorHAnsi"/>
          <w:highlight w:val="white"/>
        </w:rPr>
        <w:t>do hal nejsilnějších laserů světa v</w:t>
      </w:r>
      <w:r w:rsidR="00FC41A7">
        <w:rPr>
          <w:rFonts w:cstheme="minorHAnsi"/>
          <w:highlight w:val="white"/>
        </w:rPr>
        <w:t xml:space="preserve"> ELI Beamlines a centru HiLASE.</w:t>
      </w:r>
    </w:p>
    <w:p w14:paraId="2C362674" w14:textId="00C02BA8" w:rsidR="00A91511" w:rsidRPr="00962F2D" w:rsidRDefault="00A91511">
      <w:pPr>
        <w:spacing w:after="0" w:line="240" w:lineRule="auto"/>
        <w:rPr>
          <w:rFonts w:eastAsia="Times New Roman" w:cstheme="minorHAnsi"/>
          <w:lang w:eastAsia="cs-CZ"/>
        </w:rPr>
      </w:pPr>
    </w:p>
    <w:p w14:paraId="346E0629" w14:textId="2B39B86E" w:rsidR="00A91511" w:rsidRPr="001100CE" w:rsidRDefault="00134778" w:rsidP="00F848AF">
      <w:pPr>
        <w:pStyle w:val="Odstavecseseznamem"/>
        <w:numPr>
          <w:ilvl w:val="0"/>
          <w:numId w:val="1"/>
        </w:numPr>
        <w:spacing w:after="0" w:line="240" w:lineRule="auto"/>
        <w:rPr>
          <w:rFonts w:eastAsia="Times New Roman" w:cstheme="minorHAnsi"/>
          <w:b/>
          <w:color w:val="000000"/>
          <w:lang w:eastAsia="cs-CZ"/>
        </w:rPr>
      </w:pPr>
      <w:r w:rsidRPr="001100CE">
        <w:rPr>
          <w:rFonts w:eastAsia="Times New Roman" w:cstheme="minorHAnsi"/>
          <w:b/>
          <w:color w:val="000000"/>
          <w:lang w:eastAsia="cs-CZ"/>
        </w:rPr>
        <w:t>Pilotování letounu</w:t>
      </w:r>
    </w:p>
    <w:p w14:paraId="7BEF1A73" w14:textId="29B16326" w:rsidR="00A91511" w:rsidRPr="00962F2D" w:rsidRDefault="00A91511" w:rsidP="00F848AF">
      <w:pPr>
        <w:spacing w:after="0" w:line="240" w:lineRule="auto"/>
        <w:rPr>
          <w:rFonts w:cstheme="minorHAnsi"/>
        </w:rPr>
      </w:pPr>
      <w:r w:rsidRPr="00962F2D">
        <w:rPr>
          <w:rFonts w:eastAsia="Times New Roman" w:cstheme="minorHAnsi"/>
          <w:color w:val="000000"/>
          <w:lang w:eastAsia="cs-CZ"/>
        </w:rPr>
        <w:t>Vyzkoušejte si pilotování letounu ve virtuální realitě</w:t>
      </w:r>
      <w:r w:rsidR="00185799" w:rsidRPr="00962F2D">
        <w:rPr>
          <w:rFonts w:eastAsia="Times New Roman" w:cstheme="minorHAnsi"/>
          <w:color w:val="000000"/>
          <w:lang w:eastAsia="cs-CZ"/>
        </w:rPr>
        <w:t xml:space="preserve"> a</w:t>
      </w:r>
      <w:r w:rsidRPr="00962F2D">
        <w:rPr>
          <w:rFonts w:eastAsia="Times New Roman" w:cstheme="minorHAnsi"/>
          <w:color w:val="000000"/>
          <w:lang w:eastAsia="cs-CZ"/>
        </w:rPr>
        <w:t xml:space="preserve"> </w:t>
      </w:r>
      <w:r w:rsidR="00185799" w:rsidRPr="00962F2D">
        <w:rPr>
          <w:rFonts w:eastAsia="Times New Roman" w:cstheme="minorHAnsi"/>
          <w:color w:val="000000"/>
          <w:lang w:eastAsia="cs-CZ"/>
        </w:rPr>
        <w:t>n</w:t>
      </w:r>
      <w:r w:rsidR="009436A7" w:rsidRPr="00962F2D">
        <w:rPr>
          <w:rFonts w:eastAsia="Times New Roman" w:cstheme="minorHAnsi"/>
          <w:color w:val="000000"/>
          <w:lang w:eastAsia="cs-CZ"/>
        </w:rPr>
        <w:t xml:space="preserve">avštivte stánek </w:t>
      </w:r>
      <w:r w:rsidRPr="00962F2D">
        <w:rPr>
          <w:rFonts w:cstheme="minorHAnsi"/>
        </w:rPr>
        <w:t>firmy</w:t>
      </w:r>
      <w:r w:rsidR="007F6E5D" w:rsidRPr="00962F2D">
        <w:rPr>
          <w:rFonts w:cstheme="minorHAnsi"/>
        </w:rPr>
        <w:t xml:space="preserve"> s téměř stoletou tradicí</w:t>
      </w:r>
      <w:r w:rsidRPr="00962F2D">
        <w:rPr>
          <w:rFonts w:cstheme="minorHAnsi"/>
        </w:rPr>
        <w:t xml:space="preserve"> </w:t>
      </w:r>
      <w:r w:rsidR="00185799" w:rsidRPr="00962F2D">
        <w:rPr>
          <w:rFonts w:cstheme="minorHAnsi"/>
        </w:rPr>
        <w:t xml:space="preserve">– </w:t>
      </w:r>
      <w:r w:rsidR="009436A7" w:rsidRPr="00962F2D">
        <w:rPr>
          <w:rFonts w:cstheme="minorHAnsi"/>
        </w:rPr>
        <w:t>AERO Vodochody AEROSPACE</w:t>
      </w:r>
      <w:r w:rsidR="00185799" w:rsidRPr="00962F2D">
        <w:rPr>
          <w:rFonts w:cstheme="minorHAnsi"/>
        </w:rPr>
        <w:t>,</w:t>
      </w:r>
      <w:r w:rsidR="009436A7" w:rsidRPr="00962F2D">
        <w:rPr>
          <w:rFonts w:cstheme="minorHAnsi"/>
        </w:rPr>
        <w:t xml:space="preserve"> a.</w:t>
      </w:r>
      <w:r w:rsidR="00185799" w:rsidRPr="00962F2D">
        <w:rPr>
          <w:rFonts w:cstheme="minorHAnsi"/>
        </w:rPr>
        <w:t xml:space="preserve"> </w:t>
      </w:r>
      <w:r w:rsidR="009436A7" w:rsidRPr="00962F2D">
        <w:rPr>
          <w:rFonts w:cstheme="minorHAnsi"/>
        </w:rPr>
        <w:t>s.</w:t>
      </w:r>
      <w:r w:rsidR="007F6E5D" w:rsidRPr="00962F2D">
        <w:rPr>
          <w:rFonts w:cstheme="minorHAnsi"/>
        </w:rPr>
        <w:t xml:space="preserve"> </w:t>
      </w:r>
      <w:r w:rsidR="00185799" w:rsidRPr="00962F2D">
        <w:rPr>
          <w:rFonts w:cstheme="minorHAnsi"/>
        </w:rPr>
        <w:t>Nahlédněte</w:t>
      </w:r>
      <w:r w:rsidRPr="00962F2D">
        <w:rPr>
          <w:rFonts w:cstheme="minorHAnsi"/>
        </w:rPr>
        <w:t xml:space="preserve"> pod pokličku vývoje nové generace legendárního cvičného proudového letounu L-39 a výroby leteckých celků pro společnosti jako Airbus, </w:t>
      </w:r>
      <w:proofErr w:type="spellStart"/>
      <w:r w:rsidRPr="00962F2D">
        <w:rPr>
          <w:rFonts w:cstheme="minorHAnsi"/>
        </w:rPr>
        <w:t>Embraer</w:t>
      </w:r>
      <w:proofErr w:type="spellEnd"/>
      <w:r w:rsidRPr="00962F2D">
        <w:rPr>
          <w:rFonts w:cstheme="minorHAnsi"/>
        </w:rPr>
        <w:t xml:space="preserve"> či </w:t>
      </w:r>
      <w:proofErr w:type="spellStart"/>
      <w:r w:rsidRPr="00962F2D">
        <w:rPr>
          <w:rFonts w:cstheme="minorHAnsi"/>
        </w:rPr>
        <w:t>Sikorsky</w:t>
      </w:r>
      <w:proofErr w:type="spellEnd"/>
      <w:r w:rsidRPr="00962F2D">
        <w:rPr>
          <w:rFonts w:cstheme="minorHAnsi"/>
        </w:rPr>
        <w:t xml:space="preserve">. </w:t>
      </w:r>
    </w:p>
    <w:p w14:paraId="368016F3" w14:textId="15D19FCD" w:rsidR="003A468B" w:rsidRPr="00962F2D" w:rsidRDefault="003A468B" w:rsidP="00F848AF">
      <w:pPr>
        <w:spacing w:after="0" w:line="240" w:lineRule="auto"/>
        <w:rPr>
          <w:rFonts w:eastAsia="Times New Roman" w:cstheme="minorHAnsi"/>
          <w:lang w:eastAsia="cs-CZ"/>
        </w:rPr>
      </w:pPr>
    </w:p>
    <w:p w14:paraId="1D0A5B48" w14:textId="23E81919" w:rsidR="003A468B" w:rsidRPr="003A468B" w:rsidRDefault="003A468B" w:rsidP="00F848AF">
      <w:pPr>
        <w:pStyle w:val="Odstavecseseznamem"/>
        <w:numPr>
          <w:ilvl w:val="0"/>
          <w:numId w:val="1"/>
        </w:numPr>
        <w:spacing w:after="0" w:line="240" w:lineRule="auto"/>
        <w:rPr>
          <w:rFonts w:eastAsia="Times New Roman" w:cstheme="minorHAnsi"/>
          <w:b/>
          <w:bCs/>
          <w:color w:val="000000"/>
          <w:lang w:eastAsia="cs-CZ"/>
        </w:rPr>
      </w:pPr>
      <w:r w:rsidRPr="003A468B">
        <w:rPr>
          <w:rFonts w:eastAsia="Times New Roman" w:cstheme="minorHAnsi"/>
          <w:b/>
          <w:bCs/>
          <w:color w:val="000000"/>
          <w:lang w:eastAsia="cs-CZ"/>
        </w:rPr>
        <w:t xml:space="preserve">Policejní specialisté na identifikaci </w:t>
      </w:r>
    </w:p>
    <w:p w14:paraId="35DE4DCC" w14:textId="37E43989" w:rsidR="00F848AF" w:rsidRDefault="003A468B" w:rsidP="00F848AF">
      <w:pPr>
        <w:spacing w:after="0" w:line="240" w:lineRule="auto"/>
        <w:rPr>
          <w:rFonts w:eastAsia="Times New Roman" w:cstheme="minorHAnsi"/>
          <w:bCs/>
          <w:color w:val="000000"/>
          <w:lang w:eastAsia="cs-CZ"/>
        </w:rPr>
      </w:pPr>
      <w:r w:rsidRPr="003A468B">
        <w:rPr>
          <w:rFonts w:eastAsia="Times New Roman" w:cstheme="minorHAnsi"/>
          <w:bCs/>
          <w:color w:val="000000"/>
          <w:lang w:eastAsia="cs-CZ"/>
        </w:rPr>
        <w:t>Pád letadla, havárie autobusu, vlaku nebo teroristický útok. Všechny tyto události mají jedno společné – velký počet obětí. Jak se obětem vrací identita a jaké jsou faktory, které policistům komplikují identifikaci? Seznamte se s činností a vybavením českého DVI týmu, který koordinuje Kriminalistický ústav Praha Policie ČR a který je pro tyto případy speciálně vyškolený.</w:t>
      </w:r>
    </w:p>
    <w:p w14:paraId="49801303" w14:textId="77777777" w:rsidR="00F848AF" w:rsidRPr="00F848AF" w:rsidRDefault="00F848AF" w:rsidP="00F848AF">
      <w:pPr>
        <w:spacing w:after="0" w:line="240" w:lineRule="auto"/>
        <w:rPr>
          <w:rFonts w:eastAsia="Times New Roman" w:cstheme="minorHAnsi"/>
          <w:bCs/>
          <w:color w:val="000000"/>
          <w:lang w:eastAsia="cs-CZ"/>
        </w:rPr>
      </w:pPr>
    </w:p>
    <w:p w14:paraId="72A6FC1F" w14:textId="63FA8C39" w:rsidR="003A468B" w:rsidRPr="003A468B" w:rsidRDefault="003A468B" w:rsidP="00F848AF">
      <w:pPr>
        <w:pStyle w:val="Odstavecseseznamem"/>
        <w:numPr>
          <w:ilvl w:val="0"/>
          <w:numId w:val="1"/>
        </w:numPr>
        <w:spacing w:after="0" w:line="240" w:lineRule="auto"/>
        <w:rPr>
          <w:rFonts w:eastAsia="Times New Roman" w:cstheme="minorHAnsi"/>
          <w:b/>
          <w:bCs/>
          <w:color w:val="000000"/>
          <w:lang w:eastAsia="cs-CZ"/>
        </w:rPr>
      </w:pPr>
      <w:proofErr w:type="spellStart"/>
      <w:r w:rsidRPr="003A468B">
        <w:rPr>
          <w:rFonts w:eastAsia="Times New Roman" w:cstheme="minorHAnsi"/>
          <w:b/>
          <w:bCs/>
          <w:color w:val="000000"/>
          <w:lang w:eastAsia="cs-CZ"/>
        </w:rPr>
        <w:t>Trolley</w:t>
      </w:r>
      <w:proofErr w:type="spellEnd"/>
      <w:r w:rsidRPr="003A468B">
        <w:rPr>
          <w:rFonts w:eastAsia="Times New Roman" w:cstheme="minorHAnsi"/>
          <w:b/>
          <w:bCs/>
          <w:color w:val="000000"/>
          <w:lang w:eastAsia="cs-CZ"/>
        </w:rPr>
        <w:t xml:space="preserve"> </w:t>
      </w:r>
      <w:proofErr w:type="spellStart"/>
      <w:r w:rsidRPr="003A468B">
        <w:rPr>
          <w:rFonts w:eastAsia="Times New Roman" w:cstheme="minorHAnsi"/>
          <w:b/>
          <w:bCs/>
          <w:color w:val="000000"/>
          <w:lang w:eastAsia="cs-CZ"/>
        </w:rPr>
        <w:t>problem</w:t>
      </w:r>
      <w:proofErr w:type="spellEnd"/>
      <w:r w:rsidRPr="003A468B">
        <w:rPr>
          <w:rFonts w:eastAsia="Times New Roman" w:cstheme="minorHAnsi"/>
          <w:b/>
          <w:bCs/>
          <w:color w:val="000000"/>
          <w:lang w:eastAsia="cs-CZ"/>
        </w:rPr>
        <w:t xml:space="preserve"> </w:t>
      </w:r>
    </w:p>
    <w:p w14:paraId="7B113253" w14:textId="0B231A04" w:rsidR="003A468B" w:rsidRPr="003A468B" w:rsidRDefault="003A468B" w:rsidP="00F848AF">
      <w:pPr>
        <w:spacing w:after="0" w:line="240" w:lineRule="auto"/>
        <w:rPr>
          <w:rFonts w:eastAsia="Times New Roman" w:cstheme="minorHAnsi"/>
          <w:bCs/>
          <w:color w:val="000000"/>
          <w:lang w:eastAsia="cs-CZ"/>
        </w:rPr>
      </w:pPr>
      <w:r w:rsidRPr="003A468B">
        <w:rPr>
          <w:rFonts w:eastAsia="Times New Roman" w:cstheme="minorHAnsi"/>
          <w:bCs/>
          <w:color w:val="000000"/>
          <w:lang w:eastAsia="cs-CZ"/>
        </w:rPr>
        <w:t>Morálka je jedním ze základních pilířů každé společnosti. Bez ní by lidé nedokázali vzájemně vycházet, nemohli by společně utvářet svět. Právě proto byla celá staletí předmětem filosofického zkoumání. V expozici Filosofického ústavu AV ČR si můžete vyzkoušet experiment, který se proslavil pod názvem „</w:t>
      </w:r>
      <w:proofErr w:type="spellStart"/>
      <w:r w:rsidRPr="003A468B">
        <w:rPr>
          <w:rFonts w:eastAsia="Times New Roman" w:cstheme="minorHAnsi"/>
          <w:bCs/>
          <w:color w:val="000000"/>
          <w:lang w:eastAsia="cs-CZ"/>
        </w:rPr>
        <w:t>trolley</w:t>
      </w:r>
      <w:proofErr w:type="spellEnd"/>
      <w:r w:rsidRPr="003A468B">
        <w:rPr>
          <w:rFonts w:eastAsia="Times New Roman" w:cstheme="minorHAnsi"/>
          <w:bCs/>
          <w:color w:val="000000"/>
          <w:lang w:eastAsia="cs-CZ"/>
        </w:rPr>
        <w:t xml:space="preserve"> </w:t>
      </w:r>
      <w:proofErr w:type="spellStart"/>
      <w:r w:rsidRPr="003A468B">
        <w:rPr>
          <w:rFonts w:eastAsia="Times New Roman" w:cstheme="minorHAnsi"/>
          <w:bCs/>
          <w:color w:val="000000"/>
          <w:lang w:eastAsia="cs-CZ"/>
        </w:rPr>
        <w:t>problem</w:t>
      </w:r>
      <w:proofErr w:type="spellEnd"/>
      <w:r w:rsidRPr="003A468B">
        <w:rPr>
          <w:rFonts w:eastAsia="Times New Roman" w:cstheme="minorHAnsi"/>
          <w:bCs/>
          <w:color w:val="000000"/>
          <w:lang w:eastAsia="cs-CZ"/>
        </w:rPr>
        <w:t>“ neboli „tramvajové dilema“. Z kopce se řítí tramvaj a vy nemáte příliš možností, jak ji zastavit. Které ze dvou fatálních zakončení si nakonec vyberete? Nezmění se vaše rozhodnutí, když si obdobnou volbu vyzkoušíte tváří v tvář skutečným lidem?</w:t>
      </w:r>
    </w:p>
    <w:p w14:paraId="49FEEA57" w14:textId="07A5B4AE" w:rsidR="001100CE" w:rsidRPr="003A468B" w:rsidRDefault="001100CE" w:rsidP="003A468B">
      <w:pPr>
        <w:rPr>
          <w:rFonts w:eastAsia="Times New Roman" w:cstheme="minorHAnsi"/>
          <w:bCs/>
          <w:color w:val="000000"/>
          <w:lang w:eastAsia="cs-CZ"/>
        </w:rPr>
      </w:pPr>
      <w:r w:rsidRPr="003A468B">
        <w:rPr>
          <w:rFonts w:eastAsia="Times New Roman" w:cstheme="minorHAnsi"/>
          <w:bCs/>
          <w:color w:val="000000"/>
          <w:lang w:eastAsia="cs-CZ"/>
        </w:rPr>
        <w:br w:type="page"/>
      </w:r>
    </w:p>
    <w:p w14:paraId="6B1C58C4" w14:textId="52560B5E" w:rsidR="00962F2D" w:rsidRPr="00634EC9" w:rsidRDefault="00962F2D" w:rsidP="00962F2D">
      <w:pPr>
        <w:rPr>
          <w:rFonts w:ascii="Calibri" w:eastAsia="Times New Roman" w:hAnsi="Calibri" w:cs="Times New Roman"/>
          <w:b/>
          <w:bCs/>
          <w:color w:val="000000"/>
          <w:lang w:eastAsia="cs-CZ"/>
        </w:rPr>
      </w:pPr>
      <w:r w:rsidRPr="00634EC9">
        <w:rPr>
          <w:rFonts w:ascii="Calibri" w:eastAsia="Times New Roman" w:hAnsi="Calibri" w:cs="Times New Roman"/>
          <w:b/>
          <w:bCs/>
          <w:color w:val="000000"/>
          <w:lang w:eastAsia="cs-CZ"/>
        </w:rPr>
        <w:lastRenderedPageBreak/>
        <w:t>O Veletrhu vědy</w:t>
      </w:r>
    </w:p>
    <w:p w14:paraId="39863B88" w14:textId="77777777" w:rsidR="00962F2D" w:rsidRDefault="00962F2D" w:rsidP="00962F2D">
      <w:pPr>
        <w:rPr>
          <w:rFonts w:ascii="Calibri" w:eastAsia="Times New Roman" w:hAnsi="Calibri" w:cs="Times New Roman"/>
          <w:bCs/>
          <w:i/>
          <w:color w:val="000000"/>
          <w:lang w:eastAsia="cs-CZ"/>
        </w:rPr>
      </w:pPr>
      <w:r w:rsidRPr="005A6254">
        <w:rPr>
          <w:rFonts w:ascii="Calibri" w:eastAsia="Times New Roman" w:hAnsi="Calibri" w:cs="Times New Roman"/>
          <w:bCs/>
          <w:i/>
          <w:color w:val="000000"/>
          <w:lang w:eastAsia="cs-CZ"/>
        </w:rPr>
        <w:t xml:space="preserve">Veletrh vědy je největší populárně naučná akce </w:t>
      </w:r>
      <w:r>
        <w:rPr>
          <w:rFonts w:ascii="Calibri" w:eastAsia="Times New Roman" w:hAnsi="Calibri" w:cs="Times New Roman"/>
          <w:bCs/>
          <w:i/>
          <w:color w:val="000000"/>
          <w:lang w:eastAsia="cs-CZ"/>
        </w:rPr>
        <w:t>u nás</w:t>
      </w:r>
      <w:r w:rsidRPr="005A6254">
        <w:rPr>
          <w:rFonts w:ascii="Calibri" w:eastAsia="Times New Roman" w:hAnsi="Calibri" w:cs="Times New Roman"/>
          <w:bCs/>
          <w:i/>
          <w:color w:val="000000"/>
          <w:lang w:eastAsia="cs-CZ"/>
        </w:rPr>
        <w:t>, kterou každoročně pořádá Akademie věd ČR. Akce prezentuje široké veřejnosti v jeden čas na jednom místě to nejzajímavější, co může česká věda nabídnout ze světa přírodních, technických, hum</w:t>
      </w:r>
      <w:r>
        <w:rPr>
          <w:rFonts w:ascii="Calibri" w:eastAsia="Times New Roman" w:hAnsi="Calibri" w:cs="Times New Roman"/>
          <w:bCs/>
          <w:i/>
          <w:color w:val="000000"/>
          <w:lang w:eastAsia="cs-CZ"/>
        </w:rPr>
        <w:t>anitních i společenských oborů</w:t>
      </w:r>
      <w:r w:rsidRPr="005A6254">
        <w:rPr>
          <w:rFonts w:ascii="Calibri" w:eastAsia="Times New Roman" w:hAnsi="Calibri" w:cs="Times New Roman"/>
          <w:bCs/>
          <w:i/>
          <w:color w:val="000000"/>
          <w:lang w:eastAsia="cs-CZ"/>
        </w:rPr>
        <w:t>. Cílem Veletrhu vědy j</w:t>
      </w:r>
      <w:r>
        <w:rPr>
          <w:rFonts w:ascii="Calibri" w:eastAsia="Times New Roman" w:hAnsi="Calibri" w:cs="Times New Roman"/>
          <w:bCs/>
          <w:i/>
          <w:color w:val="000000"/>
          <w:lang w:eastAsia="cs-CZ"/>
        </w:rPr>
        <w:t>e nejen popularizovat vědu, ale i podpořit uplatnění mladých vědců v praxi.</w:t>
      </w:r>
    </w:p>
    <w:p w14:paraId="6DA6B2A3" w14:textId="77777777" w:rsidR="00962F2D" w:rsidRDefault="00962F2D" w:rsidP="00962F2D">
      <w:pPr>
        <w:rPr>
          <w:rFonts w:ascii="Calibri" w:eastAsia="Times New Roman" w:hAnsi="Calibri" w:cs="Times New Roman"/>
          <w:bCs/>
          <w:i/>
          <w:color w:val="000000"/>
          <w:lang w:eastAsia="cs-CZ"/>
        </w:rPr>
      </w:pPr>
    </w:p>
    <w:p w14:paraId="2F1FF613" w14:textId="77777777" w:rsidR="00962F2D" w:rsidRPr="005A6254" w:rsidRDefault="00962F2D" w:rsidP="00962F2D">
      <w:pPr>
        <w:rPr>
          <w:rFonts w:ascii="Calibri" w:eastAsia="Times New Roman" w:hAnsi="Calibri" w:cs="Times New Roman"/>
          <w:bCs/>
          <w:i/>
          <w:color w:val="000000"/>
          <w:lang w:eastAsia="cs-CZ"/>
        </w:rPr>
      </w:pPr>
      <w:r w:rsidRPr="005A6254">
        <w:rPr>
          <w:rFonts w:ascii="Calibri" w:eastAsia="Times New Roman" w:hAnsi="Calibri" w:cs="Times New Roman"/>
          <w:bCs/>
          <w:i/>
          <w:color w:val="000000"/>
          <w:lang w:eastAsia="cs-CZ"/>
        </w:rPr>
        <w:t>Ve sv</w:t>
      </w:r>
      <w:r>
        <w:rPr>
          <w:rFonts w:ascii="Calibri" w:eastAsia="Times New Roman" w:hAnsi="Calibri" w:cs="Times New Roman"/>
          <w:bCs/>
          <w:i/>
          <w:color w:val="000000"/>
          <w:lang w:eastAsia="cs-CZ"/>
        </w:rPr>
        <w:t xml:space="preserve">ém doprovodném programu </w:t>
      </w:r>
      <w:r w:rsidRPr="005A6254">
        <w:rPr>
          <w:rFonts w:ascii="Calibri" w:eastAsia="Times New Roman" w:hAnsi="Calibri" w:cs="Times New Roman"/>
          <w:bCs/>
          <w:i/>
          <w:color w:val="000000"/>
          <w:lang w:eastAsia="cs-CZ"/>
        </w:rPr>
        <w:t>se zamýšlí nad tématy současné společnosti a špičkového výzkumu. Díky rozsáhlému programu se stává komplexní událostí pro podporu vědy v ČR.</w:t>
      </w:r>
    </w:p>
    <w:p w14:paraId="78300F3D" w14:textId="77777777" w:rsidR="00962F2D" w:rsidRPr="005A6254" w:rsidRDefault="00962F2D" w:rsidP="00962F2D">
      <w:pPr>
        <w:rPr>
          <w:rFonts w:ascii="Calibri" w:eastAsia="Times New Roman" w:hAnsi="Calibri" w:cs="Times New Roman"/>
          <w:bCs/>
          <w:i/>
          <w:color w:val="000000"/>
          <w:lang w:eastAsia="cs-CZ"/>
        </w:rPr>
      </w:pPr>
    </w:p>
    <w:p w14:paraId="66C59D48" w14:textId="77777777" w:rsidR="00962F2D" w:rsidRPr="005A6254" w:rsidRDefault="00962F2D" w:rsidP="00962F2D">
      <w:pPr>
        <w:rPr>
          <w:rFonts w:ascii="Calibri" w:eastAsia="Times New Roman" w:hAnsi="Calibri" w:cs="Times New Roman"/>
          <w:bCs/>
          <w:i/>
          <w:color w:val="000000"/>
          <w:lang w:eastAsia="cs-CZ"/>
        </w:rPr>
      </w:pPr>
      <w:r w:rsidRPr="005A6254">
        <w:rPr>
          <w:rFonts w:ascii="Calibri" w:eastAsia="Times New Roman" w:hAnsi="Calibri" w:cs="Times New Roman"/>
          <w:bCs/>
          <w:i/>
          <w:color w:val="000000"/>
          <w:lang w:eastAsia="cs-CZ"/>
        </w:rPr>
        <w:t xml:space="preserve">Veletrh vědy </w:t>
      </w:r>
      <w:r>
        <w:rPr>
          <w:rFonts w:ascii="Calibri" w:eastAsia="Times New Roman" w:hAnsi="Calibri" w:cs="Times New Roman"/>
          <w:bCs/>
          <w:i/>
          <w:color w:val="000000"/>
          <w:lang w:eastAsia="cs-CZ"/>
        </w:rPr>
        <w:t>se koná od roku 2015. V</w:t>
      </w:r>
      <w:r w:rsidRPr="005A6254">
        <w:rPr>
          <w:rFonts w:ascii="Calibri" w:eastAsia="Times New Roman" w:hAnsi="Calibri" w:cs="Times New Roman"/>
          <w:bCs/>
          <w:i/>
          <w:color w:val="000000"/>
          <w:lang w:eastAsia="cs-CZ"/>
        </w:rPr>
        <w:t xml:space="preserve"> roce 2017 </w:t>
      </w:r>
      <w:r>
        <w:rPr>
          <w:rFonts w:ascii="Calibri" w:eastAsia="Times New Roman" w:hAnsi="Calibri" w:cs="Times New Roman"/>
          <w:bCs/>
          <w:i/>
          <w:color w:val="000000"/>
          <w:lang w:eastAsia="cs-CZ"/>
        </w:rPr>
        <w:t xml:space="preserve">jej </w:t>
      </w:r>
      <w:r w:rsidRPr="005A6254">
        <w:rPr>
          <w:rFonts w:ascii="Calibri" w:eastAsia="Times New Roman" w:hAnsi="Calibri" w:cs="Times New Roman"/>
          <w:bCs/>
          <w:i/>
          <w:color w:val="000000"/>
          <w:lang w:eastAsia="cs-CZ"/>
        </w:rPr>
        <w:t>navštívilo více než 17 000 návštěvníků.</w:t>
      </w:r>
    </w:p>
    <w:p w14:paraId="462FB264" w14:textId="77777777" w:rsidR="00962F2D" w:rsidRDefault="00962F2D" w:rsidP="00962F2D">
      <w:pPr>
        <w:pBdr>
          <w:bottom w:val="single" w:sz="4" w:space="1" w:color="auto"/>
        </w:pBdr>
        <w:rPr>
          <w:rFonts w:ascii="Calibri" w:eastAsia="Times New Roman" w:hAnsi="Calibri" w:cs="Times New Roman"/>
          <w:b/>
          <w:bCs/>
          <w:color w:val="000000"/>
          <w:lang w:eastAsia="cs-CZ"/>
        </w:rPr>
      </w:pPr>
    </w:p>
    <w:p w14:paraId="2EDB7B00" w14:textId="77777777" w:rsidR="00962F2D" w:rsidRDefault="00962F2D" w:rsidP="00962F2D">
      <w:pPr>
        <w:rPr>
          <w:rFonts w:ascii="Calibri" w:eastAsia="Times New Roman" w:hAnsi="Calibri" w:cs="Times New Roman"/>
          <w:b/>
          <w:bCs/>
          <w:color w:val="000000"/>
          <w:lang w:eastAsia="cs-CZ"/>
        </w:rPr>
      </w:pPr>
    </w:p>
    <w:p w14:paraId="350A6C38" w14:textId="77777777" w:rsidR="00962F2D" w:rsidRPr="008966E0" w:rsidRDefault="00962F2D" w:rsidP="00962F2D">
      <w:pPr>
        <w:jc w:val="right"/>
        <w:rPr>
          <w:rFonts w:ascii="Times New Roman" w:eastAsia="Times New Roman" w:hAnsi="Times New Roman" w:cs="Times New Roman"/>
          <w:lang w:eastAsia="cs-CZ"/>
        </w:rPr>
      </w:pPr>
      <w:r w:rsidRPr="008966E0">
        <w:rPr>
          <w:rFonts w:ascii="Calibri" w:eastAsia="Times New Roman" w:hAnsi="Calibri" w:cs="Times New Roman"/>
          <w:b/>
          <w:bCs/>
          <w:color w:val="000000"/>
          <w:lang w:eastAsia="cs-CZ"/>
        </w:rPr>
        <w:t>Mgr. Andrea Saláková</w:t>
      </w:r>
      <w:r w:rsidRPr="008966E0">
        <w:rPr>
          <w:rFonts w:ascii="Calibri" w:eastAsia="Times New Roman" w:hAnsi="Calibri" w:cs="Times New Roman"/>
          <w:color w:val="000000"/>
          <w:lang w:eastAsia="cs-CZ"/>
        </w:rPr>
        <w:br/>
        <w:t xml:space="preserve">PR manažerka </w:t>
      </w:r>
    </w:p>
    <w:p w14:paraId="6BE6632D" w14:textId="77777777" w:rsidR="00962F2D" w:rsidRPr="008966E0" w:rsidRDefault="00962F2D" w:rsidP="00962F2D">
      <w:pPr>
        <w:jc w:val="right"/>
        <w:rPr>
          <w:rFonts w:ascii="Times New Roman" w:eastAsia="Times New Roman" w:hAnsi="Times New Roman" w:cs="Times New Roman"/>
          <w:lang w:eastAsia="cs-CZ"/>
        </w:rPr>
      </w:pPr>
      <w:r w:rsidRPr="008966E0">
        <w:rPr>
          <w:rFonts w:ascii="Calibri" w:eastAsia="Times New Roman" w:hAnsi="Calibri" w:cs="Times New Roman"/>
          <w:color w:val="000000"/>
          <w:lang w:eastAsia="cs-CZ"/>
        </w:rPr>
        <w:t>TEL.:  +420 226 884 854</w:t>
      </w:r>
    </w:p>
    <w:p w14:paraId="0077B674" w14:textId="77777777" w:rsidR="00962F2D" w:rsidRPr="008966E0" w:rsidRDefault="00962F2D" w:rsidP="00962F2D">
      <w:pPr>
        <w:jc w:val="right"/>
        <w:rPr>
          <w:rFonts w:ascii="Times New Roman" w:eastAsia="Times New Roman" w:hAnsi="Times New Roman" w:cs="Times New Roman"/>
          <w:lang w:eastAsia="cs-CZ"/>
        </w:rPr>
      </w:pPr>
      <w:r w:rsidRPr="008966E0">
        <w:rPr>
          <w:rFonts w:ascii="Calibri" w:eastAsia="Times New Roman" w:hAnsi="Calibri" w:cs="Times New Roman"/>
          <w:color w:val="000000"/>
          <w:lang w:eastAsia="cs-CZ"/>
        </w:rPr>
        <w:t>GSM:+420 603 500 731</w:t>
      </w:r>
    </w:p>
    <w:p w14:paraId="0B9F326C" w14:textId="77777777" w:rsidR="00962F2D" w:rsidRPr="008966E0" w:rsidRDefault="00962F2D" w:rsidP="00962F2D">
      <w:pPr>
        <w:jc w:val="right"/>
        <w:rPr>
          <w:rFonts w:ascii="Times New Roman" w:eastAsia="Times New Roman" w:hAnsi="Times New Roman" w:cs="Times New Roman"/>
          <w:lang w:eastAsia="cs-CZ"/>
        </w:rPr>
      </w:pPr>
      <w:r w:rsidRPr="008966E0">
        <w:rPr>
          <w:rFonts w:ascii="Calibri" w:eastAsia="Times New Roman" w:hAnsi="Calibri" w:cs="Times New Roman"/>
          <w:color w:val="000000"/>
          <w:lang w:eastAsia="cs-CZ"/>
        </w:rPr>
        <w:t xml:space="preserve">E-MAIL: </w:t>
      </w:r>
      <w:r w:rsidRPr="008966E0">
        <w:rPr>
          <w:rFonts w:ascii="Calibri" w:eastAsia="Times New Roman" w:hAnsi="Calibri" w:cs="Times New Roman"/>
          <w:color w:val="0000FF"/>
          <w:u w:val="single"/>
          <w:lang w:eastAsia="cs-CZ"/>
        </w:rPr>
        <w:t>salakova@ssc.cas.cz</w:t>
      </w:r>
    </w:p>
    <w:p w14:paraId="755E0823" w14:textId="77777777" w:rsidR="00962F2D" w:rsidRDefault="00962F2D" w:rsidP="00962F2D">
      <w:pPr>
        <w:jc w:val="right"/>
        <w:rPr>
          <w:rFonts w:ascii="Corbel" w:hAnsi="Corbel"/>
          <w:b/>
        </w:rPr>
      </w:pPr>
      <w:r w:rsidRPr="008966E0">
        <w:rPr>
          <w:rFonts w:ascii="Calibri" w:eastAsia="Times New Roman" w:hAnsi="Calibri" w:cs="Times New Roman"/>
          <w:color w:val="000000"/>
          <w:lang w:eastAsia="cs-CZ"/>
        </w:rPr>
        <w:t xml:space="preserve">WEB: </w:t>
      </w:r>
      <w:hyperlink r:id="rId14" w:history="1">
        <w:r w:rsidRPr="008966E0">
          <w:rPr>
            <w:rFonts w:ascii="Calibri" w:eastAsia="Times New Roman" w:hAnsi="Calibri" w:cs="Times New Roman"/>
            <w:color w:val="0563C1"/>
            <w:u w:val="single"/>
            <w:lang w:eastAsia="cs-CZ"/>
          </w:rPr>
          <w:t>http://www.veletrhvedy.cz</w:t>
        </w:r>
      </w:hyperlink>
    </w:p>
    <w:p w14:paraId="336B272E" w14:textId="77777777" w:rsidR="00962F2D" w:rsidRDefault="00962F2D" w:rsidP="00962F2D">
      <w:pPr>
        <w:pBdr>
          <w:bottom w:val="single" w:sz="4" w:space="1" w:color="auto"/>
        </w:pBdr>
        <w:rPr>
          <w:rFonts w:ascii="Corbel" w:hAnsi="Corbel"/>
          <w:b/>
        </w:rPr>
      </w:pPr>
    </w:p>
    <w:p w14:paraId="16524DBD" w14:textId="583451F0" w:rsidR="00962F2D" w:rsidRDefault="00962F2D" w:rsidP="00962F2D">
      <w:pPr>
        <w:rPr>
          <w:rFonts w:ascii="Corbel" w:hAnsi="Corbel"/>
          <w:b/>
        </w:rPr>
      </w:pPr>
      <w:r>
        <w:rPr>
          <w:rFonts w:ascii="Corbel" w:hAnsi="Corbel"/>
          <w:b/>
        </w:rPr>
        <w:t>Vystavovatelé</w:t>
      </w:r>
      <w:r w:rsidR="00F848AF">
        <w:rPr>
          <w:rFonts w:ascii="Corbel" w:hAnsi="Corbel"/>
          <w:b/>
        </w:rPr>
        <w:t xml:space="preserve"> Veletrhu vědy 2018</w:t>
      </w:r>
      <w:r>
        <w:rPr>
          <w:rFonts w:ascii="Corbel" w:hAnsi="Corbel"/>
          <w:b/>
        </w:rPr>
        <w:t>:</w:t>
      </w:r>
    </w:p>
    <w:p w14:paraId="6E7D0BB9" w14:textId="77777777" w:rsidR="00962F2D" w:rsidRPr="00812ED4" w:rsidRDefault="00962F2D" w:rsidP="00962F2D">
      <w:pPr>
        <w:rPr>
          <w:rFonts w:ascii="Corbel" w:hAnsi="Corbel"/>
          <w:b/>
        </w:rPr>
      </w:pPr>
      <w:r w:rsidRPr="00812ED4">
        <w:rPr>
          <w:rFonts w:ascii="Corbel" w:hAnsi="Corbel"/>
          <w:b/>
        </w:rPr>
        <w:t>Špičková pracoviště Akademie věd ČR:</w:t>
      </w:r>
    </w:p>
    <w:p w14:paraId="4E379DA9" w14:textId="77777777" w:rsidR="00962F2D" w:rsidRPr="00812ED4" w:rsidRDefault="00962F2D" w:rsidP="00962F2D">
      <w:pPr>
        <w:rPr>
          <w:rFonts w:ascii="Corbel" w:hAnsi="Corbel"/>
        </w:rPr>
      </w:pPr>
      <w:r w:rsidRPr="00812ED4">
        <w:rPr>
          <w:rFonts w:ascii="Corbel" w:hAnsi="Corbel"/>
        </w:rPr>
        <w:t>Archeologický ústav Brno, Archeologický ústav Praha, Astronomický ústav, Biologické centrum</w:t>
      </w:r>
      <w:r>
        <w:rPr>
          <w:rFonts w:ascii="Corbel" w:hAnsi="Corbel"/>
        </w:rPr>
        <w:t xml:space="preserve">, </w:t>
      </w:r>
      <w:r w:rsidRPr="00812ED4">
        <w:rPr>
          <w:rFonts w:ascii="Corbel" w:hAnsi="Corbel"/>
        </w:rPr>
        <w:t>Botanický ústav, Centrum A</w:t>
      </w:r>
      <w:r>
        <w:rPr>
          <w:rFonts w:ascii="Corbel" w:hAnsi="Corbel"/>
        </w:rPr>
        <w:t xml:space="preserve">LGATECH – Mikrobiologický ústav, </w:t>
      </w:r>
      <w:r w:rsidRPr="00812ED4">
        <w:rPr>
          <w:rFonts w:ascii="Corbel" w:hAnsi="Corbel"/>
        </w:rPr>
        <w:t xml:space="preserve">Etnologický ústav, Filosofický ústav, Fyzikální ústav, Fyziologický ústav, Geofyzikální ústav, Historický ústav, Matematický ústav, Psychologický ústav, Sociologický ústav, Ústav analytické chemie, Ústav biologie obratlovců, Ústav dějin umění, Ústav experimentální botaniky, Ústav experimentální medicíny, Ústav </w:t>
      </w:r>
      <w:proofErr w:type="spellStart"/>
      <w:r w:rsidRPr="00812ED4">
        <w:rPr>
          <w:rFonts w:ascii="Corbel" w:hAnsi="Corbel"/>
        </w:rPr>
        <w:t>fotoniky</w:t>
      </w:r>
      <w:proofErr w:type="spellEnd"/>
      <w:r w:rsidRPr="00812ED4">
        <w:rPr>
          <w:rFonts w:ascii="Corbel" w:hAnsi="Corbel"/>
        </w:rPr>
        <w:t xml:space="preserve"> a elektroniky, Ústav fyziky atmosféry, Ústav fyziky materiálů, Ústav fyziky plazmatu, Ústav geoniky, Ústav jaderné fyziky, Ústav makromolekulární chemie, Ústav organické chemie a biochemie, Ústav pro českou literaturu, Ústav pro hydrodynamiku, Ústav přístrojové techniky, Ústav struktury a mechaniky hornin, Ústav teorie informace a automatizace, Ústav termomechaniky, Ústav výzkumu globální změny, Ústav živočišné fyziologie a genetiky</w:t>
      </w:r>
      <w:r>
        <w:rPr>
          <w:rFonts w:ascii="Corbel" w:hAnsi="Corbel"/>
        </w:rPr>
        <w:t xml:space="preserve">, </w:t>
      </w:r>
      <w:r w:rsidRPr="00812ED4">
        <w:rPr>
          <w:rFonts w:ascii="Corbel" w:hAnsi="Corbel"/>
        </w:rPr>
        <w:t>Ústav struktury a mechaniky hornin</w:t>
      </w:r>
    </w:p>
    <w:p w14:paraId="46A83423" w14:textId="77777777" w:rsidR="00962F2D" w:rsidRPr="00812ED4" w:rsidRDefault="00962F2D" w:rsidP="00962F2D">
      <w:pPr>
        <w:rPr>
          <w:rFonts w:ascii="Corbel" w:hAnsi="Corbel"/>
          <w:b/>
        </w:rPr>
      </w:pPr>
    </w:p>
    <w:p w14:paraId="3DE4F117" w14:textId="77777777" w:rsidR="00962F2D" w:rsidRPr="00812ED4" w:rsidRDefault="00962F2D" w:rsidP="00962F2D">
      <w:pPr>
        <w:rPr>
          <w:rFonts w:ascii="Corbel" w:hAnsi="Corbel"/>
          <w:b/>
        </w:rPr>
      </w:pPr>
      <w:r w:rsidRPr="00812ED4">
        <w:rPr>
          <w:rFonts w:ascii="Corbel" w:hAnsi="Corbel"/>
          <w:b/>
        </w:rPr>
        <w:t>Univerzity:</w:t>
      </w:r>
    </w:p>
    <w:p w14:paraId="1301D90C" w14:textId="77777777" w:rsidR="00962F2D" w:rsidRPr="00812ED4" w:rsidRDefault="00962F2D" w:rsidP="00962F2D">
      <w:pPr>
        <w:rPr>
          <w:rFonts w:ascii="Corbel" w:hAnsi="Corbel"/>
        </w:rPr>
      </w:pPr>
      <w:r w:rsidRPr="00812ED4">
        <w:rPr>
          <w:rFonts w:ascii="Corbel" w:hAnsi="Corbel"/>
        </w:rPr>
        <w:t xml:space="preserve">Česká zemědělská univerzita Praha, České vysoké učení technické, Univerzita Karlova – Přírodovědecká fakulta, Akademie výtvarných umění v Praze, Univerzita Obrany, Univerzita Tomáše Bati ve Zlíně – Fakulta aplikované informatiky, Západočeská univerzita v Plzni – Fakulta </w:t>
      </w:r>
      <w:r w:rsidRPr="00812ED4">
        <w:rPr>
          <w:rFonts w:ascii="Corbel" w:hAnsi="Corbel"/>
        </w:rPr>
        <w:lastRenderedPageBreak/>
        <w:t>pedagogická, Západočeská univerzita v Plzni – Nové technologie – výzkumné centrum, Univerzita Pardubice a další</w:t>
      </w:r>
    </w:p>
    <w:p w14:paraId="48F06518" w14:textId="77777777" w:rsidR="00962F2D" w:rsidRPr="00812ED4" w:rsidRDefault="00962F2D" w:rsidP="00962F2D">
      <w:pPr>
        <w:rPr>
          <w:rFonts w:ascii="Corbel" w:hAnsi="Corbel"/>
          <w:b/>
        </w:rPr>
      </w:pPr>
    </w:p>
    <w:p w14:paraId="49632B5A" w14:textId="77777777" w:rsidR="00962F2D" w:rsidRPr="00812ED4" w:rsidRDefault="00962F2D" w:rsidP="00962F2D">
      <w:pPr>
        <w:rPr>
          <w:rFonts w:ascii="Corbel" w:hAnsi="Corbel"/>
          <w:b/>
        </w:rPr>
      </w:pPr>
      <w:r w:rsidRPr="00812ED4">
        <w:rPr>
          <w:rFonts w:ascii="Corbel" w:hAnsi="Corbel"/>
          <w:b/>
        </w:rPr>
        <w:t>Inovační firmy:</w:t>
      </w:r>
    </w:p>
    <w:p w14:paraId="7C82E92B" w14:textId="77777777" w:rsidR="00962F2D" w:rsidRPr="00812ED4" w:rsidRDefault="00962F2D" w:rsidP="00962F2D">
      <w:pPr>
        <w:rPr>
          <w:rFonts w:ascii="Corbel" w:hAnsi="Corbel"/>
        </w:rPr>
      </w:pPr>
      <w:r w:rsidRPr="00812ED4">
        <w:rPr>
          <w:rFonts w:ascii="Corbel" w:hAnsi="Corbel"/>
        </w:rPr>
        <w:t xml:space="preserve">Siemens, Zálesí, AERO Vodochody, EXACTEC, FANUC Czech s.r.o., JHV- </w:t>
      </w:r>
      <w:proofErr w:type="spellStart"/>
      <w:r w:rsidRPr="00812ED4">
        <w:rPr>
          <w:rFonts w:ascii="Corbel" w:hAnsi="Corbel"/>
        </w:rPr>
        <w:t>engineering</w:t>
      </w:r>
      <w:proofErr w:type="spellEnd"/>
      <w:r w:rsidRPr="00812ED4">
        <w:rPr>
          <w:rFonts w:ascii="Corbel" w:hAnsi="Corbel"/>
        </w:rPr>
        <w:t xml:space="preserve">, LEGO, </w:t>
      </w:r>
      <w:proofErr w:type="spellStart"/>
      <w:r w:rsidRPr="00812ED4">
        <w:rPr>
          <w:rFonts w:ascii="Corbel" w:hAnsi="Corbel"/>
        </w:rPr>
        <w:t>Advanced</w:t>
      </w:r>
      <w:proofErr w:type="spellEnd"/>
      <w:r w:rsidRPr="00812ED4">
        <w:rPr>
          <w:rFonts w:ascii="Corbel" w:hAnsi="Corbel"/>
        </w:rPr>
        <w:t xml:space="preserve"> </w:t>
      </w:r>
      <w:proofErr w:type="spellStart"/>
      <w:r w:rsidRPr="00812ED4">
        <w:rPr>
          <w:rFonts w:ascii="Corbel" w:hAnsi="Corbel"/>
        </w:rPr>
        <w:t>engineering</w:t>
      </w:r>
      <w:proofErr w:type="spellEnd"/>
      <w:r w:rsidRPr="00812ED4">
        <w:rPr>
          <w:rFonts w:ascii="Corbel" w:hAnsi="Corbel"/>
        </w:rPr>
        <w:t xml:space="preserve">, UNIPETROL, HOFO </w:t>
      </w:r>
      <w:proofErr w:type="spellStart"/>
      <w:r w:rsidRPr="00812ED4">
        <w:rPr>
          <w:rFonts w:ascii="Corbel" w:hAnsi="Corbel"/>
        </w:rPr>
        <w:t>production</w:t>
      </w:r>
      <w:proofErr w:type="spellEnd"/>
      <w:r w:rsidRPr="00812ED4">
        <w:rPr>
          <w:rFonts w:ascii="Corbel" w:hAnsi="Corbel"/>
        </w:rPr>
        <w:t xml:space="preserve">, </w:t>
      </w:r>
      <w:proofErr w:type="spellStart"/>
      <w:r w:rsidRPr="00812ED4">
        <w:rPr>
          <w:rFonts w:ascii="Corbel" w:hAnsi="Corbel"/>
        </w:rPr>
        <w:t>Dopravdní</w:t>
      </w:r>
      <w:proofErr w:type="spellEnd"/>
      <w:r w:rsidRPr="00812ED4">
        <w:rPr>
          <w:rFonts w:ascii="Corbel" w:hAnsi="Corbel"/>
        </w:rPr>
        <w:t xml:space="preserve"> podnik, CONTIPRO, Česká televize, Úřad průmyslového vlastnictví, Výzkumný ústav bezpečnosti práce a další</w:t>
      </w:r>
    </w:p>
    <w:p w14:paraId="45380FC8" w14:textId="77777777" w:rsidR="00962F2D" w:rsidRPr="00812ED4" w:rsidRDefault="00962F2D" w:rsidP="00962F2D">
      <w:pPr>
        <w:rPr>
          <w:rFonts w:ascii="Corbel" w:hAnsi="Corbel"/>
          <w:b/>
        </w:rPr>
      </w:pPr>
    </w:p>
    <w:p w14:paraId="12C23A8F" w14:textId="77777777" w:rsidR="00962F2D" w:rsidRPr="00812ED4" w:rsidRDefault="00962F2D" w:rsidP="00962F2D">
      <w:pPr>
        <w:rPr>
          <w:rFonts w:ascii="Corbel" w:hAnsi="Corbel"/>
          <w:b/>
        </w:rPr>
      </w:pPr>
      <w:r w:rsidRPr="00812ED4">
        <w:rPr>
          <w:rFonts w:ascii="Corbel" w:hAnsi="Corbel"/>
          <w:b/>
        </w:rPr>
        <w:t>Science centra a další vzdělávací instituce:</w:t>
      </w:r>
    </w:p>
    <w:p w14:paraId="404D3DB1" w14:textId="77777777" w:rsidR="00962F2D" w:rsidRDefault="00962F2D" w:rsidP="00962F2D">
      <w:pPr>
        <w:rPr>
          <w:rFonts w:ascii="Corbel" w:hAnsi="Corbel"/>
        </w:rPr>
      </w:pPr>
      <w:proofErr w:type="spellStart"/>
      <w:r w:rsidRPr="00812ED4">
        <w:rPr>
          <w:rFonts w:ascii="Corbel" w:hAnsi="Corbel"/>
        </w:rPr>
        <w:t>iQLANDIA</w:t>
      </w:r>
      <w:proofErr w:type="spellEnd"/>
      <w:r w:rsidRPr="00812ED4">
        <w:rPr>
          <w:rFonts w:ascii="Corbel" w:hAnsi="Corbel"/>
        </w:rPr>
        <w:t xml:space="preserve">, </w:t>
      </w:r>
      <w:proofErr w:type="spellStart"/>
      <w:r w:rsidRPr="00812ED4">
        <w:rPr>
          <w:rFonts w:ascii="Corbel" w:hAnsi="Corbel"/>
        </w:rPr>
        <w:t>Techmania</w:t>
      </w:r>
      <w:proofErr w:type="spellEnd"/>
      <w:r w:rsidRPr="00812ED4">
        <w:rPr>
          <w:rFonts w:ascii="Corbel" w:hAnsi="Corbel"/>
        </w:rPr>
        <w:t xml:space="preserve"> Science Center, VIDA! </w:t>
      </w:r>
      <w:proofErr w:type="gramStart"/>
      <w:r w:rsidRPr="00812ED4">
        <w:rPr>
          <w:rFonts w:ascii="Corbel" w:hAnsi="Corbel"/>
        </w:rPr>
        <w:t>science</w:t>
      </w:r>
      <w:proofErr w:type="gramEnd"/>
      <w:r w:rsidRPr="00812ED4">
        <w:rPr>
          <w:rFonts w:ascii="Corbel" w:hAnsi="Corbel"/>
        </w:rPr>
        <w:t xml:space="preserve"> centrum, Česká geologická služba, Český klub skeptiků Sisyfos, Dům zahraniční spolupráce, </w:t>
      </w:r>
      <w:proofErr w:type="spellStart"/>
      <w:r w:rsidRPr="00812ED4">
        <w:rPr>
          <w:rFonts w:ascii="Corbel" w:hAnsi="Corbel"/>
        </w:rPr>
        <w:t>Kiddům</w:t>
      </w:r>
      <w:proofErr w:type="spellEnd"/>
      <w:r w:rsidRPr="00812ED4">
        <w:rPr>
          <w:rFonts w:ascii="Corbel" w:hAnsi="Corbel"/>
        </w:rPr>
        <w:t>, Národní technické muzeum, Stanice techniků Vyšehrad, Technický klub mládeže Litoměřice, Otevřená věda, Týden vědy a techniky a další</w:t>
      </w:r>
    </w:p>
    <w:p w14:paraId="2A8A50A9" w14:textId="0CEC6A7B" w:rsidR="00962F2D" w:rsidRDefault="00962F2D" w:rsidP="00F848AF">
      <w:pPr>
        <w:pBdr>
          <w:bottom w:val="single" w:sz="4" w:space="1" w:color="auto"/>
        </w:pBdr>
        <w:rPr>
          <w:rFonts w:ascii="Corbel" w:hAnsi="Corbel"/>
          <w:b/>
        </w:rPr>
      </w:pPr>
    </w:p>
    <w:p w14:paraId="174526FC" w14:textId="77777777" w:rsidR="00962F2D" w:rsidRDefault="00962F2D" w:rsidP="00962F2D">
      <w:pPr>
        <w:rPr>
          <w:rFonts w:ascii="Corbel" w:hAnsi="Corbel"/>
          <w:b/>
        </w:rPr>
      </w:pPr>
      <w:r>
        <w:rPr>
          <w:rFonts w:ascii="Corbel" w:hAnsi="Corbel"/>
          <w:b/>
        </w:rPr>
        <w:t>Partneři</w:t>
      </w:r>
    </w:p>
    <w:p w14:paraId="52F53EE1" w14:textId="77777777" w:rsidR="00962F2D" w:rsidRDefault="00962F2D" w:rsidP="00962F2D">
      <w:pPr>
        <w:rPr>
          <w:rFonts w:ascii="Corbel" w:hAnsi="Corbel"/>
          <w:b/>
        </w:rPr>
      </w:pPr>
    </w:p>
    <w:p w14:paraId="257A1375" w14:textId="77777777" w:rsidR="00962F2D" w:rsidRPr="00F827A4" w:rsidRDefault="00962F2D" w:rsidP="00962F2D">
      <w:pPr>
        <w:rPr>
          <w:rFonts w:ascii="Corbel" w:hAnsi="Corbel"/>
          <w:b/>
        </w:rPr>
      </w:pPr>
      <w:r w:rsidRPr="00F827A4">
        <w:rPr>
          <w:rFonts w:ascii="Corbel" w:hAnsi="Corbel"/>
          <w:b/>
        </w:rPr>
        <w:t>Hlavní partner</w:t>
      </w:r>
    </w:p>
    <w:p w14:paraId="5749418D" w14:textId="77777777" w:rsidR="00962F2D" w:rsidRDefault="00715B11" w:rsidP="00962F2D">
      <w:pPr>
        <w:rPr>
          <w:rStyle w:val="Hypertextovodkaz"/>
          <w:rFonts w:ascii="Corbel" w:hAnsi="Corbel"/>
        </w:rPr>
      </w:pPr>
      <w:hyperlink r:id="rId15" w:history="1">
        <w:r w:rsidR="00962F2D" w:rsidRPr="00F827A4">
          <w:rPr>
            <w:rStyle w:val="Hypertextovodkaz"/>
            <w:rFonts w:ascii="Corbel" w:hAnsi="Corbel"/>
          </w:rPr>
          <w:t>ZÁLESÍ</w:t>
        </w:r>
        <w:r w:rsidR="00962F2D">
          <w:rPr>
            <w:rStyle w:val="Hypertextovodkaz"/>
            <w:rFonts w:ascii="Corbel" w:hAnsi="Corbel"/>
          </w:rPr>
          <w:t>,</w:t>
        </w:r>
        <w:r w:rsidR="00962F2D" w:rsidRPr="00F827A4">
          <w:rPr>
            <w:rStyle w:val="Hypertextovodkaz"/>
            <w:rFonts w:ascii="Corbel" w:hAnsi="Corbel"/>
          </w:rPr>
          <w:t xml:space="preserve"> a.</w:t>
        </w:r>
        <w:r w:rsidR="00962F2D">
          <w:rPr>
            <w:rStyle w:val="Hypertextovodkaz"/>
            <w:rFonts w:ascii="Corbel" w:hAnsi="Corbel"/>
          </w:rPr>
          <w:t xml:space="preserve"> </w:t>
        </w:r>
        <w:r w:rsidR="00962F2D" w:rsidRPr="00F827A4">
          <w:rPr>
            <w:rStyle w:val="Hypertextovodkaz"/>
            <w:rFonts w:ascii="Corbel" w:hAnsi="Corbel"/>
          </w:rPr>
          <w:t>s.</w:t>
        </w:r>
      </w:hyperlink>
    </w:p>
    <w:p w14:paraId="30649417" w14:textId="77777777" w:rsidR="00962F2D" w:rsidRDefault="00962F2D" w:rsidP="00962F2D">
      <w:pPr>
        <w:rPr>
          <w:rFonts w:ascii="Corbel" w:hAnsi="Corbel"/>
        </w:rPr>
      </w:pPr>
    </w:p>
    <w:p w14:paraId="1D921657" w14:textId="77777777" w:rsidR="00962F2D" w:rsidRPr="00F827A4" w:rsidRDefault="00962F2D" w:rsidP="00962F2D">
      <w:pPr>
        <w:rPr>
          <w:rFonts w:ascii="Corbel" w:hAnsi="Corbel"/>
          <w:b/>
        </w:rPr>
      </w:pPr>
      <w:r w:rsidRPr="00F827A4">
        <w:rPr>
          <w:rFonts w:ascii="Corbel" w:hAnsi="Corbel"/>
          <w:b/>
        </w:rPr>
        <w:t>Partneři</w:t>
      </w:r>
    </w:p>
    <w:p w14:paraId="086FD53C" w14:textId="77777777" w:rsidR="00962F2D" w:rsidRDefault="00715B11" w:rsidP="00962F2D">
      <w:pPr>
        <w:rPr>
          <w:rFonts w:ascii="Corbel" w:hAnsi="Corbel"/>
        </w:rPr>
      </w:pPr>
      <w:hyperlink r:id="rId16" w:history="1">
        <w:r w:rsidR="00962F2D" w:rsidRPr="001D1F09">
          <w:rPr>
            <w:rStyle w:val="Hypertextovodkaz"/>
            <w:rFonts w:ascii="Corbel" w:hAnsi="Corbel"/>
          </w:rPr>
          <w:t>JHV-ENGINEERING</w:t>
        </w:r>
        <w:r w:rsidR="00962F2D">
          <w:rPr>
            <w:rStyle w:val="Hypertextovodkaz"/>
            <w:rFonts w:ascii="Corbel" w:hAnsi="Corbel"/>
          </w:rPr>
          <w:t>,</w:t>
        </w:r>
        <w:r w:rsidR="00962F2D" w:rsidRPr="001D1F09">
          <w:rPr>
            <w:rStyle w:val="Hypertextovodkaz"/>
            <w:rFonts w:ascii="Corbel" w:hAnsi="Corbel"/>
          </w:rPr>
          <w:t xml:space="preserve"> s.</w:t>
        </w:r>
        <w:r w:rsidR="00962F2D">
          <w:rPr>
            <w:rStyle w:val="Hypertextovodkaz"/>
            <w:rFonts w:ascii="Corbel" w:hAnsi="Corbel"/>
          </w:rPr>
          <w:t xml:space="preserve"> </w:t>
        </w:r>
        <w:r w:rsidR="00962F2D" w:rsidRPr="001D1F09">
          <w:rPr>
            <w:rStyle w:val="Hypertextovodkaz"/>
            <w:rFonts w:ascii="Corbel" w:hAnsi="Corbel"/>
          </w:rPr>
          <w:t>r.</w:t>
        </w:r>
        <w:r w:rsidR="00962F2D">
          <w:rPr>
            <w:rStyle w:val="Hypertextovodkaz"/>
            <w:rFonts w:ascii="Corbel" w:hAnsi="Corbel"/>
          </w:rPr>
          <w:t xml:space="preserve"> </w:t>
        </w:r>
        <w:r w:rsidR="00962F2D" w:rsidRPr="001D1F09">
          <w:rPr>
            <w:rStyle w:val="Hypertextovodkaz"/>
            <w:rFonts w:ascii="Corbel" w:hAnsi="Corbel"/>
          </w:rPr>
          <w:t>o.</w:t>
        </w:r>
      </w:hyperlink>
    </w:p>
    <w:p w14:paraId="4554192B" w14:textId="77777777" w:rsidR="00962F2D" w:rsidRDefault="00715B11" w:rsidP="00962F2D">
      <w:pPr>
        <w:rPr>
          <w:rFonts w:ascii="Corbel" w:hAnsi="Corbel"/>
        </w:rPr>
      </w:pPr>
      <w:hyperlink r:id="rId17" w:history="1">
        <w:r w:rsidR="00962F2D" w:rsidRPr="00F827A4">
          <w:rPr>
            <w:rStyle w:val="Hypertextovodkaz"/>
            <w:rFonts w:ascii="Corbel" w:hAnsi="Corbel"/>
          </w:rPr>
          <w:t>PVA EXPO PRAHA</w:t>
        </w:r>
      </w:hyperlink>
    </w:p>
    <w:p w14:paraId="46564D34" w14:textId="77777777" w:rsidR="00962F2D" w:rsidRDefault="00715B11" w:rsidP="00962F2D">
      <w:pPr>
        <w:rPr>
          <w:rFonts w:ascii="Corbel" w:hAnsi="Corbel"/>
        </w:rPr>
      </w:pPr>
      <w:hyperlink r:id="rId18" w:history="1">
        <w:r w:rsidR="00962F2D" w:rsidRPr="00F827A4">
          <w:rPr>
            <w:rStyle w:val="Hypertextovodkaz"/>
            <w:rFonts w:ascii="Corbel" w:hAnsi="Corbel"/>
          </w:rPr>
          <w:t>D</w:t>
        </w:r>
        <w:r w:rsidR="00962F2D">
          <w:rPr>
            <w:rStyle w:val="Hypertextovodkaz"/>
            <w:rFonts w:ascii="Corbel" w:hAnsi="Corbel"/>
          </w:rPr>
          <w:t>opravní podnik hlavního města P</w:t>
        </w:r>
        <w:r w:rsidR="00962F2D" w:rsidRPr="00F827A4">
          <w:rPr>
            <w:rStyle w:val="Hypertextovodkaz"/>
            <w:rFonts w:ascii="Corbel" w:hAnsi="Corbel"/>
          </w:rPr>
          <w:t>rahy</w:t>
        </w:r>
      </w:hyperlink>
    </w:p>
    <w:p w14:paraId="77DCA1C6" w14:textId="77777777" w:rsidR="00962F2D" w:rsidRDefault="00962F2D" w:rsidP="00962F2D">
      <w:pPr>
        <w:rPr>
          <w:rFonts w:ascii="Corbel" w:hAnsi="Corbel"/>
        </w:rPr>
      </w:pPr>
    </w:p>
    <w:p w14:paraId="6637199F" w14:textId="77777777" w:rsidR="00962F2D" w:rsidRPr="00F827A4" w:rsidRDefault="00962F2D" w:rsidP="00962F2D">
      <w:pPr>
        <w:rPr>
          <w:rFonts w:ascii="Corbel" w:hAnsi="Corbel"/>
          <w:b/>
        </w:rPr>
      </w:pPr>
      <w:r w:rsidRPr="00F827A4">
        <w:rPr>
          <w:rFonts w:ascii="Corbel" w:hAnsi="Corbel"/>
          <w:b/>
        </w:rPr>
        <w:t>Hlavní mediální partner</w:t>
      </w:r>
    </w:p>
    <w:p w14:paraId="6ADEC9CB" w14:textId="77777777" w:rsidR="00962F2D" w:rsidRDefault="00715B11" w:rsidP="00962F2D">
      <w:pPr>
        <w:rPr>
          <w:rFonts w:ascii="Corbel" w:hAnsi="Corbel"/>
        </w:rPr>
      </w:pPr>
      <w:hyperlink r:id="rId19" w:history="1">
        <w:r w:rsidR="00962F2D" w:rsidRPr="00F827A4">
          <w:rPr>
            <w:rStyle w:val="Hypertextovodkaz"/>
            <w:rFonts w:ascii="Corbel" w:hAnsi="Corbel"/>
          </w:rPr>
          <w:t>Česká televize</w:t>
        </w:r>
      </w:hyperlink>
    </w:p>
    <w:p w14:paraId="7FF05333" w14:textId="77777777" w:rsidR="00962F2D" w:rsidRDefault="00962F2D" w:rsidP="00962F2D">
      <w:pPr>
        <w:rPr>
          <w:rFonts w:ascii="Corbel" w:hAnsi="Corbel"/>
        </w:rPr>
      </w:pPr>
    </w:p>
    <w:p w14:paraId="41B4BF71" w14:textId="77777777" w:rsidR="00962F2D" w:rsidRPr="00F827A4" w:rsidRDefault="00962F2D" w:rsidP="00962F2D">
      <w:pPr>
        <w:rPr>
          <w:rFonts w:ascii="Corbel" w:hAnsi="Corbel"/>
          <w:b/>
        </w:rPr>
      </w:pPr>
      <w:r w:rsidRPr="00F827A4">
        <w:rPr>
          <w:rFonts w:ascii="Corbel" w:hAnsi="Corbel"/>
          <w:b/>
        </w:rPr>
        <w:t>Mediální Partneři</w:t>
      </w:r>
    </w:p>
    <w:p w14:paraId="4E212BE4" w14:textId="77777777" w:rsidR="00962F2D" w:rsidRPr="00387C4E" w:rsidRDefault="00962F2D" w:rsidP="00962F2D">
      <w:pPr>
        <w:rPr>
          <w:rFonts w:ascii="Calibri" w:eastAsia="Times New Roman" w:hAnsi="Calibri" w:cs="Times New Roman"/>
          <w:lang w:eastAsia="cs-CZ"/>
        </w:rPr>
      </w:pPr>
      <w:r w:rsidRPr="00F827A4">
        <w:rPr>
          <w:rFonts w:ascii="Calibri" w:eastAsia="Times New Roman" w:hAnsi="Calibri" w:cs="Times New Roman"/>
          <w:lang w:eastAsia="cs-CZ"/>
        </w:rPr>
        <w:t>Český rozhlas Plus</w:t>
      </w:r>
      <w:r>
        <w:rPr>
          <w:rFonts w:ascii="Calibri" w:eastAsia="Times New Roman" w:hAnsi="Calibri" w:cs="Times New Roman"/>
          <w:lang w:eastAsia="cs-CZ"/>
        </w:rPr>
        <w:t xml:space="preserve">, Český rozhlas Junior, </w:t>
      </w:r>
      <w:r w:rsidRPr="00F827A4">
        <w:rPr>
          <w:rFonts w:ascii="Calibri" w:eastAsia="Times New Roman" w:hAnsi="Calibri" w:cs="Times New Roman"/>
          <w:color w:val="000000"/>
          <w:lang w:eastAsia="cs-CZ"/>
        </w:rPr>
        <w:t>Týden</w:t>
      </w:r>
      <w:r>
        <w:rPr>
          <w:rFonts w:ascii="Calibri" w:eastAsia="Times New Roman" w:hAnsi="Calibri" w:cs="Times New Roman"/>
          <w:lang w:eastAsia="cs-CZ"/>
        </w:rPr>
        <w:t xml:space="preserve">, </w:t>
      </w:r>
      <w:r w:rsidRPr="00F827A4">
        <w:rPr>
          <w:rFonts w:ascii="Calibri" w:eastAsia="Times New Roman" w:hAnsi="Calibri" w:cs="Times New Roman"/>
          <w:color w:val="000000"/>
          <w:lang w:eastAsia="cs-CZ"/>
        </w:rPr>
        <w:t>Týden Historie</w:t>
      </w:r>
      <w:r>
        <w:rPr>
          <w:rFonts w:ascii="Calibri" w:eastAsia="Times New Roman" w:hAnsi="Calibri" w:cs="Times New Roman"/>
          <w:lang w:eastAsia="cs-CZ"/>
        </w:rPr>
        <w:t xml:space="preserve">, </w:t>
      </w:r>
      <w:r w:rsidRPr="00F827A4">
        <w:rPr>
          <w:rFonts w:ascii="Calibri" w:eastAsia="Times New Roman" w:hAnsi="Calibri" w:cs="Times New Roman"/>
          <w:color w:val="000000"/>
          <w:lang w:eastAsia="cs-CZ"/>
        </w:rPr>
        <w:t>Interview</w:t>
      </w:r>
      <w:r>
        <w:rPr>
          <w:rFonts w:ascii="Calibri" w:eastAsia="Times New Roman" w:hAnsi="Calibri" w:cs="Times New Roman"/>
          <w:lang w:eastAsia="cs-CZ"/>
        </w:rPr>
        <w:t xml:space="preserve">, </w:t>
      </w:r>
      <w:r w:rsidRPr="00F827A4">
        <w:rPr>
          <w:rFonts w:ascii="Calibri" w:eastAsia="Times New Roman" w:hAnsi="Calibri" w:cs="Times New Roman"/>
          <w:color w:val="000000"/>
          <w:lang w:eastAsia="cs-CZ"/>
        </w:rPr>
        <w:t>100+1 zahraniční zajímavosti</w:t>
      </w:r>
      <w:r>
        <w:rPr>
          <w:rFonts w:ascii="Calibri" w:eastAsia="Times New Roman" w:hAnsi="Calibri" w:cs="Times New Roman"/>
          <w:lang w:eastAsia="cs-CZ"/>
        </w:rPr>
        <w:t xml:space="preserve">, </w:t>
      </w:r>
      <w:r w:rsidRPr="00F827A4">
        <w:rPr>
          <w:rFonts w:ascii="Calibri" w:eastAsia="Times New Roman" w:hAnsi="Calibri" w:cs="Times New Roman"/>
          <w:lang w:eastAsia="cs-CZ"/>
        </w:rPr>
        <w:t>100+1 historie</w:t>
      </w:r>
      <w:r>
        <w:rPr>
          <w:rFonts w:ascii="Calibri" w:eastAsia="Times New Roman" w:hAnsi="Calibri" w:cs="Times New Roman"/>
          <w:lang w:eastAsia="cs-CZ"/>
        </w:rPr>
        <w:t xml:space="preserve">, </w:t>
      </w:r>
      <w:r w:rsidRPr="00F827A4">
        <w:rPr>
          <w:rFonts w:ascii="Calibri" w:eastAsia="Times New Roman" w:hAnsi="Calibri" w:cs="Times New Roman"/>
          <w:lang w:eastAsia="cs-CZ"/>
        </w:rPr>
        <w:t>Učitelské noviny</w:t>
      </w:r>
      <w:r>
        <w:rPr>
          <w:rFonts w:ascii="Calibri" w:eastAsia="Times New Roman" w:hAnsi="Calibri" w:cs="Times New Roman"/>
          <w:lang w:eastAsia="cs-CZ"/>
        </w:rPr>
        <w:t xml:space="preserve">, </w:t>
      </w:r>
      <w:r w:rsidRPr="00E27424">
        <w:t>21.</w:t>
      </w:r>
      <w:r>
        <w:t xml:space="preserve"> </w:t>
      </w:r>
      <w:r w:rsidRPr="00E27424">
        <w:t>století</w:t>
      </w:r>
      <w:r>
        <w:rPr>
          <w:rFonts w:ascii="Calibri" w:eastAsia="Times New Roman" w:hAnsi="Calibri" w:cs="Times New Roman"/>
          <w:lang w:eastAsia="cs-CZ"/>
        </w:rPr>
        <w:t xml:space="preserve">, </w:t>
      </w:r>
      <w:r w:rsidRPr="00F827A4">
        <w:rPr>
          <w:rFonts w:ascii="Calibri" w:eastAsia="Times New Roman" w:hAnsi="Calibri" w:cs="Times New Roman"/>
          <w:color w:val="000000"/>
          <w:lang w:eastAsia="cs-CZ"/>
        </w:rPr>
        <w:t>21.</w:t>
      </w:r>
      <w:r>
        <w:rPr>
          <w:rFonts w:ascii="Calibri" w:eastAsia="Times New Roman" w:hAnsi="Calibri" w:cs="Times New Roman"/>
          <w:color w:val="000000"/>
          <w:lang w:eastAsia="cs-CZ"/>
        </w:rPr>
        <w:t xml:space="preserve"> </w:t>
      </w:r>
      <w:r w:rsidRPr="00F827A4">
        <w:rPr>
          <w:rFonts w:ascii="Calibri" w:eastAsia="Times New Roman" w:hAnsi="Calibri" w:cs="Times New Roman"/>
          <w:color w:val="000000"/>
          <w:lang w:eastAsia="cs-CZ"/>
        </w:rPr>
        <w:t>století Junior</w:t>
      </w:r>
      <w:r>
        <w:rPr>
          <w:rFonts w:ascii="Calibri" w:eastAsia="Times New Roman" w:hAnsi="Calibri" w:cs="Times New Roman"/>
          <w:lang w:eastAsia="cs-CZ"/>
        </w:rPr>
        <w:t xml:space="preserve">, </w:t>
      </w:r>
      <w:r>
        <w:rPr>
          <w:rFonts w:ascii="Calibri" w:eastAsia="Times New Roman" w:hAnsi="Calibri" w:cs="Times New Roman"/>
          <w:color w:val="000000"/>
          <w:lang w:eastAsia="cs-CZ"/>
        </w:rPr>
        <w:t>Informuji.cz</w:t>
      </w:r>
      <w:r>
        <w:rPr>
          <w:rFonts w:ascii="Calibri" w:eastAsia="Times New Roman" w:hAnsi="Calibri" w:cs="Times New Roman"/>
          <w:lang w:eastAsia="cs-CZ"/>
        </w:rPr>
        <w:t xml:space="preserve">, </w:t>
      </w:r>
      <w:r>
        <w:rPr>
          <w:rFonts w:ascii="Calibri" w:eastAsia="Times New Roman" w:hAnsi="Calibri" w:cs="Times New Roman"/>
          <w:color w:val="000000"/>
          <w:lang w:eastAsia="cs-CZ"/>
        </w:rPr>
        <w:t>Vě</w:t>
      </w:r>
      <w:r w:rsidRPr="00F827A4">
        <w:rPr>
          <w:rFonts w:ascii="Calibri" w:eastAsia="Times New Roman" w:hAnsi="Calibri" w:cs="Times New Roman"/>
          <w:color w:val="000000"/>
          <w:lang w:eastAsia="cs-CZ"/>
        </w:rPr>
        <w:t>dav</w:t>
      </w:r>
      <w:r>
        <w:rPr>
          <w:rFonts w:ascii="Calibri" w:eastAsia="Times New Roman" w:hAnsi="Calibri" w:cs="Times New Roman"/>
          <w:color w:val="000000"/>
          <w:lang w:eastAsia="cs-CZ"/>
        </w:rPr>
        <w:t>ý</w:t>
      </w:r>
      <w:r w:rsidRPr="00F827A4">
        <w:rPr>
          <w:rFonts w:ascii="Calibri" w:eastAsia="Times New Roman" w:hAnsi="Calibri" w:cs="Times New Roman"/>
          <w:color w:val="000000"/>
          <w:lang w:eastAsia="cs-CZ"/>
        </w:rPr>
        <w:t>zkum.cz</w:t>
      </w:r>
      <w:r>
        <w:rPr>
          <w:rFonts w:ascii="Calibri" w:eastAsia="Times New Roman" w:hAnsi="Calibri" w:cs="Times New Roman"/>
          <w:lang w:eastAsia="cs-CZ"/>
        </w:rPr>
        <w:t xml:space="preserve">, </w:t>
      </w:r>
      <w:proofErr w:type="spellStart"/>
      <w:r w:rsidRPr="00F827A4">
        <w:rPr>
          <w:rFonts w:ascii="Calibri" w:eastAsia="Times New Roman" w:hAnsi="Calibri" w:cs="Times New Roman"/>
          <w:color w:val="000000"/>
          <w:lang w:eastAsia="cs-CZ"/>
        </w:rPr>
        <w:t>Scientific</w:t>
      </w:r>
      <w:proofErr w:type="spellEnd"/>
      <w:r w:rsidRPr="00F827A4">
        <w:rPr>
          <w:rFonts w:ascii="Calibri" w:eastAsia="Times New Roman" w:hAnsi="Calibri" w:cs="Times New Roman"/>
          <w:color w:val="000000"/>
          <w:lang w:eastAsia="cs-CZ"/>
        </w:rPr>
        <w:t xml:space="preserve"> </w:t>
      </w:r>
      <w:proofErr w:type="spellStart"/>
      <w:r w:rsidRPr="00F827A4">
        <w:rPr>
          <w:rFonts w:ascii="Calibri" w:eastAsia="Times New Roman" w:hAnsi="Calibri" w:cs="Times New Roman"/>
          <w:color w:val="000000"/>
          <w:lang w:eastAsia="cs-CZ"/>
        </w:rPr>
        <w:t>American</w:t>
      </w:r>
      <w:proofErr w:type="spellEnd"/>
      <w:r>
        <w:rPr>
          <w:rFonts w:ascii="Calibri" w:eastAsia="Times New Roman" w:hAnsi="Calibri" w:cs="Times New Roman"/>
          <w:lang w:eastAsia="cs-CZ"/>
        </w:rPr>
        <w:t xml:space="preserve">, </w:t>
      </w:r>
      <w:r w:rsidRPr="00F827A4">
        <w:rPr>
          <w:rFonts w:ascii="Calibri" w:eastAsia="Times New Roman" w:hAnsi="Calibri" w:cs="Times New Roman"/>
          <w:color w:val="000000"/>
          <w:lang w:eastAsia="cs-CZ"/>
        </w:rPr>
        <w:t>Živá historie</w:t>
      </w:r>
      <w:r>
        <w:rPr>
          <w:rFonts w:ascii="Calibri" w:eastAsia="Times New Roman" w:hAnsi="Calibri" w:cs="Times New Roman"/>
          <w:lang w:eastAsia="cs-CZ"/>
        </w:rPr>
        <w:t xml:space="preserve">, </w:t>
      </w:r>
      <w:proofErr w:type="spellStart"/>
      <w:r w:rsidRPr="00F827A4">
        <w:rPr>
          <w:rFonts w:ascii="Calibri" w:eastAsia="Times New Roman" w:hAnsi="Calibri" w:cs="Times New Roman"/>
          <w:color w:val="000000"/>
          <w:lang w:eastAsia="cs-CZ"/>
        </w:rPr>
        <w:t>Časostroj</w:t>
      </w:r>
      <w:proofErr w:type="spellEnd"/>
      <w:r>
        <w:rPr>
          <w:rFonts w:ascii="Calibri" w:eastAsia="Times New Roman" w:hAnsi="Calibri" w:cs="Times New Roman"/>
          <w:lang w:eastAsia="cs-CZ"/>
        </w:rPr>
        <w:t xml:space="preserve">, </w:t>
      </w:r>
      <w:r>
        <w:rPr>
          <w:rFonts w:ascii="Calibri" w:eastAsia="Times New Roman" w:hAnsi="Calibri" w:cs="Times New Roman"/>
          <w:color w:val="000000"/>
          <w:lang w:eastAsia="cs-CZ"/>
        </w:rPr>
        <w:t xml:space="preserve">Tajemství vesmíru, </w:t>
      </w:r>
      <w:proofErr w:type="spellStart"/>
      <w:r w:rsidRPr="00F827A4">
        <w:rPr>
          <w:rFonts w:ascii="Calibri" w:eastAsia="Times New Roman" w:hAnsi="Calibri" w:cs="Times New Roman"/>
          <w:color w:val="000000"/>
          <w:lang w:eastAsia="cs-CZ"/>
        </w:rPr>
        <w:t>Forbes</w:t>
      </w:r>
      <w:proofErr w:type="spellEnd"/>
      <w:r w:rsidRPr="00F827A4">
        <w:rPr>
          <w:rFonts w:ascii="Calibri" w:eastAsia="Times New Roman" w:hAnsi="Calibri" w:cs="Times New Roman"/>
          <w:color w:val="000000"/>
          <w:lang w:eastAsia="cs-CZ"/>
        </w:rPr>
        <w:t xml:space="preserve"> NEXT</w:t>
      </w:r>
      <w:r>
        <w:rPr>
          <w:rFonts w:ascii="Calibri" w:eastAsia="Times New Roman" w:hAnsi="Calibri" w:cs="Times New Roman"/>
          <w:lang w:eastAsia="cs-CZ"/>
        </w:rPr>
        <w:t xml:space="preserve">, </w:t>
      </w:r>
      <w:r>
        <w:rPr>
          <w:rFonts w:ascii="Calibri" w:eastAsia="Times New Roman" w:hAnsi="Calibri" w:cs="Times New Roman"/>
          <w:color w:val="000000"/>
          <w:lang w:eastAsia="cs-CZ"/>
        </w:rPr>
        <w:t>Československý časopis pro fyziku</w:t>
      </w:r>
    </w:p>
    <w:p w14:paraId="75557953" w14:textId="77777777" w:rsidR="00962F2D" w:rsidRPr="009A64BB" w:rsidRDefault="00962F2D">
      <w:pPr>
        <w:spacing w:after="0" w:line="240" w:lineRule="auto"/>
        <w:rPr>
          <w:rFonts w:cstheme="minorHAnsi"/>
          <w:sz w:val="28"/>
          <w:szCs w:val="28"/>
        </w:rPr>
      </w:pPr>
    </w:p>
    <w:sectPr w:rsidR="00962F2D" w:rsidRPr="009A6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45435"/>
    <w:multiLevelType w:val="hybridMultilevel"/>
    <w:tmpl w:val="D194C24A"/>
    <w:lvl w:ilvl="0" w:tplc="C2B2987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11"/>
    <w:rsid w:val="00007E98"/>
    <w:rsid w:val="00031652"/>
    <w:rsid w:val="001100CE"/>
    <w:rsid w:val="00112863"/>
    <w:rsid w:val="00134778"/>
    <w:rsid w:val="00185799"/>
    <w:rsid w:val="00203261"/>
    <w:rsid w:val="00280B5F"/>
    <w:rsid w:val="0034024D"/>
    <w:rsid w:val="0039555A"/>
    <w:rsid w:val="003A468B"/>
    <w:rsid w:val="003C17F1"/>
    <w:rsid w:val="003E5966"/>
    <w:rsid w:val="004D3F7B"/>
    <w:rsid w:val="005C7858"/>
    <w:rsid w:val="005E469D"/>
    <w:rsid w:val="00644B52"/>
    <w:rsid w:val="00653CBF"/>
    <w:rsid w:val="00715B11"/>
    <w:rsid w:val="007F6E5D"/>
    <w:rsid w:val="008C4202"/>
    <w:rsid w:val="009436A7"/>
    <w:rsid w:val="00962F2D"/>
    <w:rsid w:val="009A64BB"/>
    <w:rsid w:val="00A91511"/>
    <w:rsid w:val="00BD11C7"/>
    <w:rsid w:val="00C36BA6"/>
    <w:rsid w:val="00CC41E2"/>
    <w:rsid w:val="00D1437E"/>
    <w:rsid w:val="00E46F26"/>
    <w:rsid w:val="00EA067B"/>
    <w:rsid w:val="00F848AF"/>
    <w:rsid w:val="00FA479F"/>
    <w:rsid w:val="00FC41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4CFF"/>
  <w15:chartTrackingRefBased/>
  <w15:docId w15:val="{560FEA04-B787-466C-94F5-3FD2450F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15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F6E5D"/>
    <w:rPr>
      <w:color w:val="0563C1"/>
      <w:u w:val="single"/>
    </w:rPr>
  </w:style>
  <w:style w:type="character" w:styleId="Odkaznakoment">
    <w:name w:val="annotation reference"/>
    <w:basedOn w:val="Standardnpsmoodstavce"/>
    <w:uiPriority w:val="99"/>
    <w:semiHidden/>
    <w:unhideWhenUsed/>
    <w:rsid w:val="009A64BB"/>
    <w:rPr>
      <w:sz w:val="16"/>
      <w:szCs w:val="16"/>
    </w:rPr>
  </w:style>
  <w:style w:type="paragraph" w:styleId="Textkomente">
    <w:name w:val="annotation text"/>
    <w:basedOn w:val="Normln"/>
    <w:link w:val="TextkomenteChar"/>
    <w:uiPriority w:val="99"/>
    <w:semiHidden/>
    <w:unhideWhenUsed/>
    <w:rsid w:val="009A64BB"/>
    <w:pPr>
      <w:spacing w:line="240" w:lineRule="auto"/>
    </w:pPr>
    <w:rPr>
      <w:sz w:val="20"/>
      <w:szCs w:val="20"/>
    </w:rPr>
  </w:style>
  <w:style w:type="character" w:customStyle="1" w:styleId="TextkomenteChar">
    <w:name w:val="Text komentáře Char"/>
    <w:basedOn w:val="Standardnpsmoodstavce"/>
    <w:link w:val="Textkomente"/>
    <w:uiPriority w:val="99"/>
    <w:semiHidden/>
    <w:rsid w:val="009A64BB"/>
    <w:rPr>
      <w:sz w:val="20"/>
      <w:szCs w:val="20"/>
    </w:rPr>
  </w:style>
  <w:style w:type="paragraph" w:styleId="Pedmtkomente">
    <w:name w:val="annotation subject"/>
    <w:basedOn w:val="Textkomente"/>
    <w:next w:val="Textkomente"/>
    <w:link w:val="PedmtkomenteChar"/>
    <w:uiPriority w:val="99"/>
    <w:semiHidden/>
    <w:unhideWhenUsed/>
    <w:rsid w:val="009A64BB"/>
    <w:rPr>
      <w:b/>
      <w:bCs/>
    </w:rPr>
  </w:style>
  <w:style w:type="character" w:customStyle="1" w:styleId="PedmtkomenteChar">
    <w:name w:val="Předmět komentáře Char"/>
    <w:basedOn w:val="TextkomenteChar"/>
    <w:link w:val="Pedmtkomente"/>
    <w:uiPriority w:val="99"/>
    <w:semiHidden/>
    <w:rsid w:val="009A64BB"/>
    <w:rPr>
      <w:b/>
      <w:bCs/>
      <w:sz w:val="20"/>
      <w:szCs w:val="20"/>
    </w:rPr>
  </w:style>
  <w:style w:type="paragraph" w:styleId="Textbubliny">
    <w:name w:val="Balloon Text"/>
    <w:basedOn w:val="Normln"/>
    <w:link w:val="TextbublinyChar"/>
    <w:uiPriority w:val="99"/>
    <w:semiHidden/>
    <w:unhideWhenUsed/>
    <w:rsid w:val="009A64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64BB"/>
    <w:rPr>
      <w:rFonts w:ascii="Segoe UI" w:hAnsi="Segoe UI" w:cs="Segoe UI"/>
      <w:sz w:val="18"/>
      <w:szCs w:val="18"/>
    </w:rPr>
  </w:style>
  <w:style w:type="paragraph" w:styleId="Odstavecseseznamem">
    <w:name w:val="List Paragraph"/>
    <w:basedOn w:val="Normln"/>
    <w:uiPriority w:val="34"/>
    <w:qFormat/>
    <w:rsid w:val="00110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801">
      <w:bodyDiv w:val="1"/>
      <w:marLeft w:val="0"/>
      <w:marRight w:val="0"/>
      <w:marTop w:val="0"/>
      <w:marBottom w:val="0"/>
      <w:divBdr>
        <w:top w:val="none" w:sz="0" w:space="0" w:color="auto"/>
        <w:left w:val="none" w:sz="0" w:space="0" w:color="auto"/>
        <w:bottom w:val="none" w:sz="0" w:space="0" w:color="auto"/>
        <w:right w:val="none" w:sz="0" w:space="0" w:color="auto"/>
      </w:divBdr>
    </w:div>
    <w:div w:id="140658685">
      <w:bodyDiv w:val="1"/>
      <w:marLeft w:val="0"/>
      <w:marRight w:val="0"/>
      <w:marTop w:val="0"/>
      <w:marBottom w:val="0"/>
      <w:divBdr>
        <w:top w:val="none" w:sz="0" w:space="0" w:color="auto"/>
        <w:left w:val="none" w:sz="0" w:space="0" w:color="auto"/>
        <w:bottom w:val="none" w:sz="0" w:space="0" w:color="auto"/>
        <w:right w:val="none" w:sz="0" w:space="0" w:color="auto"/>
      </w:divBdr>
    </w:div>
    <w:div w:id="297491123">
      <w:bodyDiv w:val="1"/>
      <w:marLeft w:val="0"/>
      <w:marRight w:val="0"/>
      <w:marTop w:val="0"/>
      <w:marBottom w:val="0"/>
      <w:divBdr>
        <w:top w:val="none" w:sz="0" w:space="0" w:color="auto"/>
        <w:left w:val="none" w:sz="0" w:space="0" w:color="auto"/>
        <w:bottom w:val="none" w:sz="0" w:space="0" w:color="auto"/>
        <w:right w:val="none" w:sz="0" w:space="0" w:color="auto"/>
      </w:divBdr>
    </w:div>
    <w:div w:id="643005885">
      <w:bodyDiv w:val="1"/>
      <w:marLeft w:val="0"/>
      <w:marRight w:val="0"/>
      <w:marTop w:val="0"/>
      <w:marBottom w:val="0"/>
      <w:divBdr>
        <w:top w:val="none" w:sz="0" w:space="0" w:color="auto"/>
        <w:left w:val="none" w:sz="0" w:space="0" w:color="auto"/>
        <w:bottom w:val="none" w:sz="0" w:space="0" w:color="auto"/>
        <w:right w:val="none" w:sz="0" w:space="0" w:color="auto"/>
      </w:divBdr>
    </w:div>
    <w:div w:id="836191876">
      <w:bodyDiv w:val="1"/>
      <w:marLeft w:val="0"/>
      <w:marRight w:val="0"/>
      <w:marTop w:val="0"/>
      <w:marBottom w:val="0"/>
      <w:divBdr>
        <w:top w:val="none" w:sz="0" w:space="0" w:color="auto"/>
        <w:left w:val="none" w:sz="0" w:space="0" w:color="auto"/>
        <w:bottom w:val="none" w:sz="0" w:space="0" w:color="auto"/>
        <w:right w:val="none" w:sz="0" w:space="0" w:color="auto"/>
      </w:divBdr>
    </w:div>
    <w:div w:id="940645945">
      <w:bodyDiv w:val="1"/>
      <w:marLeft w:val="0"/>
      <w:marRight w:val="0"/>
      <w:marTop w:val="0"/>
      <w:marBottom w:val="0"/>
      <w:divBdr>
        <w:top w:val="none" w:sz="0" w:space="0" w:color="auto"/>
        <w:left w:val="none" w:sz="0" w:space="0" w:color="auto"/>
        <w:bottom w:val="none" w:sz="0" w:space="0" w:color="auto"/>
        <w:right w:val="none" w:sz="0" w:space="0" w:color="auto"/>
      </w:divBdr>
    </w:div>
    <w:div w:id="953362568">
      <w:bodyDiv w:val="1"/>
      <w:marLeft w:val="0"/>
      <w:marRight w:val="0"/>
      <w:marTop w:val="0"/>
      <w:marBottom w:val="0"/>
      <w:divBdr>
        <w:top w:val="none" w:sz="0" w:space="0" w:color="auto"/>
        <w:left w:val="none" w:sz="0" w:space="0" w:color="auto"/>
        <w:bottom w:val="none" w:sz="0" w:space="0" w:color="auto"/>
        <w:right w:val="none" w:sz="0" w:space="0" w:color="auto"/>
      </w:divBdr>
    </w:div>
    <w:div w:id="1161582520">
      <w:bodyDiv w:val="1"/>
      <w:marLeft w:val="0"/>
      <w:marRight w:val="0"/>
      <w:marTop w:val="0"/>
      <w:marBottom w:val="0"/>
      <w:divBdr>
        <w:top w:val="none" w:sz="0" w:space="0" w:color="auto"/>
        <w:left w:val="none" w:sz="0" w:space="0" w:color="auto"/>
        <w:bottom w:val="none" w:sz="0" w:space="0" w:color="auto"/>
        <w:right w:val="none" w:sz="0" w:space="0" w:color="auto"/>
      </w:divBdr>
    </w:div>
    <w:div w:id="1180393962">
      <w:bodyDiv w:val="1"/>
      <w:marLeft w:val="0"/>
      <w:marRight w:val="0"/>
      <w:marTop w:val="0"/>
      <w:marBottom w:val="0"/>
      <w:divBdr>
        <w:top w:val="none" w:sz="0" w:space="0" w:color="auto"/>
        <w:left w:val="none" w:sz="0" w:space="0" w:color="auto"/>
        <w:bottom w:val="none" w:sz="0" w:space="0" w:color="auto"/>
        <w:right w:val="none" w:sz="0" w:space="0" w:color="auto"/>
      </w:divBdr>
    </w:div>
    <w:div w:id="1260790600">
      <w:bodyDiv w:val="1"/>
      <w:marLeft w:val="0"/>
      <w:marRight w:val="0"/>
      <w:marTop w:val="0"/>
      <w:marBottom w:val="0"/>
      <w:divBdr>
        <w:top w:val="none" w:sz="0" w:space="0" w:color="auto"/>
        <w:left w:val="none" w:sz="0" w:space="0" w:color="auto"/>
        <w:bottom w:val="none" w:sz="0" w:space="0" w:color="auto"/>
        <w:right w:val="none" w:sz="0" w:space="0" w:color="auto"/>
      </w:divBdr>
    </w:div>
    <w:div w:id="1646280258">
      <w:bodyDiv w:val="1"/>
      <w:marLeft w:val="0"/>
      <w:marRight w:val="0"/>
      <w:marTop w:val="0"/>
      <w:marBottom w:val="0"/>
      <w:divBdr>
        <w:top w:val="none" w:sz="0" w:space="0" w:color="auto"/>
        <w:left w:val="none" w:sz="0" w:space="0" w:color="auto"/>
        <w:bottom w:val="none" w:sz="0" w:space="0" w:color="auto"/>
        <w:right w:val="none" w:sz="0" w:space="0" w:color="auto"/>
      </w:divBdr>
    </w:div>
    <w:div w:id="1756170335">
      <w:bodyDiv w:val="1"/>
      <w:marLeft w:val="0"/>
      <w:marRight w:val="0"/>
      <w:marTop w:val="0"/>
      <w:marBottom w:val="0"/>
      <w:divBdr>
        <w:top w:val="none" w:sz="0" w:space="0" w:color="auto"/>
        <w:left w:val="none" w:sz="0" w:space="0" w:color="auto"/>
        <w:bottom w:val="none" w:sz="0" w:space="0" w:color="auto"/>
        <w:right w:val="none" w:sz="0" w:space="0" w:color="auto"/>
      </w:divBdr>
    </w:div>
    <w:div w:id="1882475556">
      <w:bodyDiv w:val="1"/>
      <w:marLeft w:val="0"/>
      <w:marRight w:val="0"/>
      <w:marTop w:val="0"/>
      <w:marBottom w:val="0"/>
      <w:divBdr>
        <w:top w:val="none" w:sz="0" w:space="0" w:color="auto"/>
        <w:left w:val="none" w:sz="0" w:space="0" w:color="auto"/>
        <w:bottom w:val="none" w:sz="0" w:space="0" w:color="auto"/>
        <w:right w:val="none" w:sz="0" w:space="0" w:color="auto"/>
      </w:divBdr>
    </w:div>
    <w:div w:id="1896624485">
      <w:bodyDiv w:val="1"/>
      <w:marLeft w:val="0"/>
      <w:marRight w:val="0"/>
      <w:marTop w:val="0"/>
      <w:marBottom w:val="0"/>
      <w:divBdr>
        <w:top w:val="none" w:sz="0" w:space="0" w:color="auto"/>
        <w:left w:val="none" w:sz="0" w:space="0" w:color="auto"/>
        <w:bottom w:val="none" w:sz="0" w:space="0" w:color="auto"/>
        <w:right w:val="none" w:sz="0" w:space="0" w:color="auto"/>
      </w:divBdr>
    </w:div>
    <w:div w:id="1945379586">
      <w:bodyDiv w:val="1"/>
      <w:marLeft w:val="0"/>
      <w:marRight w:val="0"/>
      <w:marTop w:val="0"/>
      <w:marBottom w:val="0"/>
      <w:divBdr>
        <w:top w:val="none" w:sz="0" w:space="0" w:color="auto"/>
        <w:left w:val="none" w:sz="0" w:space="0" w:color="auto"/>
        <w:bottom w:val="none" w:sz="0" w:space="0" w:color="auto"/>
        <w:right w:val="none" w:sz="0" w:space="0" w:color="auto"/>
      </w:divBdr>
    </w:div>
    <w:div w:id="2020934318">
      <w:bodyDiv w:val="1"/>
      <w:marLeft w:val="0"/>
      <w:marRight w:val="0"/>
      <w:marTop w:val="0"/>
      <w:marBottom w:val="0"/>
      <w:divBdr>
        <w:top w:val="none" w:sz="0" w:space="0" w:color="auto"/>
        <w:left w:val="none" w:sz="0" w:space="0" w:color="auto"/>
        <w:bottom w:val="none" w:sz="0" w:space="0" w:color="auto"/>
        <w:right w:val="none" w:sz="0" w:space="0" w:color="auto"/>
      </w:divBdr>
    </w:div>
    <w:div w:id="214180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etrhvedy.cz/cz/fake-news-neverte-mediim/" TargetMode="External"/><Relationship Id="rId13" Type="http://schemas.openxmlformats.org/officeDocument/2006/relationships/hyperlink" Target="http://www.veletrhvedy.cz" TargetMode="External"/><Relationship Id="rId18" Type="http://schemas.openxmlformats.org/officeDocument/2006/relationships/hyperlink" Target="http://www.dpp.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veletrhvedy.cz/cz/lecba-21-stoleti/" TargetMode="External"/><Relationship Id="rId12" Type="http://schemas.openxmlformats.org/officeDocument/2006/relationships/hyperlink" Target="http://www.veletrhvedy.cz/cz/laborator-lucie-a-michaela-prisne-tajne/" TargetMode="External"/><Relationship Id="rId17" Type="http://schemas.openxmlformats.org/officeDocument/2006/relationships/hyperlink" Target="http://pvaexpo.cz/" TargetMode="External"/><Relationship Id="rId2" Type="http://schemas.openxmlformats.org/officeDocument/2006/relationships/numbering" Target="numbering.xml"/><Relationship Id="rId16" Type="http://schemas.openxmlformats.org/officeDocument/2006/relationships/hyperlink" Target="http://www.jhv.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veletrhvedy.cz/cz/?utm_source=tz&amp;utm_medium=web&amp;utm_campaign=8" TargetMode="External"/><Relationship Id="rId11" Type="http://schemas.openxmlformats.org/officeDocument/2006/relationships/hyperlink" Target="http://www.veletrhvedy.cz/cz/prirodni-vedy-ve-fotografii-a-filmu/" TargetMode="External"/><Relationship Id="rId5" Type="http://schemas.openxmlformats.org/officeDocument/2006/relationships/webSettings" Target="webSettings.xml"/><Relationship Id="rId15" Type="http://schemas.openxmlformats.org/officeDocument/2006/relationships/hyperlink" Target="http://www.zalesi.cz/" TargetMode="External"/><Relationship Id="rId10" Type="http://schemas.openxmlformats.org/officeDocument/2006/relationships/hyperlink" Target="http://www.veletrhvedy.cz/cz/pribeh-uranu/" TargetMode="External"/><Relationship Id="rId19" Type="http://schemas.openxmlformats.org/officeDocument/2006/relationships/hyperlink" Target="http://www.ceskatelevize.cz/" TargetMode="External"/><Relationship Id="rId4" Type="http://schemas.openxmlformats.org/officeDocument/2006/relationships/settings" Target="settings.xml"/><Relationship Id="rId9" Type="http://schemas.openxmlformats.org/officeDocument/2006/relationships/hyperlink" Target="http://www.veletrhvedy.cz/cz/jak-cesi-dobyvaji-vesmir/" TargetMode="External"/><Relationship Id="rId14" Type="http://schemas.openxmlformats.org/officeDocument/2006/relationships/hyperlink" Target="http://www.veletrhved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2866E-129A-4BC9-9E48-BF1C4493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1405</Words>
  <Characters>8292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Saláková Andrea</dc:creator>
  <cp:keywords/>
  <dc:description/>
  <cp:lastModifiedBy>Saláková Andrea</cp:lastModifiedBy>
  <cp:revision>3</cp:revision>
  <dcterms:created xsi:type="dcterms:W3CDTF">2018-05-29T14:46:00Z</dcterms:created>
  <dcterms:modified xsi:type="dcterms:W3CDTF">2018-06-01T13:31:00Z</dcterms:modified>
</cp:coreProperties>
</file>