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AAE" w:rsidRPr="00656A28" w:rsidRDefault="0017442F" w:rsidP="00AE04D8">
      <w:pPr>
        <w:jc w:val="both"/>
        <w:rPr>
          <w:rFonts w:ascii="Calibri" w:hAnsi="Calibri"/>
          <w:b/>
          <w:sz w:val="24"/>
        </w:rPr>
      </w:pPr>
      <w:bookmarkStart w:id="0" w:name="_GoBack"/>
      <w:bookmarkEnd w:id="0"/>
      <w:r w:rsidRPr="00656A28">
        <w:rPr>
          <w:rFonts w:ascii="Calibri" w:hAnsi="Calibri"/>
          <w:b/>
          <w:sz w:val="24"/>
        </w:rPr>
        <w:t xml:space="preserve">TZ: </w:t>
      </w:r>
      <w:r w:rsidR="00502AA7" w:rsidRPr="00656A28">
        <w:rPr>
          <w:rFonts w:ascii="Calibri" w:hAnsi="Calibri"/>
          <w:b/>
          <w:sz w:val="24"/>
        </w:rPr>
        <w:t>Cykly hraboše polního</w:t>
      </w:r>
    </w:p>
    <w:p w:rsidR="00AE04D8" w:rsidRDefault="00B1086B" w:rsidP="00AE04D8">
      <w:pPr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2</w:t>
      </w:r>
      <w:r w:rsidR="00AE04D8" w:rsidRPr="00AE04D8">
        <w:rPr>
          <w:rFonts w:ascii="Calibri" w:hAnsi="Calibri"/>
          <w:i/>
        </w:rPr>
        <w:t>6. 8. 2019</w:t>
      </w:r>
    </w:p>
    <w:p w:rsidR="001D1AAE" w:rsidRPr="00AE04D8" w:rsidRDefault="001D1AAE" w:rsidP="00AE04D8">
      <w:pPr>
        <w:jc w:val="both"/>
        <w:rPr>
          <w:rFonts w:ascii="Calibri" w:hAnsi="Calibri"/>
          <w:i/>
        </w:rPr>
      </w:pPr>
    </w:p>
    <w:p w:rsidR="0054036D" w:rsidRDefault="00BA3C66" w:rsidP="00AE04D8">
      <w:pPr>
        <w:jc w:val="both"/>
      </w:pPr>
      <w:r>
        <w:t xml:space="preserve">Ústav biologie obratlovců AV ČR </w:t>
      </w:r>
      <w:r w:rsidR="00D70BF0">
        <w:t xml:space="preserve">(ÚBO) </w:t>
      </w:r>
      <w:r>
        <w:t xml:space="preserve">se dlouhodobě věnuje </w:t>
      </w:r>
      <w:r w:rsidR="0054036D" w:rsidRPr="00656A28">
        <w:t xml:space="preserve">ekologii </w:t>
      </w:r>
      <w:r w:rsidRPr="00656A28">
        <w:t>a populační dynami</w:t>
      </w:r>
      <w:r w:rsidR="0054036D" w:rsidRPr="00656A28">
        <w:t>ce</w:t>
      </w:r>
      <w:r w:rsidRPr="00656A28">
        <w:t xml:space="preserve"> drobných hlodavců na českém území. K nejznámějším a nejhojnějším z nich patří hraboš polní (</w:t>
      </w:r>
      <w:proofErr w:type="spellStart"/>
      <w:r w:rsidRPr="00656A28">
        <w:rPr>
          <w:rStyle w:val="Zdraznn"/>
        </w:rPr>
        <w:t>Microtus</w:t>
      </w:r>
      <w:proofErr w:type="spellEnd"/>
      <w:r w:rsidRPr="00656A28">
        <w:rPr>
          <w:rStyle w:val="Zdraznn"/>
        </w:rPr>
        <w:t xml:space="preserve"> </w:t>
      </w:r>
      <w:proofErr w:type="spellStart"/>
      <w:r w:rsidRPr="00656A28">
        <w:rPr>
          <w:rStyle w:val="Zdraznn"/>
        </w:rPr>
        <w:t>arvalis</w:t>
      </w:r>
      <w:proofErr w:type="spellEnd"/>
      <w:r w:rsidRPr="00656A28">
        <w:t>)</w:t>
      </w:r>
      <w:r w:rsidR="00105A47" w:rsidRPr="00656A28">
        <w:t>, jenž</w:t>
      </w:r>
      <w:r w:rsidRPr="00656A28">
        <w:t xml:space="preserve"> je </w:t>
      </w:r>
      <w:r w:rsidR="00AE04D8" w:rsidRPr="00656A28">
        <w:t>hojným</w:t>
      </w:r>
      <w:r w:rsidRPr="00656A28">
        <w:t xml:space="preserve"> </w:t>
      </w:r>
      <w:r w:rsidR="002C7B82" w:rsidRPr="00656A28">
        <w:t>obyvatelem</w:t>
      </w:r>
      <w:r w:rsidRPr="00656A28">
        <w:t xml:space="preserve"> naší zemědělské krajiny. </w:t>
      </w:r>
      <w:r w:rsidR="00105A47" w:rsidRPr="00656A28">
        <w:t>Hraboš se živí rostlinnou potravou a v</w:t>
      </w:r>
      <w:r w:rsidR="002C7B82" w:rsidRPr="00656A28">
        <w:t xml:space="preserve">yznačuje </w:t>
      </w:r>
      <w:r w:rsidR="00105A47" w:rsidRPr="00656A28">
        <w:t xml:space="preserve">se </w:t>
      </w:r>
      <w:r w:rsidR="002C7B82" w:rsidRPr="00656A28">
        <w:t>rychlým reprodukčním cyklem</w:t>
      </w:r>
      <w:r w:rsidR="0054036D" w:rsidRPr="00656A28">
        <w:t>. Samice jsou schopny rozmnožování již ve věku  14 dnů a mohou produkovat nové vrhy v rychlém sledu zhruba každých 20 dnů. K nárůstu populace proto může dojít velmi rychle.</w:t>
      </w:r>
      <w:r w:rsidR="0054036D">
        <w:t xml:space="preserve"> </w:t>
      </w:r>
    </w:p>
    <w:p w:rsidR="00AE04D8" w:rsidRDefault="00BA3C66" w:rsidP="00AE04D8">
      <w:pPr>
        <w:jc w:val="both"/>
      </w:pPr>
      <w:r>
        <w:t xml:space="preserve">Populační dynamika hraboše polního se vyznačuje cyklickým kolísáním početnosti v intervalu 3 let (2–4 roky). </w:t>
      </w:r>
      <w:r w:rsidR="00323D64">
        <w:t>Ve vrcholové fázi cyklu</w:t>
      </w:r>
      <w:r w:rsidR="0054036D">
        <w:t xml:space="preserve"> může </w:t>
      </w:r>
      <w:r>
        <w:t xml:space="preserve">hustota </w:t>
      </w:r>
      <w:r w:rsidR="00E66EB8">
        <w:t xml:space="preserve">hraboše </w:t>
      </w:r>
      <w:r>
        <w:t>dosáhnout 2–3 tisíc jedinců na hektar</w:t>
      </w:r>
      <w:r w:rsidR="00E66EB8">
        <w:t>. Naopak v</w:t>
      </w:r>
      <w:r w:rsidR="00323D64">
        <w:t>e fázi nízké početnosti</w:t>
      </w:r>
      <w:r w:rsidR="00E66EB8">
        <w:t xml:space="preserve"> bývá jarní populační hustota mnohdy nižší než 1 jedinec na hektar</w:t>
      </w:r>
      <w:r>
        <w:t xml:space="preserve">. Maximální populační hustoty jsou zpravidla dosaženy na podzim, kdy jsou hlavní </w:t>
      </w:r>
      <w:r w:rsidR="00AE04D8">
        <w:t xml:space="preserve">zemědělské </w:t>
      </w:r>
      <w:r>
        <w:t>plodiny</w:t>
      </w:r>
      <w:r w:rsidR="00AE04D8">
        <w:t xml:space="preserve"> již</w:t>
      </w:r>
      <w:r>
        <w:t xml:space="preserve"> sklizeny. </w:t>
      </w:r>
    </w:p>
    <w:p w:rsidR="001553A8" w:rsidRDefault="001553A8" w:rsidP="00AE04D8">
      <w:pPr>
        <w:jc w:val="both"/>
      </w:pPr>
      <w:r>
        <w:t>Pokud</w:t>
      </w:r>
      <w:r w:rsidR="00BA3C66">
        <w:t xml:space="preserve"> jedinci z minulého roku dobře přezimují</w:t>
      </w:r>
      <w:r>
        <w:t xml:space="preserve">, </w:t>
      </w:r>
      <w:r w:rsidR="00BA3C66">
        <w:t>populační hustoty</w:t>
      </w:r>
      <w:r w:rsidR="00833069">
        <w:t xml:space="preserve"> </w:t>
      </w:r>
      <w:r w:rsidR="00323D64">
        <w:t xml:space="preserve">mohou být </w:t>
      </w:r>
      <w:r w:rsidR="00BA3C66">
        <w:t xml:space="preserve">vysoké už na jaře. </w:t>
      </w:r>
      <w:r w:rsidR="00323D64">
        <w:t>N</w:t>
      </w:r>
      <w:r w:rsidR="00F20CAE">
        <w:t xml:space="preserve">ásledně </w:t>
      </w:r>
      <w:r w:rsidR="00833069">
        <w:t>dochází k</w:t>
      </w:r>
      <w:r w:rsidR="00323D64">
        <w:t xml:space="preserve"> obnovení </w:t>
      </w:r>
      <w:r w:rsidR="00833069">
        <w:t>rychlé</w:t>
      </w:r>
      <w:r w:rsidR="00323D64">
        <w:t xml:space="preserve">ho populačního růstu a </w:t>
      </w:r>
      <w:r w:rsidR="00833069">
        <w:t>zaplnění prostoru</w:t>
      </w:r>
      <w:r w:rsidR="00323D64">
        <w:t>. Hraboši v přemnožených populacích trpí nedostatkem zdrojů, zvýšenou predací a infekčními nemocemi. D</w:t>
      </w:r>
      <w:r w:rsidR="001D1AAE">
        <w:t>ůsledkem je</w:t>
      </w:r>
      <w:r w:rsidR="00833069">
        <w:t xml:space="preserve"> </w:t>
      </w:r>
      <w:r w:rsidR="00323D64">
        <w:t xml:space="preserve">předčasné ukončení </w:t>
      </w:r>
      <w:r w:rsidR="00B273F1">
        <w:t>rozmnožov</w:t>
      </w:r>
      <w:r w:rsidR="00323D64">
        <w:t xml:space="preserve">ání </w:t>
      </w:r>
      <w:r w:rsidR="00B273F1">
        <w:t xml:space="preserve">a </w:t>
      </w:r>
      <w:r w:rsidR="00236B4F">
        <w:t xml:space="preserve">pokles </w:t>
      </w:r>
      <w:r w:rsidR="00323D64">
        <w:t>početnosti</w:t>
      </w:r>
      <w:r w:rsidR="001D1AAE">
        <w:t>.</w:t>
      </w:r>
      <w:r w:rsidR="00833069">
        <w:t xml:space="preserve"> </w:t>
      </w:r>
      <w:r w:rsidR="008D603F">
        <w:t>Kritickým obdobím pro hraboše je zima, v níž se pokles dále prohlubuje a nabývá až charakteru zhroucení</w:t>
      </w:r>
      <w:r w:rsidR="001D1AAE">
        <w:t xml:space="preserve">. </w:t>
      </w:r>
    </w:p>
    <w:p w:rsidR="00B273F1" w:rsidRDefault="008D603F" w:rsidP="00AE04D8">
      <w:pPr>
        <w:jc w:val="both"/>
      </w:pPr>
      <w:r>
        <w:t xml:space="preserve"> </w:t>
      </w:r>
      <w:r w:rsidR="00E66EB8">
        <w:t>„</w:t>
      </w:r>
      <w:r w:rsidR="00E66EB8" w:rsidRPr="00E66EB8">
        <w:rPr>
          <w:i/>
        </w:rPr>
        <w:t>Populační cyklus se může vyvíjet různě na různých lokalitách, často od sebe vzdálených jen několik kilometrů. Jelikož do hry vstupuje spoust</w:t>
      </w:r>
      <w:r w:rsidR="00E66EB8">
        <w:rPr>
          <w:i/>
        </w:rPr>
        <w:t>a</w:t>
      </w:r>
      <w:r w:rsidR="00E66EB8" w:rsidRPr="00E66EB8">
        <w:rPr>
          <w:i/>
        </w:rPr>
        <w:t xml:space="preserve"> faktorů</w:t>
      </w:r>
      <w:r>
        <w:rPr>
          <w:i/>
        </w:rPr>
        <w:t>, k </w:t>
      </w:r>
      <w:r w:rsidR="00475921">
        <w:rPr>
          <w:i/>
        </w:rPr>
        <w:t>ni</w:t>
      </w:r>
      <w:r>
        <w:rPr>
          <w:i/>
        </w:rPr>
        <w:t xml:space="preserve">mž vedle </w:t>
      </w:r>
      <w:r w:rsidR="00E66EB8">
        <w:rPr>
          <w:i/>
        </w:rPr>
        <w:t>povětrnostní</w:t>
      </w:r>
      <w:r>
        <w:rPr>
          <w:i/>
        </w:rPr>
        <w:t xml:space="preserve">ch </w:t>
      </w:r>
      <w:r w:rsidR="00E66EB8">
        <w:rPr>
          <w:i/>
        </w:rPr>
        <w:t>vliv</w:t>
      </w:r>
      <w:r>
        <w:rPr>
          <w:i/>
        </w:rPr>
        <w:t>ů</w:t>
      </w:r>
      <w:r w:rsidR="00E66EB8" w:rsidRPr="00E66EB8">
        <w:rPr>
          <w:i/>
        </w:rPr>
        <w:t xml:space="preserve">, </w:t>
      </w:r>
      <w:r>
        <w:rPr>
          <w:i/>
        </w:rPr>
        <w:t>kvality a kvantity potravy</w:t>
      </w:r>
      <w:r w:rsidR="00E66EB8">
        <w:rPr>
          <w:i/>
        </w:rPr>
        <w:t xml:space="preserve"> </w:t>
      </w:r>
      <w:r w:rsidR="00475921">
        <w:rPr>
          <w:i/>
        </w:rPr>
        <w:t>a</w:t>
      </w:r>
      <w:r>
        <w:rPr>
          <w:i/>
        </w:rPr>
        <w:t xml:space="preserve"> početnosti </w:t>
      </w:r>
      <w:r w:rsidR="00E66EB8" w:rsidRPr="00E66EB8">
        <w:rPr>
          <w:i/>
        </w:rPr>
        <w:t>predáto</w:t>
      </w:r>
      <w:r>
        <w:rPr>
          <w:i/>
        </w:rPr>
        <w:t xml:space="preserve">rů patří také způsoby </w:t>
      </w:r>
      <w:r w:rsidR="00475921">
        <w:rPr>
          <w:i/>
        </w:rPr>
        <w:t xml:space="preserve">zemědělského </w:t>
      </w:r>
      <w:r>
        <w:rPr>
          <w:i/>
        </w:rPr>
        <w:t>obhospodařování na daném území</w:t>
      </w:r>
      <w:r w:rsidR="00475921">
        <w:rPr>
          <w:i/>
        </w:rPr>
        <w:t>, tj. osevní postupy, předcházející sled plodin na daném území a používané agrotechnické postupy. P</w:t>
      </w:r>
      <w:r w:rsidR="00E66EB8" w:rsidRPr="00E66EB8">
        <w:rPr>
          <w:i/>
        </w:rPr>
        <w:t xml:space="preserve">redikce </w:t>
      </w:r>
      <w:r w:rsidR="00475921">
        <w:rPr>
          <w:i/>
        </w:rPr>
        <w:t xml:space="preserve">početnosti populace proto bývá </w:t>
      </w:r>
      <w:r w:rsidR="00E66EB8" w:rsidRPr="00E66EB8">
        <w:rPr>
          <w:i/>
        </w:rPr>
        <w:t>náročná</w:t>
      </w:r>
      <w:r w:rsidR="00E66EB8">
        <w:rPr>
          <w:i/>
        </w:rPr>
        <w:t>.</w:t>
      </w:r>
      <w:r w:rsidR="00E66EB8">
        <w:t>„ Upřesňuje profesor Emil Tkadlec</w:t>
      </w:r>
      <w:r w:rsidR="00D70BF0">
        <w:t xml:space="preserve"> z ÚBO a </w:t>
      </w:r>
      <w:proofErr w:type="spellStart"/>
      <w:r w:rsidR="00D70BF0">
        <w:t>PřF</w:t>
      </w:r>
      <w:proofErr w:type="spellEnd"/>
      <w:r w:rsidR="00D70BF0">
        <w:t xml:space="preserve"> UP</w:t>
      </w:r>
      <w:r w:rsidR="00E66EB8">
        <w:t>.</w:t>
      </w:r>
    </w:p>
    <w:p w:rsidR="00AE04D8" w:rsidRDefault="00D70BF0" w:rsidP="00D70BF0">
      <w:pPr>
        <w:jc w:val="both"/>
      </w:pPr>
      <w:r>
        <w:t>Na pravidelné cykly hrabošů reagují ostatní organismy, především pak různé druhy predátorů, u kterých hraboš polní představuje výraznou složku jejich potravy (např. sovy, dravce a drobné šelmy). „</w:t>
      </w:r>
      <w:r w:rsidRPr="00D70BF0">
        <w:rPr>
          <w:i/>
        </w:rPr>
        <w:t>Pro některé druhy (zejména sovy) je bohatá hostina v gradačních letech zcela zásadní pro úspěšné vyvedení jejich potomstva</w:t>
      </w:r>
      <w:r>
        <w:t>.“ Dodává Jan Zukal, ředitel ÚBO.</w:t>
      </w:r>
    </w:p>
    <w:p w:rsidR="00D70BF0" w:rsidRDefault="00D70BF0" w:rsidP="00D70BF0">
      <w:pPr>
        <w:jc w:val="both"/>
      </w:pPr>
    </w:p>
    <w:p w:rsidR="00A625B6" w:rsidRPr="00C43005" w:rsidRDefault="00502AA7">
      <w:pPr>
        <w:rPr>
          <w:rFonts w:cstheme="minorHAnsi"/>
          <w:b/>
          <w:u w:val="single"/>
        </w:rPr>
      </w:pPr>
      <w:r w:rsidRPr="00C43005">
        <w:rPr>
          <w:rFonts w:cstheme="minorHAnsi"/>
          <w:b/>
          <w:u w:val="single"/>
        </w:rPr>
        <w:t>Kontak</w:t>
      </w:r>
      <w:r w:rsidR="00C43005" w:rsidRPr="00C43005">
        <w:rPr>
          <w:rFonts w:cstheme="minorHAnsi"/>
          <w:b/>
          <w:u w:val="single"/>
        </w:rPr>
        <w:t>t</w:t>
      </w:r>
      <w:r w:rsidRPr="00C43005">
        <w:rPr>
          <w:rFonts w:cstheme="minorHAnsi"/>
          <w:b/>
          <w:u w:val="single"/>
        </w:rPr>
        <w:t>ní údaje:</w:t>
      </w:r>
    </w:p>
    <w:p w:rsidR="00C43005" w:rsidRPr="00C43005" w:rsidRDefault="00C43005" w:rsidP="00C43005">
      <w:pPr>
        <w:spacing w:after="0" w:line="240" w:lineRule="auto"/>
        <w:outlineLvl w:val="0"/>
        <w:rPr>
          <w:rFonts w:eastAsia="Times New Roman" w:cstheme="minorHAnsi"/>
          <w:bCs/>
          <w:i/>
          <w:kern w:val="36"/>
          <w:lang w:eastAsia="cs-CZ"/>
        </w:rPr>
      </w:pPr>
      <w:r w:rsidRPr="00C43005">
        <w:rPr>
          <w:rFonts w:eastAsia="Times New Roman" w:cstheme="minorHAnsi"/>
          <w:bCs/>
          <w:i/>
          <w:kern w:val="36"/>
          <w:lang w:eastAsia="cs-CZ"/>
        </w:rPr>
        <w:t xml:space="preserve">Ředitel ústavu: </w:t>
      </w:r>
    </w:p>
    <w:p w:rsidR="00C43005" w:rsidRPr="00C43005" w:rsidRDefault="00C43005" w:rsidP="00C43005">
      <w:pPr>
        <w:spacing w:after="0" w:line="240" w:lineRule="auto"/>
        <w:outlineLvl w:val="0"/>
        <w:rPr>
          <w:rFonts w:eastAsia="Times New Roman" w:cstheme="minorHAnsi"/>
          <w:bCs/>
          <w:kern w:val="36"/>
          <w:lang w:eastAsia="cs-CZ"/>
        </w:rPr>
      </w:pPr>
      <w:r w:rsidRPr="00C43005">
        <w:rPr>
          <w:rFonts w:eastAsia="Times New Roman" w:cstheme="minorHAnsi"/>
          <w:bCs/>
          <w:kern w:val="36"/>
          <w:lang w:eastAsia="cs-CZ"/>
        </w:rPr>
        <w:t xml:space="preserve">doc. Mgr. </w:t>
      </w:r>
      <w:r w:rsidRPr="00C43005">
        <w:rPr>
          <w:rFonts w:eastAsia="Times New Roman" w:cstheme="minorHAnsi"/>
          <w:b/>
          <w:bCs/>
          <w:kern w:val="36"/>
          <w:lang w:eastAsia="cs-CZ"/>
        </w:rPr>
        <w:t>Jan Zukal</w:t>
      </w:r>
      <w:r w:rsidRPr="00C43005">
        <w:rPr>
          <w:rFonts w:eastAsia="Times New Roman" w:cstheme="minorHAnsi"/>
          <w:bCs/>
          <w:kern w:val="36"/>
          <w:lang w:eastAsia="cs-CZ"/>
        </w:rPr>
        <w:t xml:space="preserve"> Dr., MBA</w:t>
      </w:r>
    </w:p>
    <w:p w:rsidR="00502AA7" w:rsidRPr="00502AA7" w:rsidRDefault="00C43005" w:rsidP="00C43005">
      <w:pPr>
        <w:spacing w:after="0" w:line="240" w:lineRule="auto"/>
        <w:rPr>
          <w:rFonts w:eastAsia="Times New Roman" w:cstheme="minorHAnsi"/>
          <w:lang w:eastAsia="cs-CZ"/>
        </w:rPr>
      </w:pPr>
      <w:r w:rsidRPr="00C43005">
        <w:rPr>
          <w:rFonts w:eastAsia="Times New Roman" w:cstheme="minorHAnsi"/>
          <w:lang w:eastAsia="cs-CZ"/>
        </w:rPr>
        <w:t xml:space="preserve">mobil: </w:t>
      </w:r>
      <w:r w:rsidR="00502AA7" w:rsidRPr="00502AA7">
        <w:rPr>
          <w:rFonts w:eastAsia="Times New Roman" w:cstheme="minorHAnsi"/>
          <w:lang w:eastAsia="cs-CZ"/>
        </w:rPr>
        <w:t>+420 777 201</w:t>
      </w:r>
      <w:r w:rsidR="00502AA7" w:rsidRPr="00C43005">
        <w:rPr>
          <w:rFonts w:eastAsia="Times New Roman" w:cstheme="minorHAnsi"/>
          <w:lang w:eastAsia="cs-CZ"/>
        </w:rPr>
        <w:t> </w:t>
      </w:r>
      <w:r w:rsidR="00502AA7" w:rsidRPr="00502AA7">
        <w:rPr>
          <w:rFonts w:eastAsia="Times New Roman" w:cstheme="minorHAnsi"/>
          <w:lang w:eastAsia="cs-CZ"/>
        </w:rPr>
        <w:t>776</w:t>
      </w:r>
    </w:p>
    <w:p w:rsidR="00502AA7" w:rsidRPr="00C43005" w:rsidRDefault="00C43005" w:rsidP="00C43005">
      <w:pPr>
        <w:spacing w:after="0"/>
        <w:rPr>
          <w:rFonts w:cstheme="minorHAnsi"/>
        </w:rPr>
      </w:pPr>
      <w:r>
        <w:rPr>
          <w:rFonts w:cstheme="minorHAnsi"/>
        </w:rPr>
        <w:t>e-</w:t>
      </w:r>
      <w:r w:rsidRPr="00C43005">
        <w:rPr>
          <w:rFonts w:cstheme="minorHAnsi"/>
        </w:rPr>
        <w:t xml:space="preserve">mail: </w:t>
      </w:r>
      <w:hyperlink r:id="rId6" w:history="1">
        <w:r w:rsidRPr="00C43005">
          <w:rPr>
            <w:rStyle w:val="Hypertextovodkaz"/>
            <w:rFonts w:cstheme="minorHAnsi"/>
            <w:color w:val="auto"/>
          </w:rPr>
          <w:t>zukal@ivb.cz</w:t>
        </w:r>
      </w:hyperlink>
    </w:p>
    <w:p w:rsidR="00C43005" w:rsidRPr="00C43005" w:rsidRDefault="00C43005" w:rsidP="00C43005">
      <w:pPr>
        <w:spacing w:after="0"/>
        <w:rPr>
          <w:rFonts w:cstheme="minorHAnsi"/>
        </w:rPr>
      </w:pPr>
    </w:p>
    <w:p w:rsidR="00C43005" w:rsidRPr="00C43005" w:rsidRDefault="00A559FA" w:rsidP="00C43005">
      <w:pPr>
        <w:spacing w:after="0"/>
        <w:rPr>
          <w:rStyle w:val="Nzev1"/>
          <w:rFonts w:cstheme="minorHAnsi"/>
          <w:i/>
        </w:rPr>
      </w:pPr>
      <w:r>
        <w:rPr>
          <w:rStyle w:val="Nzev1"/>
          <w:rFonts w:cstheme="minorHAnsi"/>
          <w:i/>
        </w:rPr>
        <w:t>Vedoucí</w:t>
      </w:r>
      <w:r w:rsidR="00C43005" w:rsidRPr="00C43005">
        <w:rPr>
          <w:rStyle w:val="Nzev1"/>
          <w:rFonts w:cstheme="minorHAnsi"/>
          <w:i/>
        </w:rPr>
        <w:t xml:space="preserve"> detašovaného pracoviště Studenec: </w:t>
      </w:r>
    </w:p>
    <w:p w:rsidR="00C43005" w:rsidRPr="00C43005" w:rsidRDefault="00C43005" w:rsidP="00C43005">
      <w:pPr>
        <w:spacing w:after="0"/>
        <w:rPr>
          <w:rFonts w:cstheme="minorHAnsi"/>
        </w:rPr>
      </w:pPr>
      <w:r w:rsidRPr="00C43005">
        <w:rPr>
          <w:rStyle w:val="Nzev1"/>
          <w:rFonts w:cstheme="minorHAnsi"/>
        </w:rPr>
        <w:t>doc. Mgr. et Mgr.</w:t>
      </w:r>
      <w:r w:rsidRPr="00C43005">
        <w:rPr>
          <w:rFonts w:cstheme="minorHAnsi"/>
        </w:rPr>
        <w:t xml:space="preserve"> </w:t>
      </w:r>
      <w:r w:rsidRPr="00C43005">
        <w:rPr>
          <w:rStyle w:val="Siln"/>
          <w:rFonts w:cstheme="minorHAnsi"/>
        </w:rPr>
        <w:t xml:space="preserve">Josef </w:t>
      </w:r>
      <w:proofErr w:type="spellStart"/>
      <w:r w:rsidRPr="00C43005">
        <w:rPr>
          <w:rStyle w:val="Siln"/>
          <w:rFonts w:cstheme="minorHAnsi"/>
        </w:rPr>
        <w:t>Bryja</w:t>
      </w:r>
      <w:proofErr w:type="spellEnd"/>
      <w:r w:rsidRPr="00C43005">
        <w:rPr>
          <w:rStyle w:val="Nzev1"/>
          <w:rFonts w:cstheme="minorHAnsi"/>
        </w:rPr>
        <w:t>, Ph.D.</w:t>
      </w:r>
    </w:p>
    <w:p w:rsidR="00C43005" w:rsidRPr="00C43005" w:rsidRDefault="00C43005" w:rsidP="00C43005">
      <w:pPr>
        <w:spacing w:after="0"/>
        <w:rPr>
          <w:rFonts w:cstheme="minorHAnsi"/>
        </w:rPr>
      </w:pPr>
      <w:r w:rsidRPr="00C43005">
        <w:rPr>
          <w:rFonts w:cstheme="minorHAnsi"/>
        </w:rPr>
        <w:t xml:space="preserve">telefon: +420 560 590 601, </w:t>
      </w:r>
    </w:p>
    <w:p w:rsidR="00C43005" w:rsidRPr="00C43005" w:rsidRDefault="00C43005" w:rsidP="00C43005">
      <w:pPr>
        <w:spacing w:after="0"/>
        <w:rPr>
          <w:rFonts w:cstheme="minorHAnsi"/>
        </w:rPr>
      </w:pPr>
      <w:r>
        <w:rPr>
          <w:rFonts w:cstheme="minorHAnsi"/>
        </w:rPr>
        <w:t>e-</w:t>
      </w:r>
      <w:r w:rsidRPr="00C43005">
        <w:rPr>
          <w:rFonts w:cstheme="minorHAnsi"/>
        </w:rPr>
        <w:t xml:space="preserve">mail: </w:t>
      </w:r>
      <w:hyperlink r:id="rId7" w:history="1">
        <w:r w:rsidRPr="00C43005">
          <w:rPr>
            <w:rStyle w:val="Hypertextovodkaz"/>
            <w:rFonts w:cstheme="minorHAnsi"/>
            <w:color w:val="auto"/>
          </w:rPr>
          <w:t>bryja@brno.cas.cz</w:t>
        </w:r>
      </w:hyperlink>
    </w:p>
    <w:p w:rsidR="00C43005" w:rsidRPr="00C43005" w:rsidRDefault="00C43005" w:rsidP="00C43005">
      <w:pPr>
        <w:spacing w:after="0"/>
        <w:rPr>
          <w:rFonts w:cstheme="minorHAnsi"/>
        </w:rPr>
      </w:pPr>
    </w:p>
    <w:p w:rsidR="00C43005" w:rsidRPr="00C43005" w:rsidRDefault="00C43005" w:rsidP="00C43005">
      <w:pPr>
        <w:spacing w:after="0"/>
        <w:rPr>
          <w:rFonts w:cstheme="minorHAnsi"/>
        </w:rPr>
      </w:pPr>
      <w:r w:rsidRPr="00C43005">
        <w:rPr>
          <w:rStyle w:val="Nzev1"/>
          <w:rFonts w:cstheme="minorHAnsi"/>
        </w:rPr>
        <w:t>prof. MVDr.</w:t>
      </w:r>
      <w:r w:rsidRPr="00C43005">
        <w:rPr>
          <w:rFonts w:cstheme="minorHAnsi"/>
        </w:rPr>
        <w:t xml:space="preserve"> </w:t>
      </w:r>
      <w:r w:rsidRPr="00C43005">
        <w:rPr>
          <w:rStyle w:val="Siln"/>
          <w:rFonts w:cstheme="minorHAnsi"/>
        </w:rPr>
        <w:t>Emil Tkadlec</w:t>
      </w:r>
      <w:r w:rsidRPr="00C43005">
        <w:rPr>
          <w:rStyle w:val="Nzev1"/>
          <w:rFonts w:cstheme="minorHAnsi"/>
        </w:rPr>
        <w:t>, CSc.</w:t>
      </w:r>
    </w:p>
    <w:p w:rsidR="00C43005" w:rsidRDefault="00C43005" w:rsidP="00C43005">
      <w:pPr>
        <w:spacing w:after="0"/>
        <w:rPr>
          <w:rFonts w:cstheme="minorHAnsi"/>
        </w:rPr>
      </w:pPr>
      <w:r>
        <w:rPr>
          <w:rFonts w:cstheme="minorHAnsi"/>
        </w:rPr>
        <w:t xml:space="preserve">Telefon: </w:t>
      </w:r>
      <w:r w:rsidRPr="00C43005">
        <w:rPr>
          <w:rFonts w:cstheme="minorHAnsi"/>
        </w:rPr>
        <w:t xml:space="preserve">+420 585 634 561 </w:t>
      </w:r>
    </w:p>
    <w:p w:rsidR="00C43005" w:rsidRPr="00C43005" w:rsidRDefault="00C43005" w:rsidP="00C43005">
      <w:pPr>
        <w:spacing w:after="0"/>
        <w:rPr>
          <w:rFonts w:cstheme="minorHAnsi"/>
        </w:rPr>
      </w:pPr>
      <w:r>
        <w:rPr>
          <w:rFonts w:cstheme="minorHAnsi"/>
        </w:rPr>
        <w:t xml:space="preserve">e-mail: </w:t>
      </w:r>
      <w:r w:rsidRPr="00C43005">
        <w:rPr>
          <w:rFonts w:cstheme="minorHAnsi"/>
        </w:rPr>
        <w:t>tkadlec@prfnw.upol.cz</w:t>
      </w:r>
    </w:p>
    <w:p w:rsidR="00C43005" w:rsidRDefault="00C43005"/>
    <w:p w:rsidR="00BA3C66" w:rsidRDefault="00BA3C66">
      <w:pPr>
        <w:rPr>
          <w:rFonts w:ascii="Calibri" w:hAnsi="Calibri" w:cs="Calibri"/>
          <w:color w:val="1F497D"/>
        </w:rPr>
      </w:pPr>
    </w:p>
    <w:p w:rsidR="002304CE" w:rsidRDefault="002304CE">
      <w:pPr>
        <w:rPr>
          <w:rFonts w:ascii="Calibri" w:hAnsi="Calibri" w:cs="Calibri"/>
          <w:color w:val="1F497D"/>
        </w:rPr>
      </w:pPr>
      <w:r>
        <w:rPr>
          <w:noProof/>
          <w:lang w:eastAsia="cs-CZ"/>
        </w:rPr>
        <w:drawing>
          <wp:inline distT="0" distB="0" distL="0" distR="0" wp14:anchorId="169F8A68" wp14:editId="018D8363">
            <wp:extent cx="5981563" cy="4359275"/>
            <wp:effectExtent l="0" t="0" r="635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t="8648" r="19455" b="9013"/>
                    <a:stretch/>
                  </pic:blipFill>
                  <pic:spPr bwMode="auto">
                    <a:xfrm>
                      <a:off x="0" y="0"/>
                      <a:ext cx="5988665" cy="43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C66" w:rsidRDefault="00BA3C66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Popisek fotky: </w:t>
      </w:r>
      <w:r w:rsidR="002304CE">
        <w:rPr>
          <w:rFonts w:ascii="Calibri" w:hAnsi="Calibri" w:cs="Calibri"/>
          <w:color w:val="1F497D"/>
        </w:rPr>
        <w:t>Hraboš polní (</w:t>
      </w:r>
      <w:proofErr w:type="spellStart"/>
      <w:r w:rsidR="002304CE" w:rsidRPr="002304CE">
        <w:rPr>
          <w:rFonts w:ascii="Calibri" w:hAnsi="Calibri" w:cs="Calibri"/>
          <w:i/>
          <w:color w:val="1F497D"/>
        </w:rPr>
        <w:t>Microtus</w:t>
      </w:r>
      <w:proofErr w:type="spellEnd"/>
      <w:r w:rsidR="002304CE" w:rsidRPr="002304CE">
        <w:rPr>
          <w:rFonts w:ascii="Calibri" w:hAnsi="Calibri" w:cs="Calibri"/>
          <w:i/>
          <w:color w:val="1F497D"/>
        </w:rPr>
        <w:t xml:space="preserve"> </w:t>
      </w:r>
      <w:proofErr w:type="spellStart"/>
      <w:r w:rsidR="002304CE" w:rsidRPr="002304CE">
        <w:rPr>
          <w:rFonts w:ascii="Calibri" w:hAnsi="Calibri" w:cs="Calibri"/>
          <w:i/>
          <w:color w:val="1F497D"/>
        </w:rPr>
        <w:t>arvalis</w:t>
      </w:r>
      <w:proofErr w:type="spellEnd"/>
      <w:r w:rsidR="002304CE">
        <w:rPr>
          <w:rFonts w:ascii="Calibri" w:hAnsi="Calibri" w:cs="Calibri"/>
          <w:color w:val="1F497D"/>
        </w:rPr>
        <w:t>)</w:t>
      </w:r>
      <w:r>
        <w:rPr>
          <w:rFonts w:ascii="Calibri" w:hAnsi="Calibri" w:cs="Calibri"/>
          <w:color w:val="1F497D"/>
        </w:rPr>
        <w:t>. (Foto</w:t>
      </w:r>
      <w:r w:rsidR="002304CE">
        <w:rPr>
          <w:rFonts w:ascii="Calibri" w:hAnsi="Calibri" w:cs="Calibri"/>
          <w:color w:val="1F497D"/>
        </w:rPr>
        <w:t>:</w:t>
      </w:r>
      <w:r>
        <w:rPr>
          <w:rFonts w:ascii="Calibri" w:hAnsi="Calibri" w:cs="Calibri"/>
          <w:color w:val="1F497D"/>
        </w:rPr>
        <w:t xml:space="preserve"> </w:t>
      </w:r>
      <w:r w:rsidR="007D2E24">
        <w:rPr>
          <w:rFonts w:ascii="Calibri" w:hAnsi="Calibri" w:cs="Calibri"/>
          <w:color w:val="1F497D"/>
        </w:rPr>
        <w:t xml:space="preserve">archiv </w:t>
      </w:r>
      <w:r w:rsidR="002304CE">
        <w:rPr>
          <w:rFonts w:ascii="Calibri" w:hAnsi="Calibri" w:cs="Calibri"/>
          <w:color w:val="1F497D"/>
        </w:rPr>
        <w:t>ÚBO</w:t>
      </w:r>
      <w:r>
        <w:rPr>
          <w:rFonts w:ascii="Calibri" w:hAnsi="Calibri" w:cs="Calibri"/>
          <w:color w:val="1F497D"/>
        </w:rPr>
        <w:t>)</w:t>
      </w:r>
    </w:p>
    <w:p w:rsidR="00295C07" w:rsidRDefault="00295C07" w:rsidP="00295C07">
      <w:pPr>
        <w:rPr>
          <w:rFonts w:ascii="Calibri" w:hAnsi="Calibri" w:cs="Calibri"/>
          <w:color w:val="1F497D"/>
        </w:rPr>
      </w:pPr>
    </w:p>
    <w:p w:rsidR="00295C07" w:rsidRDefault="00295C07" w:rsidP="00295C07">
      <w:r>
        <w:rPr>
          <w:noProof/>
          <w:lang w:eastAsia="cs-CZ"/>
        </w:rPr>
        <w:lastRenderedPageBreak/>
        <w:drawing>
          <wp:inline distT="0" distB="0" distL="0" distR="0" wp14:anchorId="7F6FBA72" wp14:editId="7C50A7C3">
            <wp:extent cx="5593080" cy="419481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7377939"/>
      <w:r>
        <w:rPr>
          <w:rFonts w:ascii="Calibri" w:hAnsi="Calibri" w:cs="Calibri"/>
          <w:color w:val="1F497D"/>
        </w:rPr>
        <w:t xml:space="preserve">Popisek fotky: </w:t>
      </w:r>
      <w:bookmarkEnd w:id="1"/>
      <w:r>
        <w:rPr>
          <w:rFonts w:ascii="Calibri" w:hAnsi="Calibri" w:cs="Calibri"/>
          <w:color w:val="1F497D"/>
        </w:rPr>
        <w:t>Početnosti hraboše polního na Moravě byly letos na některých místech vysoké už na jaře. Lokalita Víceměřice, okres Prostějov, 20. 3. 2019, vojtěška. (Foto E. Tkadlec)</w:t>
      </w:r>
    </w:p>
    <w:p w:rsidR="00295C07" w:rsidRDefault="00295C07"/>
    <w:sectPr w:rsidR="00295C0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520" w:rsidRDefault="00A97520" w:rsidP="00501324">
      <w:pPr>
        <w:spacing w:after="0" w:line="240" w:lineRule="auto"/>
      </w:pPr>
      <w:r>
        <w:separator/>
      </w:r>
    </w:p>
  </w:endnote>
  <w:endnote w:type="continuationSeparator" w:id="0">
    <w:p w:rsidR="00A97520" w:rsidRDefault="00A97520" w:rsidP="00501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520" w:rsidRDefault="00A97520" w:rsidP="00501324">
      <w:pPr>
        <w:spacing w:after="0" w:line="240" w:lineRule="auto"/>
      </w:pPr>
      <w:r>
        <w:separator/>
      </w:r>
    </w:p>
  </w:footnote>
  <w:footnote w:type="continuationSeparator" w:id="0">
    <w:p w:rsidR="00A97520" w:rsidRDefault="00A97520" w:rsidP="00501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324" w:rsidRPr="00AB68BC" w:rsidRDefault="00502AA7" w:rsidP="00502AA7">
    <w:pPr>
      <w:pStyle w:val="Zhlav"/>
      <w:ind w:right="851"/>
      <w:rPr>
        <w:b/>
        <w:bCs/>
        <w:smallCaps/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3275965</wp:posOffset>
          </wp:positionH>
          <wp:positionV relativeFrom="paragraph">
            <wp:posOffset>-243840</wp:posOffset>
          </wp:positionV>
          <wp:extent cx="2171700" cy="1193716"/>
          <wp:effectExtent l="0" t="0" r="0" b="0"/>
          <wp:wrapTight wrapText="bothSides">
            <wp:wrapPolygon edited="0">
              <wp:start x="3789" y="4483"/>
              <wp:lineTo x="3032" y="6897"/>
              <wp:lineTo x="2842" y="8622"/>
              <wp:lineTo x="3411" y="10691"/>
              <wp:lineTo x="2274" y="10691"/>
              <wp:lineTo x="1895" y="11725"/>
              <wp:lineTo x="1895" y="16553"/>
              <wp:lineTo x="4358" y="17588"/>
              <wp:lineTo x="5495" y="17588"/>
              <wp:lineTo x="19705" y="16898"/>
              <wp:lineTo x="19705" y="6208"/>
              <wp:lineTo x="18379" y="5863"/>
              <wp:lineTo x="5874" y="4483"/>
              <wp:lineTo x="3789" y="4483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193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1324" w:rsidRPr="00AB68BC">
      <w:rPr>
        <w:b/>
        <w:bCs/>
        <w:smallCaps/>
        <w:sz w:val="32"/>
        <w:szCs w:val="32"/>
      </w:rPr>
      <w:t>Ústav biologie obratlovců</w:t>
    </w:r>
  </w:p>
  <w:p w:rsidR="00501324" w:rsidRPr="00AB68BC" w:rsidRDefault="00501324" w:rsidP="00502AA7">
    <w:pPr>
      <w:pStyle w:val="Zhlav"/>
      <w:ind w:right="851"/>
      <w:rPr>
        <w:b/>
        <w:bCs/>
        <w:sz w:val="32"/>
        <w:szCs w:val="32"/>
      </w:rPr>
    </w:pPr>
    <w:r w:rsidRPr="00AB68BC">
      <w:rPr>
        <w:b/>
        <w:bCs/>
        <w:smallCaps/>
        <w:sz w:val="32"/>
        <w:szCs w:val="32"/>
      </w:rPr>
      <w:t xml:space="preserve">Akademie věd České republiky, </w:t>
    </w:r>
    <w:proofErr w:type="spellStart"/>
    <w:r w:rsidRPr="00AB68BC">
      <w:rPr>
        <w:b/>
        <w:bCs/>
        <w:sz w:val="32"/>
        <w:szCs w:val="32"/>
      </w:rPr>
      <w:t>v.v.i</w:t>
    </w:r>
    <w:proofErr w:type="spellEnd"/>
    <w:r w:rsidRPr="00AB68BC">
      <w:rPr>
        <w:b/>
        <w:bCs/>
        <w:sz w:val="32"/>
        <w:szCs w:val="32"/>
      </w:rPr>
      <w:t>.</w:t>
    </w:r>
    <w:r w:rsidR="00502AA7" w:rsidRPr="00502AA7">
      <w:rPr>
        <w:noProof/>
        <w:lang w:eastAsia="cs-CZ"/>
      </w:rPr>
      <w:t xml:space="preserve"> </w:t>
    </w:r>
  </w:p>
  <w:p w:rsidR="00501324" w:rsidRDefault="00501324" w:rsidP="00502AA7">
    <w:pPr>
      <w:framePr w:hSpace="142" w:wrap="auto" w:vAnchor="text" w:hAnchor="page" w:x="9152" w:y="-612" w:anchorLock="1"/>
    </w:pPr>
  </w:p>
  <w:p w:rsidR="00501324" w:rsidRDefault="00501324" w:rsidP="00502AA7">
    <w:pPr>
      <w:pStyle w:val="Zhlav"/>
      <w:ind w:right="851"/>
      <w:rPr>
        <w:b/>
        <w:bCs/>
      </w:rPr>
    </w:pPr>
    <w:r>
      <w:rPr>
        <w:b/>
        <w:bCs/>
      </w:rPr>
      <w:t>Květná 8, 603 65 Brno</w:t>
    </w:r>
  </w:p>
  <w:p w:rsidR="00501324" w:rsidRDefault="00501324" w:rsidP="00502AA7">
    <w:pPr>
      <w:pStyle w:val="Zhlav"/>
      <w:ind w:right="851"/>
      <w:rPr>
        <w:sz w:val="18"/>
        <w:szCs w:val="18"/>
      </w:rPr>
    </w:pPr>
  </w:p>
  <w:p w:rsidR="00501324" w:rsidRDefault="00501324" w:rsidP="00502AA7">
    <w:pPr>
      <w:pStyle w:val="Zhlav"/>
      <w:ind w:right="851"/>
      <w:rPr>
        <w:sz w:val="10"/>
        <w:szCs w:val="10"/>
      </w:rPr>
    </w:pPr>
  </w:p>
  <w:p w:rsidR="00501324" w:rsidRDefault="00501324" w:rsidP="00501324">
    <w:pPr>
      <w:pStyle w:val="Zhlav"/>
      <w:pBdr>
        <w:top w:val="single" w:sz="6" w:space="1" w:color="auto"/>
      </w:pBdr>
      <w:jc w:val="center"/>
    </w:pPr>
  </w:p>
  <w:p w:rsidR="00501324" w:rsidRDefault="0050132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324"/>
    <w:rsid w:val="0002586A"/>
    <w:rsid w:val="00077FF5"/>
    <w:rsid w:val="0009053F"/>
    <w:rsid w:val="00092CAB"/>
    <w:rsid w:val="00094212"/>
    <w:rsid w:val="00097D1D"/>
    <w:rsid w:val="000D234B"/>
    <w:rsid w:val="000E4B51"/>
    <w:rsid w:val="000F41A1"/>
    <w:rsid w:val="000F4A70"/>
    <w:rsid w:val="00105A47"/>
    <w:rsid w:val="00131941"/>
    <w:rsid w:val="001409DD"/>
    <w:rsid w:val="001553A8"/>
    <w:rsid w:val="0017442F"/>
    <w:rsid w:val="00185B2B"/>
    <w:rsid w:val="001B09B1"/>
    <w:rsid w:val="001D1AAE"/>
    <w:rsid w:val="001D1D79"/>
    <w:rsid w:val="002304CE"/>
    <w:rsid w:val="002366BC"/>
    <w:rsid w:val="00236B4F"/>
    <w:rsid w:val="00252AB9"/>
    <w:rsid w:val="00265BA3"/>
    <w:rsid w:val="00287837"/>
    <w:rsid w:val="00295C07"/>
    <w:rsid w:val="002B2D25"/>
    <w:rsid w:val="002C7B82"/>
    <w:rsid w:val="002D0F65"/>
    <w:rsid w:val="002D41ED"/>
    <w:rsid w:val="00323D64"/>
    <w:rsid w:val="003612E7"/>
    <w:rsid w:val="003D3529"/>
    <w:rsid w:val="003E4BF3"/>
    <w:rsid w:val="003F2BC3"/>
    <w:rsid w:val="0040353F"/>
    <w:rsid w:val="0042714A"/>
    <w:rsid w:val="004668E0"/>
    <w:rsid w:val="00475921"/>
    <w:rsid w:val="00492449"/>
    <w:rsid w:val="004A0800"/>
    <w:rsid w:val="004D285E"/>
    <w:rsid w:val="00501324"/>
    <w:rsid w:val="00502AA7"/>
    <w:rsid w:val="00520905"/>
    <w:rsid w:val="0054036D"/>
    <w:rsid w:val="00544568"/>
    <w:rsid w:val="00572A32"/>
    <w:rsid w:val="00582524"/>
    <w:rsid w:val="005C2DBD"/>
    <w:rsid w:val="005D5549"/>
    <w:rsid w:val="005F3DAD"/>
    <w:rsid w:val="00614E08"/>
    <w:rsid w:val="006169DF"/>
    <w:rsid w:val="00624701"/>
    <w:rsid w:val="00656A28"/>
    <w:rsid w:val="00685B98"/>
    <w:rsid w:val="00690267"/>
    <w:rsid w:val="00692A5F"/>
    <w:rsid w:val="006B2B73"/>
    <w:rsid w:val="00727306"/>
    <w:rsid w:val="00735A24"/>
    <w:rsid w:val="0074722A"/>
    <w:rsid w:val="007512DA"/>
    <w:rsid w:val="00756BFB"/>
    <w:rsid w:val="00782855"/>
    <w:rsid w:val="007D2E24"/>
    <w:rsid w:val="007F6384"/>
    <w:rsid w:val="00833069"/>
    <w:rsid w:val="00841703"/>
    <w:rsid w:val="00852CC4"/>
    <w:rsid w:val="008A0000"/>
    <w:rsid w:val="008A71A4"/>
    <w:rsid w:val="008B0293"/>
    <w:rsid w:val="008D39A9"/>
    <w:rsid w:val="008D603F"/>
    <w:rsid w:val="00903947"/>
    <w:rsid w:val="00981E56"/>
    <w:rsid w:val="00982E99"/>
    <w:rsid w:val="009854D1"/>
    <w:rsid w:val="009C1DDC"/>
    <w:rsid w:val="009D31BE"/>
    <w:rsid w:val="00A01DB8"/>
    <w:rsid w:val="00A14BFF"/>
    <w:rsid w:val="00A45C09"/>
    <w:rsid w:val="00A559FA"/>
    <w:rsid w:val="00A625B6"/>
    <w:rsid w:val="00A66985"/>
    <w:rsid w:val="00A91AAA"/>
    <w:rsid w:val="00A97520"/>
    <w:rsid w:val="00AE04D8"/>
    <w:rsid w:val="00B1086B"/>
    <w:rsid w:val="00B14D8A"/>
    <w:rsid w:val="00B273F1"/>
    <w:rsid w:val="00B5318E"/>
    <w:rsid w:val="00B534CB"/>
    <w:rsid w:val="00B632EE"/>
    <w:rsid w:val="00B87A5E"/>
    <w:rsid w:val="00BA15DB"/>
    <w:rsid w:val="00BA3C66"/>
    <w:rsid w:val="00BA5301"/>
    <w:rsid w:val="00BA70BE"/>
    <w:rsid w:val="00C40AA0"/>
    <w:rsid w:val="00C43005"/>
    <w:rsid w:val="00C43175"/>
    <w:rsid w:val="00C53324"/>
    <w:rsid w:val="00CA0B0A"/>
    <w:rsid w:val="00CA310D"/>
    <w:rsid w:val="00CB1660"/>
    <w:rsid w:val="00D026DC"/>
    <w:rsid w:val="00D61AF3"/>
    <w:rsid w:val="00D70BF0"/>
    <w:rsid w:val="00D770F5"/>
    <w:rsid w:val="00DF6A28"/>
    <w:rsid w:val="00E51DDD"/>
    <w:rsid w:val="00E60F16"/>
    <w:rsid w:val="00E66EB8"/>
    <w:rsid w:val="00EE1F5C"/>
    <w:rsid w:val="00EF2F67"/>
    <w:rsid w:val="00F1612F"/>
    <w:rsid w:val="00F20CAE"/>
    <w:rsid w:val="00F715EC"/>
    <w:rsid w:val="00FA1F55"/>
    <w:rsid w:val="00FE1868"/>
    <w:rsid w:val="00FF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550981-5AF0-4A2E-9AD6-95E3C957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430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01324"/>
    <w:rPr>
      <w:color w:val="0000FF"/>
      <w:u w:val="single"/>
    </w:rPr>
  </w:style>
  <w:style w:type="paragraph" w:styleId="Zhlav">
    <w:name w:val="header"/>
    <w:basedOn w:val="Normln"/>
    <w:link w:val="ZhlavChar"/>
    <w:unhideWhenUsed/>
    <w:rsid w:val="0050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1324"/>
  </w:style>
  <w:style w:type="paragraph" w:styleId="Zpat">
    <w:name w:val="footer"/>
    <w:basedOn w:val="Normln"/>
    <w:link w:val="ZpatChar"/>
    <w:uiPriority w:val="99"/>
    <w:unhideWhenUsed/>
    <w:rsid w:val="0050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1324"/>
  </w:style>
  <w:style w:type="paragraph" w:customStyle="1" w:styleId="Default">
    <w:name w:val="Default"/>
    <w:rsid w:val="00C5332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300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43005"/>
    <w:rPr>
      <w:color w:val="605E5C"/>
      <w:shd w:val="clear" w:color="auto" w:fill="E1DFDD"/>
    </w:rPr>
  </w:style>
  <w:style w:type="character" w:customStyle="1" w:styleId="Nzev1">
    <w:name w:val="Název1"/>
    <w:basedOn w:val="Standardnpsmoodstavce"/>
    <w:rsid w:val="00C43005"/>
  </w:style>
  <w:style w:type="character" w:styleId="Siln">
    <w:name w:val="Strong"/>
    <w:basedOn w:val="Standardnpsmoodstavce"/>
    <w:uiPriority w:val="22"/>
    <w:qFormat/>
    <w:rsid w:val="00C43005"/>
    <w:rPr>
      <w:b/>
      <w:bCs/>
    </w:rPr>
  </w:style>
  <w:style w:type="character" w:styleId="Zdraznn">
    <w:name w:val="Emphasis"/>
    <w:basedOn w:val="Standardnpsmoodstavce"/>
    <w:uiPriority w:val="20"/>
    <w:qFormat/>
    <w:rsid w:val="00BA3C6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5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A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1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96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75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bryja@brno.cas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ukal@ivb.c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Růžičková Markéta</cp:lastModifiedBy>
  <cp:revision>2</cp:revision>
  <dcterms:created xsi:type="dcterms:W3CDTF">2019-08-26T09:28:00Z</dcterms:created>
  <dcterms:modified xsi:type="dcterms:W3CDTF">2019-08-26T09:28:00Z</dcterms:modified>
</cp:coreProperties>
</file>