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6CF89" w14:textId="254CFBDC" w:rsidR="00B10660" w:rsidRPr="00757E74" w:rsidRDefault="0056715A" w:rsidP="004D06D9">
      <w:pPr>
        <w:spacing w:after="0"/>
        <w:jc w:val="right"/>
        <w:rPr>
          <w:rFonts w:ascii="Times New Roman" w:hAnsi="Times New Roman" w:cs="Times New Roman"/>
          <w:sz w:val="24"/>
        </w:rPr>
      </w:pPr>
      <w:r w:rsidRPr="00757E74">
        <w:rPr>
          <w:rFonts w:ascii="Times New Roman" w:hAnsi="Times New Roman" w:cs="Times New Roman"/>
          <w:sz w:val="24"/>
        </w:rPr>
        <w:t>V Praze dne</w:t>
      </w:r>
      <w:r w:rsidR="00FD55F4" w:rsidRPr="00757E74">
        <w:rPr>
          <w:rFonts w:ascii="Times New Roman" w:hAnsi="Times New Roman" w:cs="Times New Roman"/>
          <w:sz w:val="24"/>
        </w:rPr>
        <w:t xml:space="preserve"> </w:t>
      </w:r>
      <w:r w:rsidR="00E738E6">
        <w:rPr>
          <w:rFonts w:ascii="Times New Roman" w:hAnsi="Times New Roman" w:cs="Times New Roman"/>
          <w:sz w:val="24"/>
        </w:rPr>
        <w:t>23</w:t>
      </w:r>
      <w:r w:rsidR="004D06D9" w:rsidRPr="00757E74">
        <w:rPr>
          <w:rFonts w:ascii="Times New Roman" w:hAnsi="Times New Roman" w:cs="Times New Roman"/>
          <w:sz w:val="24"/>
        </w:rPr>
        <w:t>. 5. 2019</w:t>
      </w:r>
    </w:p>
    <w:p w14:paraId="66047F7A" w14:textId="77777777" w:rsidR="00B10660" w:rsidRPr="00757E74" w:rsidRDefault="00B10660" w:rsidP="004D06D9">
      <w:pPr>
        <w:spacing w:after="0"/>
        <w:rPr>
          <w:rFonts w:ascii="Times New Roman" w:hAnsi="Times New Roman" w:cs="Times New Roman"/>
          <w:sz w:val="24"/>
        </w:rPr>
      </w:pPr>
    </w:p>
    <w:p w14:paraId="35FA670C" w14:textId="36C9C319" w:rsidR="004D06D9" w:rsidRPr="004D06D9" w:rsidRDefault="004D06D9" w:rsidP="004D06D9">
      <w:pPr>
        <w:spacing w:after="0" w:line="259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D06D9">
        <w:rPr>
          <w:rFonts w:ascii="Times New Roman" w:eastAsia="Arial" w:hAnsi="Times New Roman" w:cs="Times New Roman"/>
          <w:b/>
          <w:sz w:val="24"/>
          <w:szCs w:val="24"/>
        </w:rPr>
        <w:t xml:space="preserve">Tisková zpráva: </w:t>
      </w:r>
      <w:r w:rsidR="00FC63AD" w:rsidRPr="00757E74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="004A082F" w:rsidRPr="00757E74">
        <w:rPr>
          <w:rFonts w:ascii="Times New Roman" w:eastAsia="Arial" w:hAnsi="Times New Roman" w:cs="Times New Roman"/>
          <w:b/>
          <w:sz w:val="24"/>
          <w:szCs w:val="24"/>
        </w:rPr>
        <w:t>onda</w:t>
      </w:r>
      <w:r w:rsidRPr="004D06D9">
        <w:rPr>
          <w:rFonts w:ascii="Times New Roman" w:eastAsia="Arial" w:hAnsi="Times New Roman" w:cs="Times New Roman"/>
          <w:b/>
          <w:sz w:val="24"/>
          <w:szCs w:val="24"/>
        </w:rPr>
        <w:t xml:space="preserve"> krajinou </w:t>
      </w:r>
      <w:r w:rsidR="00852510">
        <w:rPr>
          <w:rFonts w:ascii="Times New Roman" w:eastAsia="Arial" w:hAnsi="Times New Roman" w:cs="Times New Roman"/>
          <w:b/>
          <w:sz w:val="24"/>
          <w:szCs w:val="24"/>
        </w:rPr>
        <w:t>odhalila</w:t>
      </w:r>
      <w:r w:rsidRPr="004D06D9">
        <w:rPr>
          <w:rFonts w:ascii="Times New Roman" w:eastAsia="Arial" w:hAnsi="Times New Roman" w:cs="Times New Roman"/>
          <w:b/>
          <w:sz w:val="24"/>
          <w:szCs w:val="24"/>
        </w:rPr>
        <w:t xml:space="preserve"> unikátní pohřebiště z doby kamenné a doby železné</w:t>
      </w:r>
    </w:p>
    <w:p w14:paraId="62500608" w14:textId="77777777" w:rsidR="004D06D9" w:rsidRPr="004D06D9" w:rsidRDefault="004D06D9" w:rsidP="004D06D9">
      <w:pPr>
        <w:spacing w:after="0" w:line="259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3045678" w14:textId="1110164C" w:rsidR="004D06D9" w:rsidRPr="00757E74" w:rsidRDefault="004D06D9" w:rsidP="004D06D9">
      <w:pPr>
        <w:spacing w:after="0" w:line="259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D06D9">
        <w:rPr>
          <w:rFonts w:ascii="Times New Roman" w:eastAsia="Arial" w:hAnsi="Times New Roman" w:cs="Times New Roman"/>
          <w:sz w:val="24"/>
          <w:szCs w:val="24"/>
        </w:rPr>
        <w:t>Od srpna 2018 do května 2019 proběhl jeden z nejrozsáhlejších archeologických výzkumů na území Čech</w:t>
      </w:r>
      <w:r w:rsidR="00F467F6" w:rsidRPr="00757E74">
        <w:rPr>
          <w:rFonts w:ascii="Times New Roman" w:eastAsia="Arial" w:hAnsi="Times New Roman" w:cs="Times New Roman"/>
          <w:sz w:val="24"/>
          <w:szCs w:val="24"/>
        </w:rPr>
        <w:t>. Třináctikilometrový ř</w:t>
      </w:r>
      <w:r w:rsidRPr="004D06D9">
        <w:rPr>
          <w:rFonts w:ascii="Times New Roman" w:eastAsia="Arial" w:hAnsi="Times New Roman" w:cs="Times New Roman"/>
          <w:sz w:val="24"/>
          <w:szCs w:val="24"/>
        </w:rPr>
        <w:t xml:space="preserve">ez krajinou </w:t>
      </w:r>
      <w:r w:rsidR="00FE57EE" w:rsidRPr="00757E74">
        <w:rPr>
          <w:rFonts w:ascii="Times New Roman" w:eastAsia="Arial" w:hAnsi="Times New Roman" w:cs="Times New Roman"/>
          <w:sz w:val="24"/>
          <w:szCs w:val="24"/>
        </w:rPr>
        <w:t>před výstavbou</w:t>
      </w:r>
      <w:r w:rsidRPr="004D06D9">
        <w:rPr>
          <w:rFonts w:ascii="Times New Roman" w:eastAsia="Arial" w:hAnsi="Times New Roman" w:cs="Times New Roman"/>
          <w:sz w:val="24"/>
          <w:szCs w:val="24"/>
        </w:rPr>
        <w:t xml:space="preserve"> silnice I/16 Slaný – Velvary </w:t>
      </w:r>
      <w:r w:rsidR="00FE57EE" w:rsidRPr="00757E74">
        <w:rPr>
          <w:rFonts w:ascii="Times New Roman" w:eastAsia="Arial" w:hAnsi="Times New Roman" w:cs="Times New Roman"/>
          <w:sz w:val="24"/>
          <w:szCs w:val="24"/>
        </w:rPr>
        <w:t>odkryl</w:t>
      </w:r>
      <w:r w:rsidRPr="004D06D9">
        <w:rPr>
          <w:rFonts w:ascii="Times New Roman" w:eastAsia="Arial" w:hAnsi="Times New Roman" w:cs="Times New Roman"/>
          <w:sz w:val="24"/>
          <w:szCs w:val="24"/>
        </w:rPr>
        <w:t xml:space="preserve"> sídlištní i pohřební nálezy z posledních pěti tisíců let působení člověka. „Ačkoli jsme provedli pečlivé vyhodnocení všech starších nálezů z celé ob</w:t>
      </w:r>
      <w:r w:rsidR="007F6C8C" w:rsidRPr="00757E74">
        <w:rPr>
          <w:rFonts w:ascii="Times New Roman" w:eastAsia="Arial" w:hAnsi="Times New Roman" w:cs="Times New Roman"/>
          <w:sz w:val="24"/>
          <w:szCs w:val="24"/>
        </w:rPr>
        <w:t>lasti, na které navázaly</w:t>
      </w:r>
      <w:r w:rsidRPr="004D06D9">
        <w:rPr>
          <w:rFonts w:ascii="Times New Roman" w:eastAsia="Arial" w:hAnsi="Times New Roman" w:cs="Times New Roman"/>
          <w:sz w:val="24"/>
          <w:szCs w:val="24"/>
        </w:rPr>
        <w:t xml:space="preserve"> povrchové sběry a geofyzikální průzkum ještě před samotným začátkem stavby, </w:t>
      </w:r>
      <w:r w:rsidR="00B70D25">
        <w:rPr>
          <w:rFonts w:ascii="Times New Roman" w:eastAsia="Arial" w:hAnsi="Times New Roman" w:cs="Times New Roman"/>
          <w:sz w:val="24"/>
          <w:szCs w:val="24"/>
        </w:rPr>
        <w:t>šlo o časově a co do kvantity a rozmanitosti nálezů náročný výzkum</w:t>
      </w:r>
      <w:r w:rsidRPr="004D06D9">
        <w:rPr>
          <w:rFonts w:ascii="Times New Roman" w:eastAsia="Arial" w:hAnsi="Times New Roman" w:cs="Times New Roman"/>
          <w:sz w:val="24"/>
          <w:szCs w:val="24"/>
        </w:rPr>
        <w:t xml:space="preserve">“, říká vedoucí výzkumu Drahomíra </w:t>
      </w:r>
      <w:proofErr w:type="spellStart"/>
      <w:r w:rsidRPr="004D06D9">
        <w:rPr>
          <w:rFonts w:ascii="Times New Roman" w:eastAsia="Arial" w:hAnsi="Times New Roman" w:cs="Times New Roman"/>
          <w:sz w:val="24"/>
          <w:szCs w:val="24"/>
        </w:rPr>
        <w:t>Malyková</w:t>
      </w:r>
      <w:proofErr w:type="spellEnd"/>
      <w:r w:rsidRPr="004D06D9">
        <w:rPr>
          <w:rFonts w:ascii="Times New Roman" w:eastAsia="Arial" w:hAnsi="Times New Roman" w:cs="Times New Roman"/>
          <w:sz w:val="24"/>
          <w:szCs w:val="24"/>
        </w:rPr>
        <w:t xml:space="preserve"> z pražského Archeologického ústavu AV ČR. Na bezmála třinácti kilometrech odhalila ve spolupráci s odbornými pracovníky z České společnosti archeologické během pouhých deseti měsíců nepřerušených terénních prací téměř dva a půl tisíce archeologických situací – pravěké jámy, pece, hroby s kremací či kostrou,</w:t>
      </w:r>
      <w:r w:rsidR="00B70D25">
        <w:rPr>
          <w:rFonts w:ascii="Times New Roman" w:eastAsia="Arial" w:hAnsi="Times New Roman" w:cs="Times New Roman"/>
          <w:sz w:val="24"/>
          <w:szCs w:val="24"/>
        </w:rPr>
        <w:t xml:space="preserve"> pozůstatky rozličných staveb, včetně</w:t>
      </w:r>
      <w:r w:rsidRPr="004D06D9">
        <w:rPr>
          <w:rFonts w:ascii="Times New Roman" w:eastAsia="Arial" w:hAnsi="Times New Roman" w:cs="Times New Roman"/>
          <w:sz w:val="24"/>
          <w:szCs w:val="24"/>
        </w:rPr>
        <w:t xml:space="preserve"> náhon</w:t>
      </w:r>
      <w:r w:rsidR="00B70D25">
        <w:rPr>
          <w:rFonts w:ascii="Times New Roman" w:eastAsia="Arial" w:hAnsi="Times New Roman" w:cs="Times New Roman"/>
          <w:sz w:val="24"/>
          <w:szCs w:val="24"/>
        </w:rPr>
        <w:t>u</w:t>
      </w:r>
      <w:r w:rsidRPr="004D06D9">
        <w:rPr>
          <w:rFonts w:ascii="Times New Roman" w:eastAsia="Arial" w:hAnsi="Times New Roman" w:cs="Times New Roman"/>
          <w:sz w:val="24"/>
          <w:szCs w:val="24"/>
        </w:rPr>
        <w:t xml:space="preserve"> z první pol. 16. století. </w:t>
      </w:r>
    </w:p>
    <w:p w14:paraId="70C077BA" w14:textId="77777777" w:rsidR="004D06D9" w:rsidRPr="004D06D9" w:rsidRDefault="004D06D9" w:rsidP="004D06D9">
      <w:pPr>
        <w:spacing w:after="0" w:line="259" w:lineRule="auto"/>
        <w:jc w:val="both"/>
        <w:rPr>
          <w:rFonts w:ascii="Times New Roman" w:eastAsia="Arial" w:hAnsi="Times New Roman" w:cs="Times New Roman"/>
          <w:b/>
          <w:szCs w:val="24"/>
        </w:rPr>
      </w:pPr>
    </w:p>
    <w:p w14:paraId="48761335" w14:textId="1039E044" w:rsidR="004D06D9" w:rsidRPr="004D06D9" w:rsidRDefault="004D06D9" w:rsidP="004D06D9">
      <w:pPr>
        <w:spacing w:after="0" w:line="259" w:lineRule="auto"/>
        <w:jc w:val="both"/>
        <w:rPr>
          <w:rFonts w:ascii="Times New Roman" w:eastAsia="Arial" w:hAnsi="Times New Roman" w:cs="Times New Roman"/>
          <w:szCs w:val="24"/>
        </w:rPr>
      </w:pPr>
      <w:r w:rsidRPr="00B70D25">
        <w:rPr>
          <w:rFonts w:ascii="Times New Roman" w:eastAsia="Arial" w:hAnsi="Times New Roman" w:cs="Times New Roman"/>
          <w:szCs w:val="24"/>
        </w:rPr>
        <w:t xml:space="preserve">Díky bezproblémové spolupráci </w:t>
      </w:r>
      <w:r w:rsidR="003E48F1" w:rsidRPr="00B70D25">
        <w:rPr>
          <w:rFonts w:ascii="Times New Roman" w:eastAsia="Arial" w:hAnsi="Times New Roman" w:cs="Times New Roman"/>
          <w:szCs w:val="24"/>
        </w:rPr>
        <w:t xml:space="preserve">se zhotovitelem stavby </w:t>
      </w:r>
      <w:r w:rsidR="003607CD" w:rsidRPr="00B70D25">
        <w:rPr>
          <w:rFonts w:ascii="Times New Roman" w:eastAsia="Arial" w:hAnsi="Times New Roman" w:cs="Times New Roman"/>
          <w:szCs w:val="24"/>
        </w:rPr>
        <w:t>firmou</w:t>
      </w:r>
      <w:r w:rsidR="003E48F1" w:rsidRPr="00B70D25">
        <w:rPr>
          <w:rFonts w:ascii="Times New Roman" w:eastAsia="Arial" w:hAnsi="Times New Roman" w:cs="Times New Roman"/>
          <w:szCs w:val="24"/>
        </w:rPr>
        <w:t xml:space="preserve"> STRABAG a.s. a </w:t>
      </w:r>
      <w:r w:rsidRPr="00B70D25">
        <w:rPr>
          <w:rFonts w:ascii="Times New Roman" w:eastAsia="Arial" w:hAnsi="Times New Roman" w:cs="Times New Roman"/>
          <w:szCs w:val="24"/>
        </w:rPr>
        <w:t>s investorem stavby, Ředitelstvím silnic a dálnic ČR, je možné</w:t>
      </w:r>
      <w:r w:rsidRPr="004D06D9">
        <w:rPr>
          <w:rFonts w:ascii="Times New Roman" w:eastAsia="Arial" w:hAnsi="Times New Roman" w:cs="Times New Roman"/>
          <w:szCs w:val="24"/>
        </w:rPr>
        <w:t xml:space="preserve"> již nyní, před laboratorním ošetřením a vyhodnocením nálezů </w:t>
      </w:r>
      <w:r w:rsidR="0038387D" w:rsidRPr="00757E74">
        <w:rPr>
          <w:rFonts w:ascii="Times New Roman" w:eastAsia="Arial" w:hAnsi="Times New Roman" w:cs="Times New Roman"/>
          <w:szCs w:val="24"/>
        </w:rPr>
        <w:t xml:space="preserve">vyjmenovat </w:t>
      </w:r>
      <w:r w:rsidRPr="004D06D9">
        <w:rPr>
          <w:rFonts w:ascii="Times New Roman" w:eastAsia="Arial" w:hAnsi="Times New Roman" w:cs="Times New Roman"/>
          <w:szCs w:val="24"/>
        </w:rPr>
        <w:t>artefakty a jiné nálezy z období pozdní doby kamenné (</w:t>
      </w:r>
      <w:proofErr w:type="spellStart"/>
      <w:r w:rsidRPr="004D06D9">
        <w:rPr>
          <w:rFonts w:ascii="Times New Roman" w:eastAsia="Arial" w:hAnsi="Times New Roman" w:cs="Times New Roman"/>
          <w:szCs w:val="24"/>
        </w:rPr>
        <w:t>eneolitu</w:t>
      </w:r>
      <w:proofErr w:type="spellEnd"/>
      <w:r w:rsidRPr="004D06D9">
        <w:rPr>
          <w:rFonts w:ascii="Times New Roman" w:eastAsia="Arial" w:hAnsi="Times New Roman" w:cs="Times New Roman"/>
          <w:szCs w:val="24"/>
        </w:rPr>
        <w:t xml:space="preserve">, 2. pol. 5 tis. až 2. pol. 3 tis. př. n. l.), doby bronzové (konec 3. tis. př. n. l. až začátek 1. tis. př. n. l.), starší i mladší doby železné (asi 800 př. n. l. až přelom letopočtu), středověku a začátku novověku (zhruba počátek 16. stol.). </w:t>
      </w:r>
    </w:p>
    <w:p w14:paraId="74CBBB62" w14:textId="3C73E614" w:rsidR="004D06D9" w:rsidRPr="004D06D9" w:rsidRDefault="004D06D9" w:rsidP="004D06D9">
      <w:pPr>
        <w:spacing w:after="0" w:line="259" w:lineRule="auto"/>
        <w:jc w:val="both"/>
        <w:rPr>
          <w:rFonts w:ascii="Times New Roman" w:eastAsia="Arial" w:hAnsi="Times New Roman" w:cs="Times New Roman"/>
          <w:szCs w:val="24"/>
        </w:rPr>
      </w:pPr>
      <w:r w:rsidRPr="004D06D9">
        <w:rPr>
          <w:rFonts w:ascii="Times New Roman" w:eastAsia="Arial" w:hAnsi="Times New Roman" w:cs="Times New Roman"/>
          <w:szCs w:val="24"/>
        </w:rPr>
        <w:t>Na úseku označeném č. 16 bylo prozkoumáno dosud nejrozsáhlejší</w:t>
      </w:r>
      <w:r w:rsidR="001338C6">
        <w:rPr>
          <w:rFonts w:ascii="Times New Roman" w:eastAsia="Arial" w:hAnsi="Times New Roman" w:cs="Times New Roman"/>
          <w:szCs w:val="24"/>
        </w:rPr>
        <w:t xml:space="preserve"> </w:t>
      </w:r>
      <w:proofErr w:type="spellStart"/>
      <w:r w:rsidR="001338C6">
        <w:rPr>
          <w:rFonts w:ascii="Times New Roman" w:eastAsia="Arial" w:hAnsi="Times New Roman" w:cs="Times New Roman"/>
          <w:szCs w:val="24"/>
        </w:rPr>
        <w:t>eneolitické</w:t>
      </w:r>
      <w:proofErr w:type="spellEnd"/>
      <w:r w:rsidR="001338C6">
        <w:rPr>
          <w:rFonts w:ascii="Times New Roman" w:eastAsia="Arial" w:hAnsi="Times New Roman" w:cs="Times New Roman"/>
          <w:szCs w:val="24"/>
        </w:rPr>
        <w:t xml:space="preserve"> pohřebiště</w:t>
      </w:r>
      <w:r w:rsidRPr="004D06D9">
        <w:rPr>
          <w:rFonts w:ascii="Times New Roman" w:eastAsia="Arial" w:hAnsi="Times New Roman" w:cs="Times New Roman"/>
          <w:szCs w:val="24"/>
        </w:rPr>
        <w:t xml:space="preserve"> kultury se zvoncovitými poháry (zhruba 2500 – 2200 př. n. l.) na území Čech. Pohřby </w:t>
      </w:r>
      <w:r w:rsidR="00F467F6" w:rsidRPr="00757E74">
        <w:rPr>
          <w:rFonts w:ascii="Times New Roman" w:eastAsia="Arial" w:hAnsi="Times New Roman" w:cs="Times New Roman"/>
          <w:szCs w:val="24"/>
        </w:rPr>
        <w:t xml:space="preserve">zhruba padesátky </w:t>
      </w:r>
      <w:r w:rsidRPr="004D06D9">
        <w:rPr>
          <w:rFonts w:ascii="Times New Roman" w:eastAsia="Arial" w:hAnsi="Times New Roman" w:cs="Times New Roman"/>
          <w:szCs w:val="24"/>
        </w:rPr>
        <w:t xml:space="preserve">mužů, žen i dětí byly uloženy v hlubokých hrobech se stopami původní dřevěné konstrukce a s bohatou výbavou. Tato výbava se skládala většinou z keramických nádob, </w:t>
      </w:r>
      <w:r w:rsidR="00E90905" w:rsidRPr="00757E74">
        <w:rPr>
          <w:rFonts w:ascii="Times New Roman" w:eastAsia="Arial" w:hAnsi="Times New Roman" w:cs="Times New Roman"/>
          <w:szCs w:val="24"/>
        </w:rPr>
        <w:t>doprovázených</w:t>
      </w:r>
      <w:r w:rsidRPr="004D06D9">
        <w:rPr>
          <w:rFonts w:ascii="Times New Roman" w:eastAsia="Arial" w:hAnsi="Times New Roman" w:cs="Times New Roman"/>
          <w:szCs w:val="24"/>
        </w:rPr>
        <w:t xml:space="preserve"> měděnými dýkami, kamennými hroty šípů a další lukostřeleckou výbavou (tzv. nátepní destičky) v případě mužů a dále kostěnými knoflíky (s tzv. „V vrtáním“), jantarovými šperky, měděnými ozdobami či dokonce zlatými spirálkami v případě žen. </w:t>
      </w:r>
      <w:r w:rsidR="001140ED" w:rsidRPr="00757E74">
        <w:rPr>
          <w:rFonts w:ascii="Times New Roman" w:eastAsia="Arial" w:hAnsi="Times New Roman" w:cs="Times New Roman"/>
          <w:szCs w:val="24"/>
        </w:rPr>
        <w:t>Na našem území se jedná o nejstarší případ využití tohoto drahého kovu.</w:t>
      </w:r>
    </w:p>
    <w:p w14:paraId="46E0845B" w14:textId="4739C421" w:rsidR="004D06D9" w:rsidRDefault="00B70D25" w:rsidP="004D06D9">
      <w:pPr>
        <w:spacing w:after="0" w:line="259" w:lineRule="auto"/>
        <w:jc w:val="both"/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>Ze s</w:t>
      </w:r>
      <w:r w:rsidR="004D06D9" w:rsidRPr="004D06D9">
        <w:rPr>
          <w:rFonts w:ascii="Times New Roman" w:eastAsia="Arial" w:hAnsi="Times New Roman" w:cs="Times New Roman"/>
          <w:szCs w:val="24"/>
        </w:rPr>
        <w:t>tarší doby železné</w:t>
      </w:r>
      <w:r>
        <w:rPr>
          <w:rFonts w:ascii="Times New Roman" w:eastAsia="Arial" w:hAnsi="Times New Roman" w:cs="Times New Roman"/>
          <w:szCs w:val="24"/>
        </w:rPr>
        <w:t xml:space="preserve"> v období tzv. bylanské kultury (8. až poč. 6. stol. př. n. l.)</w:t>
      </w:r>
      <w:r w:rsidR="004D06D9" w:rsidRPr="004D06D9">
        <w:rPr>
          <w:rFonts w:ascii="Times New Roman" w:eastAsia="Arial" w:hAnsi="Times New Roman" w:cs="Times New Roman"/>
          <w:szCs w:val="24"/>
        </w:rPr>
        <w:t xml:space="preserve"> pak pochází </w:t>
      </w:r>
      <w:r w:rsidR="007F6C8C" w:rsidRPr="00757E74">
        <w:rPr>
          <w:rFonts w:ascii="Times New Roman" w:eastAsia="Arial" w:hAnsi="Times New Roman" w:cs="Times New Roman"/>
          <w:szCs w:val="24"/>
        </w:rPr>
        <w:t>z</w:t>
      </w:r>
      <w:r w:rsidR="004D06D9" w:rsidRPr="004D06D9">
        <w:rPr>
          <w:rFonts w:ascii="Times New Roman" w:eastAsia="Arial" w:hAnsi="Times New Roman" w:cs="Times New Roman"/>
          <w:szCs w:val="24"/>
        </w:rPr>
        <w:t> </w:t>
      </w:r>
      <w:r w:rsidR="007F6C8C" w:rsidRPr="00757E74">
        <w:rPr>
          <w:rFonts w:ascii="Times New Roman" w:eastAsia="Arial" w:hAnsi="Times New Roman" w:cs="Times New Roman"/>
          <w:szCs w:val="24"/>
        </w:rPr>
        <w:t>části</w:t>
      </w:r>
      <w:r w:rsidR="004D06D9" w:rsidRPr="004D06D9">
        <w:rPr>
          <w:rFonts w:ascii="Times New Roman" w:eastAsia="Arial" w:hAnsi="Times New Roman" w:cs="Times New Roman"/>
          <w:szCs w:val="24"/>
        </w:rPr>
        <w:t xml:space="preserve"> č. 9 další unikátní pohřebiště. </w:t>
      </w:r>
      <w:r w:rsidR="0073051D" w:rsidRPr="00757E74">
        <w:rPr>
          <w:rFonts w:ascii="Times New Roman" w:eastAsia="Arial" w:hAnsi="Times New Roman" w:cs="Times New Roman"/>
          <w:szCs w:val="24"/>
        </w:rPr>
        <w:t xml:space="preserve">Je zde </w:t>
      </w:r>
      <w:r w:rsidR="00CD3727" w:rsidRPr="00757E74">
        <w:rPr>
          <w:rFonts w:ascii="Times New Roman" w:eastAsia="Arial" w:hAnsi="Times New Roman" w:cs="Times New Roman"/>
          <w:szCs w:val="24"/>
        </w:rPr>
        <w:t xml:space="preserve">patrno </w:t>
      </w:r>
      <w:r w:rsidR="0073051D" w:rsidRPr="00757E74">
        <w:rPr>
          <w:rFonts w:ascii="Times New Roman" w:eastAsia="Arial" w:hAnsi="Times New Roman" w:cs="Times New Roman"/>
          <w:szCs w:val="24"/>
        </w:rPr>
        <w:t>nepřehlédnutelné společenské</w:t>
      </w:r>
      <w:r w:rsidR="004D06D9" w:rsidRPr="004D06D9">
        <w:rPr>
          <w:rFonts w:ascii="Times New Roman" w:eastAsia="Arial" w:hAnsi="Times New Roman" w:cs="Times New Roman"/>
          <w:szCs w:val="24"/>
        </w:rPr>
        <w:t xml:space="preserve"> </w:t>
      </w:r>
      <w:r w:rsidR="0073051D" w:rsidRPr="00757E74">
        <w:rPr>
          <w:rFonts w:ascii="Times New Roman" w:eastAsia="Arial" w:hAnsi="Times New Roman" w:cs="Times New Roman"/>
          <w:szCs w:val="24"/>
        </w:rPr>
        <w:t>rozvrstvení</w:t>
      </w:r>
      <w:r w:rsidR="004D06D9" w:rsidRPr="004D06D9">
        <w:rPr>
          <w:rFonts w:ascii="Times New Roman" w:eastAsia="Arial" w:hAnsi="Times New Roman" w:cs="Times New Roman"/>
          <w:szCs w:val="24"/>
        </w:rPr>
        <w:t xml:space="preserve">, protože část hrobů představují kremace (žárové pohřby), někdy se značným množstvím kovových artefaktů, jsou zde však ve vyšším počtu </w:t>
      </w:r>
      <w:r w:rsidR="007F6189">
        <w:rPr>
          <w:rFonts w:ascii="Times New Roman" w:eastAsia="Arial" w:hAnsi="Times New Roman" w:cs="Times New Roman"/>
          <w:szCs w:val="24"/>
        </w:rPr>
        <w:t>(19</w:t>
      </w:r>
      <w:r w:rsidR="00F75DF6" w:rsidRPr="00757E74">
        <w:rPr>
          <w:rFonts w:ascii="Times New Roman" w:eastAsia="Arial" w:hAnsi="Times New Roman" w:cs="Times New Roman"/>
          <w:szCs w:val="24"/>
        </w:rPr>
        <w:t xml:space="preserve"> případů) </w:t>
      </w:r>
      <w:r w:rsidR="004D06D9" w:rsidRPr="004D06D9">
        <w:rPr>
          <w:rFonts w:ascii="Times New Roman" w:eastAsia="Arial" w:hAnsi="Times New Roman" w:cs="Times New Roman"/>
          <w:szCs w:val="24"/>
        </w:rPr>
        <w:t xml:space="preserve">zastoupeny též tzv. komorové hroby (bohužel již v pravěku vykradené) - s pozůstatky </w:t>
      </w:r>
      <w:r w:rsidR="0073051D" w:rsidRPr="00757E74">
        <w:rPr>
          <w:rFonts w:ascii="Times New Roman" w:eastAsia="Arial" w:hAnsi="Times New Roman" w:cs="Times New Roman"/>
          <w:szCs w:val="24"/>
        </w:rPr>
        <w:t xml:space="preserve">původní </w:t>
      </w:r>
      <w:r w:rsidR="004D06D9" w:rsidRPr="004D06D9">
        <w:rPr>
          <w:rFonts w:ascii="Times New Roman" w:eastAsia="Arial" w:hAnsi="Times New Roman" w:cs="Times New Roman"/>
          <w:szCs w:val="24"/>
        </w:rPr>
        <w:t>bohaté výbavy ke</w:t>
      </w:r>
      <w:r>
        <w:rPr>
          <w:rFonts w:ascii="Times New Roman" w:eastAsia="Arial" w:hAnsi="Times New Roman" w:cs="Times New Roman"/>
          <w:szCs w:val="24"/>
        </w:rPr>
        <w:t>ramickými nádobami a</w:t>
      </w:r>
      <w:r w:rsidR="004D06D9" w:rsidRPr="004D06D9">
        <w:rPr>
          <w:rFonts w:ascii="Times New Roman" w:eastAsia="Arial" w:hAnsi="Times New Roman" w:cs="Times New Roman"/>
          <w:szCs w:val="24"/>
        </w:rPr>
        <w:t xml:space="preserve"> s</w:t>
      </w:r>
      <w:r w:rsidR="00407679" w:rsidRPr="00757E74">
        <w:rPr>
          <w:rFonts w:ascii="Times New Roman" w:eastAsia="Arial" w:hAnsi="Times New Roman" w:cs="Times New Roman"/>
          <w:szCs w:val="24"/>
        </w:rPr>
        <w:t>e zbytky</w:t>
      </w:r>
      <w:r w:rsidR="004D06D9" w:rsidRPr="004D06D9">
        <w:rPr>
          <w:rFonts w:ascii="Times New Roman" w:eastAsia="Arial" w:hAnsi="Times New Roman" w:cs="Times New Roman"/>
          <w:szCs w:val="24"/>
        </w:rPr>
        <w:t xml:space="preserve"> čtyřkolých vozů.</w:t>
      </w:r>
    </w:p>
    <w:p w14:paraId="2E426450" w14:textId="0B7AAE2E" w:rsidR="004D06D9" w:rsidRPr="00757E74" w:rsidRDefault="00B70D25" w:rsidP="004D06D9">
      <w:pPr>
        <w:spacing w:after="0" w:line="259" w:lineRule="auto"/>
        <w:jc w:val="both"/>
        <w:rPr>
          <w:rFonts w:ascii="Times New Roman" w:eastAsia="Arial" w:hAnsi="Times New Roman" w:cs="Times New Roman"/>
          <w:szCs w:val="24"/>
        </w:rPr>
      </w:pPr>
      <w:r w:rsidRPr="004D06D9">
        <w:rPr>
          <w:rFonts w:ascii="Times New Roman" w:eastAsia="Arial" w:hAnsi="Times New Roman" w:cs="Times New Roman"/>
          <w:szCs w:val="24"/>
        </w:rPr>
        <w:t xml:space="preserve"> </w:t>
      </w:r>
      <w:r w:rsidR="004D06D9" w:rsidRPr="004D06D9">
        <w:rPr>
          <w:rFonts w:ascii="Times New Roman" w:eastAsia="Arial" w:hAnsi="Times New Roman" w:cs="Times New Roman"/>
          <w:szCs w:val="24"/>
        </w:rPr>
        <w:t xml:space="preserve">„Momentálně probíhající laboratorní zpracování a vyhodnocení rozličných nálezů z kamene, kovů i organických materiálů, zabere mnohem </w:t>
      </w:r>
      <w:r w:rsidR="00CD3727" w:rsidRPr="00757E74">
        <w:rPr>
          <w:rFonts w:ascii="Times New Roman" w:eastAsia="Arial" w:hAnsi="Times New Roman" w:cs="Times New Roman"/>
          <w:szCs w:val="24"/>
        </w:rPr>
        <w:t>více času</w:t>
      </w:r>
      <w:r w:rsidR="004D06D9" w:rsidRPr="004D06D9">
        <w:rPr>
          <w:rFonts w:ascii="Times New Roman" w:eastAsia="Arial" w:hAnsi="Times New Roman" w:cs="Times New Roman"/>
          <w:szCs w:val="24"/>
        </w:rPr>
        <w:t xml:space="preserve">, než mnohdy kvůli klimatickým podmínkám náročný terénní výzkum“, doplňuje Drahomíra </w:t>
      </w:r>
      <w:proofErr w:type="spellStart"/>
      <w:r w:rsidR="004D06D9" w:rsidRPr="004D06D9">
        <w:rPr>
          <w:rFonts w:ascii="Times New Roman" w:eastAsia="Arial" w:hAnsi="Times New Roman" w:cs="Times New Roman"/>
          <w:szCs w:val="24"/>
        </w:rPr>
        <w:t>Malyková</w:t>
      </w:r>
      <w:proofErr w:type="spellEnd"/>
      <w:r w:rsidR="004D06D9" w:rsidRPr="004D06D9">
        <w:rPr>
          <w:rFonts w:ascii="Times New Roman" w:eastAsia="Arial" w:hAnsi="Times New Roman" w:cs="Times New Roman"/>
          <w:szCs w:val="24"/>
        </w:rPr>
        <w:t>.</w:t>
      </w:r>
      <w:r w:rsidR="00896A17" w:rsidRPr="00757E74">
        <w:rPr>
          <w:rFonts w:ascii="Times New Roman" w:eastAsia="Arial" w:hAnsi="Times New Roman" w:cs="Times New Roman"/>
          <w:szCs w:val="24"/>
        </w:rPr>
        <w:t xml:space="preserve"> </w:t>
      </w:r>
      <w:r w:rsidR="00607F96" w:rsidRPr="00757E74">
        <w:rPr>
          <w:rFonts w:ascii="Times New Roman" w:eastAsia="Arial" w:hAnsi="Times New Roman" w:cs="Times New Roman"/>
          <w:szCs w:val="24"/>
        </w:rPr>
        <w:t>Tyto dvě části archeologických výzkumů však nelze</w:t>
      </w:r>
      <w:r w:rsidR="006D7BF6" w:rsidRPr="00757E74">
        <w:rPr>
          <w:rFonts w:ascii="Times New Roman" w:eastAsia="Arial" w:hAnsi="Times New Roman" w:cs="Times New Roman"/>
          <w:szCs w:val="24"/>
        </w:rPr>
        <w:t xml:space="preserve"> ze stoletých zkušeností několika generací odborníků z ARÚ Praha</w:t>
      </w:r>
      <w:r w:rsidR="00607F96" w:rsidRPr="00757E74">
        <w:rPr>
          <w:rFonts w:ascii="Times New Roman" w:eastAsia="Arial" w:hAnsi="Times New Roman" w:cs="Times New Roman"/>
          <w:szCs w:val="24"/>
        </w:rPr>
        <w:t xml:space="preserve"> </w:t>
      </w:r>
      <w:r w:rsidR="006D7BF6" w:rsidRPr="00757E74">
        <w:rPr>
          <w:rFonts w:ascii="Times New Roman" w:eastAsia="Arial" w:hAnsi="Times New Roman" w:cs="Times New Roman"/>
          <w:szCs w:val="24"/>
        </w:rPr>
        <w:t xml:space="preserve">jednoduše </w:t>
      </w:r>
      <w:r w:rsidR="00607F96" w:rsidRPr="00757E74">
        <w:rPr>
          <w:rFonts w:ascii="Times New Roman" w:eastAsia="Arial" w:hAnsi="Times New Roman" w:cs="Times New Roman"/>
          <w:szCs w:val="24"/>
        </w:rPr>
        <w:t>oddělit.</w:t>
      </w:r>
      <w:r w:rsidR="00AE03C7" w:rsidRPr="00757E74">
        <w:rPr>
          <w:rFonts w:ascii="Times New Roman" w:eastAsia="Arial" w:hAnsi="Times New Roman" w:cs="Times New Roman"/>
          <w:szCs w:val="24"/>
        </w:rPr>
        <w:t xml:space="preserve"> Původně Stát</w:t>
      </w:r>
      <w:r>
        <w:rPr>
          <w:rFonts w:ascii="Times New Roman" w:eastAsia="Arial" w:hAnsi="Times New Roman" w:cs="Times New Roman"/>
          <w:szCs w:val="24"/>
        </w:rPr>
        <w:t xml:space="preserve">ní archeologický ústav je </w:t>
      </w:r>
      <w:r w:rsidRPr="00B70D25">
        <w:rPr>
          <w:rFonts w:ascii="Times New Roman" w:eastAsia="Arial" w:hAnsi="Times New Roman" w:cs="Times New Roman"/>
          <w:szCs w:val="24"/>
        </w:rPr>
        <w:t>totiž</w:t>
      </w:r>
      <w:r w:rsidR="003607CD" w:rsidRPr="00B70D25">
        <w:rPr>
          <w:rFonts w:ascii="Times New Roman" w:eastAsia="Arial" w:hAnsi="Times New Roman" w:cs="Times New Roman"/>
          <w:szCs w:val="24"/>
        </w:rPr>
        <w:t xml:space="preserve"> využívá</w:t>
      </w:r>
      <w:r w:rsidR="00AE03C7" w:rsidRPr="00B70D25">
        <w:rPr>
          <w:rFonts w:ascii="Times New Roman" w:eastAsia="Arial" w:hAnsi="Times New Roman" w:cs="Times New Roman"/>
          <w:szCs w:val="24"/>
        </w:rPr>
        <w:t xml:space="preserve"> již</w:t>
      </w:r>
      <w:r w:rsidR="00AE03C7" w:rsidRPr="00757E74">
        <w:rPr>
          <w:rFonts w:ascii="Times New Roman" w:eastAsia="Arial" w:hAnsi="Times New Roman" w:cs="Times New Roman"/>
          <w:szCs w:val="24"/>
        </w:rPr>
        <w:t xml:space="preserve"> od r. 1919.</w:t>
      </w:r>
    </w:p>
    <w:p w14:paraId="6BFAE588" w14:textId="77777777" w:rsidR="00A17CA7" w:rsidRDefault="00A17CA7" w:rsidP="004D06D9">
      <w:pPr>
        <w:spacing w:after="0" w:line="259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34486EC" w14:textId="7A39B24A" w:rsidR="00A17CA7" w:rsidRPr="00757E74" w:rsidRDefault="00475763" w:rsidP="004D06D9">
      <w:pPr>
        <w:spacing w:after="0" w:line="259" w:lineRule="auto"/>
        <w:jc w:val="both"/>
        <w:rPr>
          <w:rFonts w:ascii="Times New Roman" w:eastAsia="Arial" w:hAnsi="Times New Roman" w:cs="Times New Roman"/>
          <w:szCs w:val="24"/>
        </w:rPr>
      </w:pPr>
      <w:r w:rsidRPr="00757E74">
        <w:rPr>
          <w:rFonts w:ascii="Times New Roman" w:eastAsia="Arial" w:hAnsi="Times New Roman" w:cs="Times New Roman"/>
          <w:szCs w:val="24"/>
        </w:rPr>
        <w:t xml:space="preserve">Kontakt: Mgr. Drahomíra </w:t>
      </w:r>
      <w:proofErr w:type="spellStart"/>
      <w:r w:rsidRPr="00757E74">
        <w:rPr>
          <w:rFonts w:ascii="Times New Roman" w:eastAsia="Arial" w:hAnsi="Times New Roman" w:cs="Times New Roman"/>
          <w:szCs w:val="24"/>
        </w:rPr>
        <w:t>Malyková</w:t>
      </w:r>
      <w:proofErr w:type="spellEnd"/>
      <w:r w:rsidRPr="00757E74">
        <w:rPr>
          <w:rFonts w:ascii="Times New Roman" w:eastAsia="Arial" w:hAnsi="Times New Roman" w:cs="Times New Roman"/>
          <w:szCs w:val="24"/>
        </w:rPr>
        <w:t>, Ph.D. (vedoucí výzkumu); tel.: 737 977 798; e-mail: malykova@arup.cas.cz</w:t>
      </w:r>
    </w:p>
    <w:p w14:paraId="1279BCE4" w14:textId="77777777" w:rsidR="00475763" w:rsidRDefault="00475763" w:rsidP="004D06D9">
      <w:pPr>
        <w:spacing w:after="0" w:line="259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59EA60C" w14:textId="77777777" w:rsidR="00757E74" w:rsidRDefault="00757E74" w:rsidP="004D06D9">
      <w:pPr>
        <w:spacing w:after="0" w:line="259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360375D" w14:textId="77777777" w:rsidR="00C64C29" w:rsidRDefault="00C64C29" w:rsidP="004D06D9">
      <w:pPr>
        <w:spacing w:after="0" w:line="259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D388B02" w14:textId="77777777" w:rsidR="00C64C29" w:rsidRDefault="00C64C29" w:rsidP="004D06D9">
      <w:pPr>
        <w:spacing w:after="0" w:line="259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41E0F91" w14:textId="651612FA" w:rsidR="00475763" w:rsidRDefault="00475763" w:rsidP="004D06D9">
      <w:pPr>
        <w:spacing w:after="0" w:line="259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Příloha:</w:t>
      </w:r>
    </w:p>
    <w:p w14:paraId="0047FF34" w14:textId="52F4E0F0" w:rsidR="00475763" w:rsidRPr="004D06D9" w:rsidRDefault="002E205E" w:rsidP="004D06D9">
      <w:pPr>
        <w:spacing w:after="0" w:line="259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E205E">
        <w:rPr>
          <w:rFonts w:ascii="Times New Roman" w:eastAsia="Arial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62CEA24" wp14:editId="71D82B41">
            <wp:extent cx="4440326" cy="3342805"/>
            <wp:effectExtent l="0" t="0" r="0" b="0"/>
            <wp:docPr id="4" name="Obrázek 4" descr="D:\MLUVCI\TZ\SLANY_2019\Obrázek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LUVCI\TZ\SLANY_2019\Obrázek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74" cy="335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CA465" w14:textId="7BBD439C" w:rsidR="001F1E6C" w:rsidRDefault="002E205E" w:rsidP="004D06D9">
      <w:pPr>
        <w:pStyle w:val="Zkladnodstave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Část pohřební výbavy z období kultury se zvoncovitými poháry. Foto ARÚ</w:t>
      </w:r>
      <w:r w:rsidR="0095527B">
        <w:rPr>
          <w:rFonts w:ascii="Times New Roman" w:hAnsi="Times New Roman" w:cs="Times New Roman"/>
        </w:rPr>
        <w:t xml:space="preserve"> AV ČR</w:t>
      </w:r>
    </w:p>
    <w:p w14:paraId="35F6B06C" w14:textId="77777777" w:rsidR="002E205E" w:rsidRDefault="002E205E" w:rsidP="004D06D9">
      <w:pPr>
        <w:pStyle w:val="Zkladnodstavec"/>
        <w:jc w:val="both"/>
        <w:rPr>
          <w:rFonts w:ascii="Times New Roman" w:hAnsi="Times New Roman" w:cs="Times New Roman"/>
        </w:rPr>
      </w:pPr>
    </w:p>
    <w:p w14:paraId="53DAFBD8" w14:textId="39A91A03" w:rsidR="002E205E" w:rsidRDefault="002E205E" w:rsidP="004D06D9">
      <w:pPr>
        <w:pStyle w:val="Zkladnodstavec"/>
        <w:jc w:val="both"/>
        <w:rPr>
          <w:rFonts w:ascii="Times New Roman" w:hAnsi="Times New Roman" w:cs="Times New Roman"/>
        </w:rPr>
      </w:pPr>
      <w:r w:rsidRPr="002E205E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96F6CF1" wp14:editId="7D5A532B">
            <wp:extent cx="4439920" cy="3338585"/>
            <wp:effectExtent l="0" t="0" r="0" b="0"/>
            <wp:docPr id="5" name="Obrázek 5" descr="D:\MLUVCI\TZ\SLANY_2019\Obrázek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LUVCI\TZ\SLANY_2019\Obrázek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747" cy="337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339D" w14:textId="23F2098A" w:rsidR="002E205E" w:rsidRDefault="002E205E" w:rsidP="004D06D9">
      <w:pPr>
        <w:pStyle w:val="Zkladnodstave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Hluboký hrob z období kultury se zvoncovitými poháry. Foto ARÚ</w:t>
      </w:r>
      <w:r w:rsidR="0095527B">
        <w:rPr>
          <w:rFonts w:ascii="Times New Roman" w:hAnsi="Times New Roman" w:cs="Times New Roman"/>
        </w:rPr>
        <w:t xml:space="preserve"> AV ČR</w:t>
      </w:r>
    </w:p>
    <w:p w14:paraId="142DD92A" w14:textId="77777777" w:rsidR="00002C4C" w:rsidRDefault="00002C4C" w:rsidP="004D06D9">
      <w:pPr>
        <w:pStyle w:val="Zkladnodstavec"/>
        <w:jc w:val="both"/>
        <w:rPr>
          <w:rFonts w:ascii="Times New Roman" w:hAnsi="Times New Roman" w:cs="Times New Roman"/>
        </w:rPr>
      </w:pPr>
    </w:p>
    <w:p w14:paraId="3DF0D289" w14:textId="05D00700" w:rsidR="00002C4C" w:rsidRDefault="00002C4C" w:rsidP="004D06D9">
      <w:pPr>
        <w:pStyle w:val="Zkladnodstavec"/>
        <w:jc w:val="both"/>
        <w:rPr>
          <w:rFonts w:ascii="Times New Roman" w:hAnsi="Times New Roman" w:cs="Times New Roman"/>
        </w:rPr>
      </w:pPr>
      <w:r w:rsidRPr="00002C4C"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 wp14:anchorId="22945948" wp14:editId="4F0F5137">
            <wp:extent cx="4532212" cy="3397783"/>
            <wp:effectExtent l="0" t="0" r="1905" b="0"/>
            <wp:docPr id="6" name="Obrázek 6" descr="D:\MLUVCI\TZ\SLANY_2019\Obrázek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LUVCI\TZ\SLANY_2019\Obrázek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977" cy="342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ED22E" w14:textId="015A2296" w:rsidR="00002C4C" w:rsidRDefault="00B70D25" w:rsidP="004D06D9">
      <w:pPr>
        <w:pStyle w:val="Zkladnodstave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Raně až </w:t>
      </w:r>
      <w:r w:rsidR="003607CD" w:rsidRPr="003607CD">
        <w:rPr>
          <w:rFonts w:ascii="Times New Roman" w:hAnsi="Times New Roman" w:cs="Times New Roman"/>
        </w:rPr>
        <w:t xml:space="preserve">vrcholně středověké souvrství a novověký náhon v místě přeložky </w:t>
      </w:r>
      <w:r w:rsidR="00036CED">
        <w:rPr>
          <w:rFonts w:ascii="Times New Roman" w:hAnsi="Times New Roman" w:cs="Times New Roman"/>
        </w:rPr>
        <w:t>vodovodů</w:t>
      </w:r>
      <w:r w:rsidR="003607CD">
        <w:rPr>
          <w:rFonts w:ascii="Times New Roman" w:hAnsi="Times New Roman" w:cs="Times New Roman"/>
        </w:rPr>
        <w:t xml:space="preserve"> u Velvar</w:t>
      </w:r>
      <w:r>
        <w:rPr>
          <w:rFonts w:ascii="Times New Roman" w:hAnsi="Times New Roman" w:cs="Times New Roman"/>
        </w:rPr>
        <w:t>.</w:t>
      </w:r>
      <w:r w:rsidR="00002C4C">
        <w:rPr>
          <w:rFonts w:ascii="Times New Roman" w:hAnsi="Times New Roman" w:cs="Times New Roman"/>
        </w:rPr>
        <w:t xml:space="preserve"> </w:t>
      </w:r>
      <w:r w:rsidR="00002C4C" w:rsidRPr="00B70D25">
        <w:rPr>
          <w:rFonts w:ascii="Times New Roman" w:hAnsi="Times New Roman" w:cs="Times New Roman"/>
        </w:rPr>
        <w:t xml:space="preserve">Foto </w:t>
      </w:r>
      <w:r w:rsidR="00036CED" w:rsidRPr="00B70D25">
        <w:rPr>
          <w:rFonts w:ascii="Times New Roman" w:hAnsi="Times New Roman" w:cs="Times New Roman"/>
        </w:rPr>
        <w:t>ČSA</w:t>
      </w:r>
      <w:r w:rsidRPr="00B70D25">
        <w:rPr>
          <w:rFonts w:ascii="Times New Roman" w:hAnsi="Times New Roman" w:cs="Times New Roman"/>
        </w:rPr>
        <w:t xml:space="preserve"> a ARÚ</w:t>
      </w:r>
      <w:r w:rsidR="0095527B">
        <w:rPr>
          <w:rFonts w:ascii="Times New Roman" w:hAnsi="Times New Roman" w:cs="Times New Roman"/>
        </w:rPr>
        <w:t xml:space="preserve"> AV ČR</w:t>
      </w:r>
    </w:p>
    <w:p w14:paraId="41CD83F9" w14:textId="77777777" w:rsidR="00002C4C" w:rsidRDefault="00002C4C" w:rsidP="004D06D9">
      <w:pPr>
        <w:pStyle w:val="Zkladnodstavec"/>
        <w:jc w:val="both"/>
        <w:rPr>
          <w:rFonts w:ascii="Times New Roman" w:hAnsi="Times New Roman" w:cs="Times New Roman"/>
        </w:rPr>
      </w:pPr>
    </w:p>
    <w:p w14:paraId="044CCA97" w14:textId="77777777" w:rsidR="00002C4C" w:rsidRDefault="00002C4C" w:rsidP="004D06D9">
      <w:pPr>
        <w:pStyle w:val="Zkladnodstavec"/>
        <w:jc w:val="both"/>
        <w:rPr>
          <w:rFonts w:ascii="Times New Roman" w:hAnsi="Times New Roman" w:cs="Times New Roman"/>
        </w:rPr>
      </w:pPr>
    </w:p>
    <w:p w14:paraId="1104C23F" w14:textId="35A1E20C" w:rsidR="00002C4C" w:rsidRDefault="00002C4C" w:rsidP="004D06D9">
      <w:pPr>
        <w:pStyle w:val="Zkladnodstavec"/>
        <w:jc w:val="both"/>
        <w:rPr>
          <w:rFonts w:ascii="Times New Roman" w:hAnsi="Times New Roman" w:cs="Times New Roman"/>
        </w:rPr>
      </w:pPr>
      <w:r w:rsidRPr="00002C4C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758F20C2" wp14:editId="52529118">
            <wp:extent cx="4531995" cy="3406487"/>
            <wp:effectExtent l="0" t="0" r="1905" b="3810"/>
            <wp:docPr id="7" name="Obrázek 7" descr="D:\MLUVCI\TZ\SLANY_2019\Obráze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LUVCI\TZ\SLANY_2019\Obrázek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8" cy="340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449B5" w14:textId="77777777" w:rsidR="0095527B" w:rsidRDefault="00002C4C" w:rsidP="004D06D9">
      <w:pPr>
        <w:pStyle w:val="Zkladnodstave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Část odkrytého komorového hrobu s keramickou výbavou ze starší doby železné. </w:t>
      </w:r>
    </w:p>
    <w:p w14:paraId="5C4035DF" w14:textId="36C0E2A9" w:rsidR="00002C4C" w:rsidRDefault="00002C4C" w:rsidP="004D06D9">
      <w:pPr>
        <w:pStyle w:val="Zkladnodstavec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Foto ARÚ</w:t>
      </w:r>
      <w:r w:rsidR="0095527B">
        <w:rPr>
          <w:rFonts w:ascii="Times New Roman" w:hAnsi="Times New Roman" w:cs="Times New Roman"/>
        </w:rPr>
        <w:t xml:space="preserve"> AV ČR</w:t>
      </w:r>
    </w:p>
    <w:p w14:paraId="15E965E5" w14:textId="77777777" w:rsidR="002E205E" w:rsidRPr="00ED73EB" w:rsidRDefault="002E205E" w:rsidP="004D06D9">
      <w:pPr>
        <w:pStyle w:val="Zkladnodstavec"/>
        <w:jc w:val="both"/>
        <w:rPr>
          <w:rFonts w:ascii="Times New Roman" w:hAnsi="Times New Roman" w:cs="Times New Roman"/>
        </w:rPr>
      </w:pPr>
    </w:p>
    <w:sectPr w:rsidR="002E205E" w:rsidRPr="00ED73EB" w:rsidSect="008233F1">
      <w:headerReference w:type="default" r:id="rId10"/>
      <w:footerReference w:type="default" r:id="rId11"/>
      <w:pgSz w:w="11900" w:h="16840"/>
      <w:pgMar w:top="1417" w:right="1417" w:bottom="1417" w:left="1417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3D003" w14:textId="77777777" w:rsidR="00570A6F" w:rsidRDefault="00570A6F" w:rsidP="00B10660">
      <w:pPr>
        <w:spacing w:after="0" w:line="240" w:lineRule="auto"/>
      </w:pPr>
      <w:r>
        <w:separator/>
      </w:r>
    </w:p>
  </w:endnote>
  <w:endnote w:type="continuationSeparator" w:id="0">
    <w:p w14:paraId="6C52508A" w14:textId="77777777" w:rsidR="00570A6F" w:rsidRDefault="00570A6F" w:rsidP="00B1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1BDB5" w14:textId="77777777" w:rsidR="00B10660" w:rsidRDefault="000F0E32" w:rsidP="00B10660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CE53871" wp14:editId="70B31FB0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5756910" cy="66738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pati kratke_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01D0F" w14:textId="77777777" w:rsidR="00570A6F" w:rsidRDefault="00570A6F" w:rsidP="00B10660">
      <w:pPr>
        <w:spacing w:after="0" w:line="240" w:lineRule="auto"/>
      </w:pPr>
      <w:r>
        <w:separator/>
      </w:r>
    </w:p>
  </w:footnote>
  <w:footnote w:type="continuationSeparator" w:id="0">
    <w:p w14:paraId="264AD032" w14:textId="77777777" w:rsidR="00570A6F" w:rsidRDefault="00570A6F" w:rsidP="00B10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43B2D" w14:textId="77777777" w:rsidR="00B10660" w:rsidRDefault="00B1066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7A07047" wp14:editId="71002054">
          <wp:simplePos x="0" y="0"/>
          <wp:positionH relativeFrom="margin">
            <wp:posOffset>-551815</wp:posOffset>
          </wp:positionH>
          <wp:positionV relativeFrom="topMargin">
            <wp:posOffset>222250</wp:posOffset>
          </wp:positionV>
          <wp:extent cx="2399030" cy="844550"/>
          <wp:effectExtent l="0" t="0" r="1270" b="0"/>
          <wp:wrapTight wrapText="bothSides">
            <wp:wrapPolygon edited="0">
              <wp:start x="0" y="0"/>
              <wp:lineTo x="0" y="20950"/>
              <wp:lineTo x="21440" y="20950"/>
              <wp:lineTo x="2144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RÚ text A CZ rgb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9030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660"/>
    <w:rsid w:val="00002540"/>
    <w:rsid w:val="00002C4C"/>
    <w:rsid w:val="00036CED"/>
    <w:rsid w:val="000545B0"/>
    <w:rsid w:val="00064CFC"/>
    <w:rsid w:val="00067DCF"/>
    <w:rsid w:val="00097743"/>
    <w:rsid w:val="000E3F5A"/>
    <w:rsid w:val="000F0E32"/>
    <w:rsid w:val="000F2395"/>
    <w:rsid w:val="00107EA8"/>
    <w:rsid w:val="001140ED"/>
    <w:rsid w:val="00115624"/>
    <w:rsid w:val="001338C6"/>
    <w:rsid w:val="0014486F"/>
    <w:rsid w:val="001E0AB5"/>
    <w:rsid w:val="001F7BD7"/>
    <w:rsid w:val="00223107"/>
    <w:rsid w:val="00247CC2"/>
    <w:rsid w:val="002576C5"/>
    <w:rsid w:val="00271D88"/>
    <w:rsid w:val="00296BF4"/>
    <w:rsid w:val="002A133D"/>
    <w:rsid w:val="002E205E"/>
    <w:rsid w:val="002F3C3A"/>
    <w:rsid w:val="002F47BF"/>
    <w:rsid w:val="002F680F"/>
    <w:rsid w:val="00315A5E"/>
    <w:rsid w:val="00331FED"/>
    <w:rsid w:val="003607CD"/>
    <w:rsid w:val="003765C2"/>
    <w:rsid w:val="003830C5"/>
    <w:rsid w:val="0038387D"/>
    <w:rsid w:val="00392D1D"/>
    <w:rsid w:val="003E48F1"/>
    <w:rsid w:val="003F24C1"/>
    <w:rsid w:val="00407679"/>
    <w:rsid w:val="00441FFE"/>
    <w:rsid w:val="00461FD5"/>
    <w:rsid w:val="00475763"/>
    <w:rsid w:val="004902D6"/>
    <w:rsid w:val="00493844"/>
    <w:rsid w:val="004A082F"/>
    <w:rsid w:val="004D06D9"/>
    <w:rsid w:val="00516ED7"/>
    <w:rsid w:val="0056715A"/>
    <w:rsid w:val="00570A6F"/>
    <w:rsid w:val="00572510"/>
    <w:rsid w:val="00607F96"/>
    <w:rsid w:val="00652ECA"/>
    <w:rsid w:val="006C023E"/>
    <w:rsid w:val="006C671D"/>
    <w:rsid w:val="006D6456"/>
    <w:rsid w:val="006D7BF6"/>
    <w:rsid w:val="0073051D"/>
    <w:rsid w:val="007510CB"/>
    <w:rsid w:val="00757E74"/>
    <w:rsid w:val="00785F9B"/>
    <w:rsid w:val="00791F94"/>
    <w:rsid w:val="007A6730"/>
    <w:rsid w:val="007B5E35"/>
    <w:rsid w:val="007F6189"/>
    <w:rsid w:val="007F6C8C"/>
    <w:rsid w:val="00811B82"/>
    <w:rsid w:val="008233F1"/>
    <w:rsid w:val="00852510"/>
    <w:rsid w:val="008561EB"/>
    <w:rsid w:val="00873EBC"/>
    <w:rsid w:val="0087526B"/>
    <w:rsid w:val="0089412F"/>
    <w:rsid w:val="00896A17"/>
    <w:rsid w:val="009076F8"/>
    <w:rsid w:val="0094413F"/>
    <w:rsid w:val="009502BE"/>
    <w:rsid w:val="0095527B"/>
    <w:rsid w:val="0096231E"/>
    <w:rsid w:val="00974D48"/>
    <w:rsid w:val="0097603F"/>
    <w:rsid w:val="00985BEA"/>
    <w:rsid w:val="0099575F"/>
    <w:rsid w:val="00996E13"/>
    <w:rsid w:val="009F3D97"/>
    <w:rsid w:val="00A17CA7"/>
    <w:rsid w:val="00A34A44"/>
    <w:rsid w:val="00A50B86"/>
    <w:rsid w:val="00A5184C"/>
    <w:rsid w:val="00AD333E"/>
    <w:rsid w:val="00AE03C7"/>
    <w:rsid w:val="00AF2B6F"/>
    <w:rsid w:val="00B10660"/>
    <w:rsid w:val="00B21F73"/>
    <w:rsid w:val="00B24D45"/>
    <w:rsid w:val="00B32A0D"/>
    <w:rsid w:val="00B70D25"/>
    <w:rsid w:val="00BC0B19"/>
    <w:rsid w:val="00BD097D"/>
    <w:rsid w:val="00BF0D43"/>
    <w:rsid w:val="00C215B3"/>
    <w:rsid w:val="00C26F51"/>
    <w:rsid w:val="00C34CB4"/>
    <w:rsid w:val="00C64C29"/>
    <w:rsid w:val="00CB32D1"/>
    <w:rsid w:val="00CD3727"/>
    <w:rsid w:val="00CE158A"/>
    <w:rsid w:val="00CF135A"/>
    <w:rsid w:val="00CF6943"/>
    <w:rsid w:val="00D40955"/>
    <w:rsid w:val="00D52F2D"/>
    <w:rsid w:val="00DC0C84"/>
    <w:rsid w:val="00DC6758"/>
    <w:rsid w:val="00DF13EA"/>
    <w:rsid w:val="00E15C90"/>
    <w:rsid w:val="00E738E6"/>
    <w:rsid w:val="00E80737"/>
    <w:rsid w:val="00E90905"/>
    <w:rsid w:val="00EB009C"/>
    <w:rsid w:val="00EB7F8E"/>
    <w:rsid w:val="00ED73EB"/>
    <w:rsid w:val="00EE7647"/>
    <w:rsid w:val="00EE7E70"/>
    <w:rsid w:val="00F02692"/>
    <w:rsid w:val="00F172B4"/>
    <w:rsid w:val="00F467F6"/>
    <w:rsid w:val="00F47388"/>
    <w:rsid w:val="00F60299"/>
    <w:rsid w:val="00F75DF6"/>
    <w:rsid w:val="00FA795E"/>
    <w:rsid w:val="00FB09E7"/>
    <w:rsid w:val="00FC63AD"/>
    <w:rsid w:val="00FD55F4"/>
    <w:rsid w:val="00FE57EE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715CA"/>
  <w14:defaultImageDpi w14:val="32767"/>
  <w15:docId w15:val="{29096496-AD2D-46CB-8756-18A56282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575F"/>
    <w:pPr>
      <w:spacing w:after="200" w:line="276" w:lineRule="auto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99575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0660"/>
    <w:rPr>
      <w:rFonts w:asciiTheme="majorHAnsi" w:eastAsiaTheme="majorEastAsia" w:hAnsiTheme="majorHAnsi" w:cstheme="maj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B1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0660"/>
    <w:rPr>
      <w:rFonts w:asciiTheme="majorHAnsi" w:eastAsiaTheme="majorEastAsia" w:hAnsiTheme="majorHAnsi" w:cstheme="maj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B86"/>
    <w:rPr>
      <w:rFonts w:ascii="Tahoma" w:eastAsiaTheme="majorEastAsi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602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02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0299"/>
    <w:rPr>
      <w:rFonts w:asciiTheme="majorHAnsi" w:eastAsiaTheme="majorEastAsia" w:hAnsiTheme="majorHAnsi" w:cstheme="maj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02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0299"/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11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ka\Documents\ARUP\web%20navrh\PREZENTACE\B_DOPISY_p&#345;edlohy_do_&#353;ablon\ARU_dopis2-sablonaKK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ARU_dopis2-sablonaKK.dotx</Template>
  <TotalTime>1</TotalTime>
  <Pages>3</Pages>
  <Words>529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 Kleinová</dc:creator>
  <cp:lastModifiedBy>Růžičková Markéta</cp:lastModifiedBy>
  <cp:revision>2</cp:revision>
  <dcterms:created xsi:type="dcterms:W3CDTF">2019-05-22T08:41:00Z</dcterms:created>
  <dcterms:modified xsi:type="dcterms:W3CDTF">2019-05-22T08:41:00Z</dcterms:modified>
</cp:coreProperties>
</file>