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A886E" w14:textId="63262F1F" w:rsidR="0094710F" w:rsidRDefault="00AE6D9B" w:rsidP="00E675A6">
      <w:pPr>
        <w:spacing w:after="120" w:line="298" w:lineRule="auto"/>
        <w:rPr>
          <w:rFonts w:asciiTheme="minorHAnsi" w:hAnsiTheme="minorHAnsi" w:cstheme="minorHAnsi"/>
          <w:b/>
          <w:sz w:val="46"/>
          <w:szCs w:val="46"/>
        </w:rPr>
      </w:pPr>
      <w:r>
        <w:rPr>
          <w:rFonts w:asciiTheme="minorHAnsi" w:hAnsiTheme="minorHAnsi" w:cstheme="minorHAnsi"/>
          <w:b/>
          <w:sz w:val="46"/>
          <w:szCs w:val="46"/>
        </w:rPr>
        <w:t>V</w:t>
      </w:r>
      <w:r w:rsidR="00B56BA3">
        <w:rPr>
          <w:rFonts w:asciiTheme="minorHAnsi" w:hAnsiTheme="minorHAnsi" w:cstheme="minorHAnsi"/>
          <w:b/>
          <w:sz w:val="46"/>
          <w:szCs w:val="46"/>
        </w:rPr>
        <w:t xml:space="preserve"> okolí Jupiteru </w:t>
      </w:r>
      <w:r>
        <w:rPr>
          <w:rFonts w:asciiTheme="minorHAnsi" w:hAnsiTheme="minorHAnsi" w:cstheme="minorHAnsi"/>
          <w:b/>
          <w:sz w:val="46"/>
          <w:szCs w:val="46"/>
        </w:rPr>
        <w:t xml:space="preserve">se objevují </w:t>
      </w:r>
      <w:r w:rsidR="00B56BA3">
        <w:rPr>
          <w:rFonts w:asciiTheme="minorHAnsi" w:hAnsiTheme="minorHAnsi" w:cstheme="minorHAnsi"/>
          <w:b/>
          <w:sz w:val="46"/>
          <w:szCs w:val="46"/>
        </w:rPr>
        <w:t>nové typy krátkých pulsů</w:t>
      </w:r>
      <w:r w:rsidR="00AD09F5">
        <w:rPr>
          <w:rFonts w:asciiTheme="minorHAnsi" w:hAnsiTheme="minorHAnsi" w:cstheme="minorHAnsi"/>
          <w:b/>
          <w:sz w:val="46"/>
          <w:szCs w:val="46"/>
        </w:rPr>
        <w:t>, které vycházejí od blesků</w:t>
      </w:r>
    </w:p>
    <w:p w14:paraId="12B3C091" w14:textId="181609B4" w:rsidR="007A2B76" w:rsidRPr="00D40845" w:rsidRDefault="007A2B76" w:rsidP="00323813">
      <w:pPr>
        <w:spacing w:after="120"/>
        <w:rPr>
          <w:rFonts w:asciiTheme="minorHAnsi" w:hAnsiTheme="minorHAnsi" w:cstheme="minorHAnsi"/>
          <w:i/>
          <w:sz w:val="23"/>
          <w:szCs w:val="23"/>
        </w:rPr>
      </w:pPr>
      <w:r w:rsidRPr="00D40845">
        <w:rPr>
          <w:rFonts w:asciiTheme="minorHAnsi" w:hAnsiTheme="minorHAnsi" w:cstheme="minorHAnsi"/>
          <w:i/>
          <w:sz w:val="23"/>
          <w:szCs w:val="23"/>
        </w:rPr>
        <w:t>Praha</w:t>
      </w:r>
      <w:r w:rsidR="00B56BA3">
        <w:rPr>
          <w:rFonts w:asciiTheme="minorHAnsi" w:hAnsiTheme="minorHAnsi" w:cstheme="minorHAnsi"/>
          <w:i/>
          <w:sz w:val="23"/>
          <w:szCs w:val="23"/>
        </w:rPr>
        <w:t>,</w:t>
      </w:r>
      <w:r w:rsidR="008A4418" w:rsidRPr="00D40845">
        <w:rPr>
          <w:rFonts w:asciiTheme="minorHAnsi" w:hAnsiTheme="minorHAnsi" w:cstheme="minorHAnsi"/>
          <w:i/>
          <w:sz w:val="23"/>
          <w:szCs w:val="23"/>
        </w:rPr>
        <w:t xml:space="preserve"> </w:t>
      </w:r>
      <w:r w:rsidR="0010657E">
        <w:rPr>
          <w:rFonts w:asciiTheme="minorHAnsi" w:hAnsiTheme="minorHAnsi" w:cstheme="minorHAnsi"/>
          <w:i/>
          <w:sz w:val="23"/>
          <w:szCs w:val="23"/>
        </w:rPr>
        <w:t>15</w:t>
      </w:r>
      <w:r w:rsidRPr="00D40845">
        <w:rPr>
          <w:rFonts w:asciiTheme="minorHAnsi" w:hAnsiTheme="minorHAnsi" w:cstheme="minorHAnsi"/>
          <w:i/>
          <w:sz w:val="23"/>
          <w:szCs w:val="23"/>
        </w:rPr>
        <w:t xml:space="preserve">. </w:t>
      </w:r>
      <w:r w:rsidR="0094710F" w:rsidRPr="00D40845">
        <w:rPr>
          <w:rFonts w:asciiTheme="minorHAnsi" w:hAnsiTheme="minorHAnsi" w:cstheme="minorHAnsi"/>
          <w:i/>
          <w:sz w:val="23"/>
          <w:szCs w:val="23"/>
        </w:rPr>
        <w:t>červ</w:t>
      </w:r>
      <w:r w:rsidR="00B56BA3">
        <w:rPr>
          <w:rFonts w:asciiTheme="minorHAnsi" w:hAnsiTheme="minorHAnsi" w:cstheme="minorHAnsi"/>
          <w:i/>
          <w:sz w:val="23"/>
          <w:szCs w:val="23"/>
        </w:rPr>
        <w:t>e</w:t>
      </w:r>
      <w:r w:rsidR="0094710F" w:rsidRPr="00D40845">
        <w:rPr>
          <w:rFonts w:asciiTheme="minorHAnsi" w:hAnsiTheme="minorHAnsi" w:cstheme="minorHAnsi"/>
          <w:i/>
          <w:sz w:val="23"/>
          <w:szCs w:val="23"/>
        </w:rPr>
        <w:t>n</w:t>
      </w:r>
      <w:r w:rsidR="00B56BA3">
        <w:rPr>
          <w:rFonts w:asciiTheme="minorHAnsi" w:hAnsiTheme="minorHAnsi" w:cstheme="minorHAnsi"/>
          <w:i/>
          <w:sz w:val="23"/>
          <w:szCs w:val="23"/>
        </w:rPr>
        <w:t>ce</w:t>
      </w:r>
      <w:r w:rsidR="0094710F" w:rsidRPr="00D40845">
        <w:rPr>
          <w:rFonts w:asciiTheme="minorHAnsi" w:hAnsiTheme="minorHAnsi" w:cstheme="minorHAnsi"/>
          <w:i/>
          <w:sz w:val="23"/>
          <w:szCs w:val="23"/>
        </w:rPr>
        <w:t xml:space="preserve"> </w:t>
      </w:r>
      <w:r w:rsidRPr="00D40845">
        <w:rPr>
          <w:rFonts w:asciiTheme="minorHAnsi" w:hAnsiTheme="minorHAnsi" w:cstheme="minorHAnsi"/>
          <w:i/>
          <w:sz w:val="23"/>
          <w:szCs w:val="23"/>
        </w:rPr>
        <w:t>2019</w:t>
      </w:r>
    </w:p>
    <w:p w14:paraId="295AF669" w14:textId="4F1961A7" w:rsidR="00CA1D7A" w:rsidRDefault="004527AE" w:rsidP="00BC1604">
      <w:pPr>
        <w:spacing w:after="120" w:line="298" w:lineRule="auto"/>
        <w:rPr>
          <w:rFonts w:asciiTheme="minorHAnsi" w:hAnsiTheme="minorHAnsi" w:cstheme="minorHAnsi"/>
          <w:b/>
          <w:sz w:val="23"/>
          <w:szCs w:val="23"/>
        </w:rPr>
      </w:pPr>
      <w:r>
        <w:rPr>
          <w:rFonts w:asciiTheme="minorHAnsi" w:hAnsiTheme="minorHAnsi" w:cstheme="minorHAnsi"/>
          <w:b/>
          <w:sz w:val="23"/>
          <w:szCs w:val="23"/>
        </w:rPr>
        <w:t xml:space="preserve">Vědci </w:t>
      </w:r>
      <w:r w:rsidR="00B56BA3">
        <w:rPr>
          <w:rFonts w:asciiTheme="minorHAnsi" w:hAnsiTheme="minorHAnsi" w:cstheme="minorHAnsi"/>
          <w:b/>
          <w:sz w:val="23"/>
          <w:szCs w:val="23"/>
        </w:rPr>
        <w:t xml:space="preserve">z Ústavu fyziky atmosféry Akademie věd ČR analyzovali </w:t>
      </w:r>
      <w:r w:rsidR="00AD09F5">
        <w:rPr>
          <w:rFonts w:asciiTheme="minorHAnsi" w:hAnsiTheme="minorHAnsi" w:cstheme="minorHAnsi"/>
          <w:b/>
          <w:sz w:val="23"/>
          <w:szCs w:val="23"/>
        </w:rPr>
        <w:t xml:space="preserve">spolu s americkými kolegy </w:t>
      </w:r>
      <w:r w:rsidR="00B56BA3">
        <w:rPr>
          <w:rFonts w:asciiTheme="minorHAnsi" w:hAnsiTheme="minorHAnsi" w:cstheme="minorHAnsi"/>
          <w:b/>
          <w:sz w:val="23"/>
          <w:szCs w:val="23"/>
        </w:rPr>
        <w:t xml:space="preserve">záznamy </w:t>
      </w:r>
      <w:r w:rsidR="00B56BA3" w:rsidRPr="00B56BA3">
        <w:rPr>
          <w:rFonts w:asciiTheme="minorHAnsi" w:hAnsiTheme="minorHAnsi" w:cstheme="minorHAnsi"/>
          <w:b/>
          <w:sz w:val="23"/>
          <w:szCs w:val="23"/>
        </w:rPr>
        <w:t>elektromagnetického měření sondy Juno, která krouží okolo planety Jupiter.</w:t>
      </w:r>
      <w:r w:rsidR="00B56BA3">
        <w:rPr>
          <w:rFonts w:asciiTheme="minorHAnsi" w:hAnsiTheme="minorHAnsi" w:cstheme="minorHAnsi"/>
          <w:sz w:val="23"/>
          <w:szCs w:val="23"/>
        </w:rPr>
        <w:t xml:space="preserve"> </w:t>
      </w:r>
      <w:r w:rsidR="00B56BA3">
        <w:rPr>
          <w:rFonts w:asciiTheme="minorHAnsi" w:hAnsiTheme="minorHAnsi" w:cstheme="minorHAnsi"/>
          <w:b/>
          <w:sz w:val="23"/>
          <w:szCs w:val="23"/>
        </w:rPr>
        <w:t xml:space="preserve">Nalezli </w:t>
      </w:r>
      <w:r w:rsidR="00670D9C">
        <w:rPr>
          <w:rFonts w:asciiTheme="minorHAnsi" w:hAnsiTheme="minorHAnsi" w:cstheme="minorHAnsi"/>
          <w:b/>
          <w:sz w:val="23"/>
          <w:szCs w:val="23"/>
        </w:rPr>
        <w:t xml:space="preserve">v nich </w:t>
      </w:r>
      <w:r w:rsidR="00B56BA3">
        <w:rPr>
          <w:rFonts w:asciiTheme="minorHAnsi" w:hAnsiTheme="minorHAnsi" w:cstheme="minorHAnsi"/>
          <w:b/>
          <w:sz w:val="23"/>
          <w:szCs w:val="23"/>
        </w:rPr>
        <w:t xml:space="preserve">nový typ </w:t>
      </w:r>
      <w:r w:rsidR="00670D9C">
        <w:rPr>
          <w:rFonts w:asciiTheme="minorHAnsi" w:hAnsiTheme="minorHAnsi" w:cstheme="minorHAnsi"/>
          <w:b/>
          <w:sz w:val="23"/>
          <w:szCs w:val="23"/>
        </w:rPr>
        <w:t>krátkých</w:t>
      </w:r>
      <w:r w:rsidR="00B56BA3">
        <w:rPr>
          <w:rFonts w:asciiTheme="minorHAnsi" w:hAnsiTheme="minorHAnsi" w:cstheme="minorHAnsi"/>
          <w:b/>
          <w:sz w:val="23"/>
          <w:szCs w:val="23"/>
        </w:rPr>
        <w:t xml:space="preserve"> pulzů, </w:t>
      </w:r>
      <w:r w:rsidR="00670D9C">
        <w:rPr>
          <w:rFonts w:asciiTheme="minorHAnsi" w:hAnsiTheme="minorHAnsi" w:cstheme="minorHAnsi"/>
          <w:b/>
          <w:sz w:val="23"/>
          <w:szCs w:val="23"/>
        </w:rPr>
        <w:t xml:space="preserve">které </w:t>
      </w:r>
      <w:r w:rsidR="00B56BA3">
        <w:rPr>
          <w:rFonts w:asciiTheme="minorHAnsi" w:hAnsiTheme="minorHAnsi" w:cstheme="minorHAnsi"/>
          <w:b/>
          <w:sz w:val="23"/>
          <w:szCs w:val="23"/>
        </w:rPr>
        <w:t xml:space="preserve">předtím žádná ze sond, které navštívily Jupiter, nezaznamenaly. </w:t>
      </w:r>
      <w:r w:rsidR="000178E1">
        <w:rPr>
          <w:rFonts w:asciiTheme="minorHAnsi" w:hAnsiTheme="minorHAnsi" w:cstheme="minorHAnsi"/>
          <w:b/>
          <w:sz w:val="23"/>
          <w:szCs w:val="23"/>
        </w:rPr>
        <w:t xml:space="preserve">Prestižní časopis </w:t>
      </w:r>
      <w:r w:rsidR="000178E1" w:rsidRPr="000178E1">
        <w:rPr>
          <w:rFonts w:asciiTheme="minorHAnsi" w:hAnsiTheme="minorHAnsi" w:cstheme="minorHAnsi"/>
          <w:b/>
          <w:i/>
          <w:sz w:val="23"/>
          <w:szCs w:val="23"/>
        </w:rPr>
        <w:t>Nature Communications</w:t>
      </w:r>
      <w:r w:rsidR="000178E1" w:rsidRPr="000178E1">
        <w:rPr>
          <w:rFonts w:asciiTheme="minorHAnsi" w:hAnsiTheme="minorHAnsi" w:cstheme="minorHAnsi"/>
          <w:b/>
          <w:sz w:val="23"/>
          <w:szCs w:val="23"/>
        </w:rPr>
        <w:t xml:space="preserve"> v červnu otiskl </w:t>
      </w:r>
      <w:r w:rsidR="00AD09F5">
        <w:rPr>
          <w:rFonts w:asciiTheme="minorHAnsi" w:hAnsiTheme="minorHAnsi" w:cstheme="minorHAnsi"/>
          <w:b/>
          <w:sz w:val="23"/>
          <w:szCs w:val="23"/>
        </w:rPr>
        <w:t>č</w:t>
      </w:r>
      <w:r w:rsidR="000178E1" w:rsidRPr="000178E1">
        <w:rPr>
          <w:rFonts w:asciiTheme="minorHAnsi" w:hAnsiTheme="minorHAnsi" w:cstheme="minorHAnsi"/>
          <w:b/>
          <w:sz w:val="23"/>
          <w:szCs w:val="23"/>
        </w:rPr>
        <w:t xml:space="preserve">lánek, </w:t>
      </w:r>
      <w:r w:rsidR="00AE6D9B">
        <w:rPr>
          <w:rFonts w:asciiTheme="minorHAnsi" w:hAnsiTheme="minorHAnsi" w:cstheme="minorHAnsi"/>
          <w:b/>
          <w:sz w:val="23"/>
          <w:szCs w:val="23"/>
        </w:rPr>
        <w:t>kde</w:t>
      </w:r>
      <w:r w:rsidR="000178E1" w:rsidRPr="000178E1">
        <w:rPr>
          <w:rFonts w:asciiTheme="minorHAnsi" w:hAnsiTheme="minorHAnsi" w:cstheme="minorHAnsi"/>
          <w:b/>
          <w:sz w:val="23"/>
          <w:szCs w:val="23"/>
        </w:rPr>
        <w:t xml:space="preserve"> </w:t>
      </w:r>
      <w:r w:rsidR="000178E1">
        <w:rPr>
          <w:rFonts w:asciiTheme="minorHAnsi" w:hAnsiTheme="minorHAnsi" w:cstheme="minorHAnsi"/>
          <w:b/>
          <w:sz w:val="23"/>
          <w:szCs w:val="23"/>
        </w:rPr>
        <w:t xml:space="preserve">nový typ pulsů vysvětlují tím, že </w:t>
      </w:r>
      <w:r w:rsidR="000178E1" w:rsidRPr="000178E1">
        <w:rPr>
          <w:rFonts w:asciiTheme="minorHAnsi" w:hAnsiTheme="minorHAnsi" w:cstheme="minorHAnsi"/>
          <w:b/>
          <w:sz w:val="23"/>
          <w:szCs w:val="23"/>
        </w:rPr>
        <w:t>se v ionosféře planety Jupiter vyskytují oblasti s</w:t>
      </w:r>
      <w:r w:rsidR="000178E1">
        <w:rPr>
          <w:rFonts w:asciiTheme="minorHAnsi" w:hAnsiTheme="minorHAnsi" w:cstheme="minorHAnsi"/>
          <w:b/>
          <w:sz w:val="23"/>
          <w:szCs w:val="23"/>
        </w:rPr>
        <w:t> </w:t>
      </w:r>
      <w:r w:rsidR="000178E1" w:rsidRPr="000178E1">
        <w:rPr>
          <w:rFonts w:asciiTheme="minorHAnsi" w:hAnsiTheme="minorHAnsi" w:cstheme="minorHAnsi"/>
          <w:b/>
          <w:sz w:val="23"/>
          <w:szCs w:val="23"/>
        </w:rPr>
        <w:t>výrazně nižší hustotou, než se doposud odhadovalo</w:t>
      </w:r>
      <w:r w:rsidR="000178E1">
        <w:rPr>
          <w:rFonts w:asciiTheme="minorHAnsi" w:hAnsiTheme="minorHAnsi" w:cstheme="minorHAnsi"/>
          <w:b/>
          <w:sz w:val="23"/>
          <w:szCs w:val="23"/>
        </w:rPr>
        <w:t>.</w:t>
      </w:r>
    </w:p>
    <w:p w14:paraId="6A22719D" w14:textId="77777777" w:rsidR="004527AE" w:rsidRDefault="00AD09F5" w:rsidP="004527AE">
      <w:pPr>
        <w:spacing w:after="120" w:line="298" w:lineRule="auto"/>
        <w:rPr>
          <w:rFonts w:asciiTheme="minorHAnsi" w:hAnsiTheme="minorHAnsi" w:cstheme="minorHAnsi"/>
          <w:sz w:val="23"/>
          <w:szCs w:val="23"/>
        </w:rPr>
      </w:pPr>
      <w:r w:rsidRPr="00B56BA3">
        <w:rPr>
          <w:rFonts w:asciiTheme="minorHAnsi" w:hAnsiTheme="minorHAnsi" w:cstheme="minorHAnsi"/>
          <w:sz w:val="23"/>
          <w:szCs w:val="23"/>
        </w:rPr>
        <w:t>Kosmická sonda Juno krouží od roku 2016 po eliptické dráze okolo planety Jupiter. Každých 53 dní se dostane na vzdálenost pouhých několika tisíc kilometrů nad její plynný povrch</w:t>
      </w:r>
      <w:r>
        <w:rPr>
          <w:rFonts w:asciiTheme="minorHAnsi" w:hAnsiTheme="minorHAnsi" w:cstheme="minorHAnsi"/>
          <w:sz w:val="23"/>
          <w:szCs w:val="23"/>
        </w:rPr>
        <w:t>. P</w:t>
      </w:r>
      <w:r w:rsidRPr="00B56BA3">
        <w:rPr>
          <w:rFonts w:asciiTheme="minorHAnsi" w:hAnsiTheme="minorHAnsi" w:cstheme="minorHAnsi"/>
          <w:sz w:val="23"/>
          <w:szCs w:val="23"/>
        </w:rPr>
        <w:t xml:space="preserve">ři každém blízkém průletu okolo Jupiteru </w:t>
      </w:r>
      <w:r>
        <w:rPr>
          <w:rFonts w:asciiTheme="minorHAnsi" w:hAnsiTheme="minorHAnsi" w:cstheme="minorHAnsi"/>
          <w:sz w:val="23"/>
          <w:szCs w:val="23"/>
        </w:rPr>
        <w:t xml:space="preserve">sonda </w:t>
      </w:r>
      <w:r w:rsidRPr="00B56BA3">
        <w:rPr>
          <w:rFonts w:asciiTheme="minorHAnsi" w:hAnsiTheme="minorHAnsi" w:cstheme="minorHAnsi"/>
          <w:sz w:val="23"/>
          <w:szCs w:val="23"/>
        </w:rPr>
        <w:t>pravidelně zaznamenává elektromagnetické signály o</w:t>
      </w:r>
      <w:r>
        <w:rPr>
          <w:rFonts w:asciiTheme="minorHAnsi" w:hAnsiTheme="minorHAnsi" w:cstheme="minorHAnsi"/>
          <w:sz w:val="23"/>
          <w:szCs w:val="23"/>
        </w:rPr>
        <w:t> </w:t>
      </w:r>
      <w:r w:rsidRPr="00B56BA3">
        <w:rPr>
          <w:rFonts w:asciiTheme="minorHAnsi" w:hAnsiTheme="minorHAnsi" w:cstheme="minorHAnsi"/>
          <w:sz w:val="23"/>
          <w:szCs w:val="23"/>
        </w:rPr>
        <w:t xml:space="preserve">slyšitelných frekvencích vyzařované bleskovými výboji v atmosféře planety. </w:t>
      </w:r>
      <w:r w:rsidR="004527AE">
        <w:rPr>
          <w:rFonts w:asciiTheme="minorHAnsi" w:hAnsiTheme="minorHAnsi" w:cstheme="minorHAnsi"/>
          <w:sz w:val="23"/>
          <w:szCs w:val="23"/>
        </w:rPr>
        <w:t>E</w:t>
      </w:r>
      <w:r w:rsidR="004527AE" w:rsidRPr="00B56BA3">
        <w:rPr>
          <w:rFonts w:asciiTheme="minorHAnsi" w:hAnsiTheme="minorHAnsi" w:cstheme="minorHAnsi"/>
          <w:sz w:val="23"/>
          <w:szCs w:val="23"/>
        </w:rPr>
        <w:t xml:space="preserve">lektromagnetický impuls </w:t>
      </w:r>
      <w:r w:rsidR="004527AE">
        <w:rPr>
          <w:rFonts w:asciiTheme="minorHAnsi" w:hAnsiTheme="minorHAnsi" w:cstheme="minorHAnsi"/>
          <w:sz w:val="23"/>
          <w:szCs w:val="23"/>
        </w:rPr>
        <w:t xml:space="preserve">se přitom </w:t>
      </w:r>
      <w:r w:rsidR="004527AE" w:rsidRPr="00B56BA3">
        <w:rPr>
          <w:rFonts w:asciiTheme="minorHAnsi" w:hAnsiTheme="minorHAnsi" w:cstheme="minorHAnsi"/>
          <w:sz w:val="23"/>
          <w:szCs w:val="23"/>
        </w:rPr>
        <w:t>mění v hvízdavý signál</w:t>
      </w:r>
      <w:r w:rsidR="004527AE">
        <w:rPr>
          <w:rFonts w:asciiTheme="minorHAnsi" w:hAnsiTheme="minorHAnsi" w:cstheme="minorHAnsi"/>
          <w:sz w:val="23"/>
          <w:szCs w:val="23"/>
        </w:rPr>
        <w:t xml:space="preserve">, </w:t>
      </w:r>
      <w:r w:rsidR="004527AE" w:rsidRPr="00B56BA3">
        <w:rPr>
          <w:rFonts w:asciiTheme="minorHAnsi" w:hAnsiTheme="minorHAnsi" w:cstheme="minorHAnsi"/>
          <w:sz w:val="23"/>
          <w:szCs w:val="23"/>
        </w:rPr>
        <w:t xml:space="preserve">jeho vyšší frekvence </w:t>
      </w:r>
      <w:r w:rsidR="004527AE">
        <w:rPr>
          <w:rFonts w:asciiTheme="minorHAnsi" w:hAnsiTheme="minorHAnsi" w:cstheme="minorHAnsi"/>
          <w:sz w:val="23"/>
          <w:szCs w:val="23"/>
        </w:rPr>
        <w:t xml:space="preserve">pak </w:t>
      </w:r>
      <w:r w:rsidR="004527AE" w:rsidRPr="00B56BA3">
        <w:rPr>
          <w:rFonts w:asciiTheme="minorHAnsi" w:hAnsiTheme="minorHAnsi" w:cstheme="minorHAnsi"/>
          <w:sz w:val="23"/>
          <w:szCs w:val="23"/>
        </w:rPr>
        <w:t xml:space="preserve">dorazí k sondě rychleji než ty nižší. </w:t>
      </w:r>
    </w:p>
    <w:p w14:paraId="5DACC436" w14:textId="64114F9F" w:rsidR="00E57025" w:rsidRDefault="004527AE" w:rsidP="00962B83">
      <w:pPr>
        <w:spacing w:after="120" w:line="298" w:lineRule="auto"/>
        <w:rPr>
          <w:rFonts w:asciiTheme="minorHAnsi" w:hAnsiTheme="minorHAnsi" w:cstheme="minorHAnsi"/>
          <w:sz w:val="23"/>
          <w:szCs w:val="23"/>
        </w:rPr>
      </w:pPr>
      <w:r w:rsidRPr="004527AE">
        <w:rPr>
          <w:rFonts w:asciiTheme="minorHAnsi" w:hAnsiTheme="minorHAnsi" w:cstheme="minorHAnsi"/>
          <w:i/>
          <w:sz w:val="23"/>
          <w:szCs w:val="23"/>
        </w:rPr>
        <w:t>„O tom, že se blýská</w:t>
      </w:r>
      <w:r>
        <w:rPr>
          <w:rFonts w:asciiTheme="minorHAnsi" w:hAnsiTheme="minorHAnsi" w:cstheme="minorHAnsi"/>
          <w:i/>
          <w:sz w:val="23"/>
          <w:szCs w:val="23"/>
        </w:rPr>
        <w:t xml:space="preserve"> nejen</w:t>
      </w:r>
      <w:r w:rsidRPr="004527AE">
        <w:rPr>
          <w:rFonts w:asciiTheme="minorHAnsi" w:hAnsiTheme="minorHAnsi" w:cstheme="minorHAnsi"/>
          <w:i/>
          <w:sz w:val="23"/>
          <w:szCs w:val="23"/>
        </w:rPr>
        <w:t xml:space="preserve"> na </w:t>
      </w:r>
      <w:r>
        <w:rPr>
          <w:rFonts w:asciiTheme="minorHAnsi" w:hAnsiTheme="minorHAnsi" w:cstheme="minorHAnsi"/>
          <w:i/>
          <w:sz w:val="23"/>
          <w:szCs w:val="23"/>
        </w:rPr>
        <w:t>Z</w:t>
      </w:r>
      <w:r w:rsidRPr="004527AE">
        <w:rPr>
          <w:rFonts w:asciiTheme="minorHAnsi" w:hAnsiTheme="minorHAnsi" w:cstheme="minorHAnsi"/>
          <w:i/>
          <w:sz w:val="23"/>
          <w:szCs w:val="23"/>
        </w:rPr>
        <w:t xml:space="preserve">emi, víme již 40 let, hvízdavé signály poprvé zaznamenala v okolí Jupiteru sonda Voyager v roce 1979,“ </w:t>
      </w:r>
      <w:r w:rsidRPr="004527AE">
        <w:rPr>
          <w:rFonts w:asciiTheme="minorHAnsi" w:hAnsiTheme="minorHAnsi" w:cstheme="minorHAnsi"/>
          <w:sz w:val="23"/>
          <w:szCs w:val="23"/>
        </w:rPr>
        <w:t>vysvětluje Ivana Kolmašová</w:t>
      </w:r>
      <w:r>
        <w:rPr>
          <w:rFonts w:asciiTheme="minorHAnsi" w:hAnsiTheme="minorHAnsi" w:cstheme="minorHAnsi"/>
          <w:sz w:val="23"/>
          <w:szCs w:val="23"/>
        </w:rPr>
        <w:t>, která spolu s Ondřejem Santolíkem z</w:t>
      </w:r>
      <w:r w:rsidR="006C44FF">
        <w:rPr>
          <w:rFonts w:asciiTheme="minorHAnsi" w:hAnsiTheme="minorHAnsi" w:cstheme="minorHAnsi"/>
          <w:sz w:val="23"/>
          <w:szCs w:val="23"/>
        </w:rPr>
        <w:t xml:space="preserve"> Oddělení kosmické fyziky</w:t>
      </w:r>
      <w:r>
        <w:rPr>
          <w:rFonts w:asciiTheme="minorHAnsi" w:hAnsiTheme="minorHAnsi" w:cstheme="minorHAnsi"/>
          <w:sz w:val="23"/>
          <w:szCs w:val="23"/>
        </w:rPr>
        <w:t> Ústavu fyziky atmosféry AV ČR</w:t>
      </w:r>
      <w:r w:rsidR="00DC4E21">
        <w:rPr>
          <w:rFonts w:asciiTheme="minorHAnsi" w:hAnsiTheme="minorHAnsi" w:cstheme="minorHAnsi"/>
          <w:sz w:val="23"/>
          <w:szCs w:val="23"/>
        </w:rPr>
        <w:t xml:space="preserve"> </w:t>
      </w:r>
      <w:r>
        <w:rPr>
          <w:rFonts w:asciiTheme="minorHAnsi" w:hAnsiTheme="minorHAnsi" w:cstheme="minorHAnsi"/>
          <w:sz w:val="23"/>
          <w:szCs w:val="23"/>
        </w:rPr>
        <w:t xml:space="preserve">pracovala </w:t>
      </w:r>
      <w:r w:rsidR="00871BFD" w:rsidRPr="00570FAE">
        <w:rPr>
          <w:rFonts w:asciiTheme="minorHAnsi" w:hAnsiTheme="minorHAnsi" w:cstheme="minorHAnsi"/>
          <w:sz w:val="23"/>
          <w:szCs w:val="23"/>
        </w:rPr>
        <w:t>dva roky</w:t>
      </w:r>
      <w:r>
        <w:rPr>
          <w:rFonts w:asciiTheme="minorHAnsi" w:hAnsiTheme="minorHAnsi" w:cstheme="minorHAnsi"/>
          <w:sz w:val="23"/>
          <w:szCs w:val="23"/>
        </w:rPr>
        <w:t xml:space="preserve"> </w:t>
      </w:r>
      <w:r w:rsidR="00CC0AEA">
        <w:rPr>
          <w:rFonts w:asciiTheme="minorHAnsi" w:hAnsiTheme="minorHAnsi" w:cstheme="minorHAnsi"/>
          <w:sz w:val="23"/>
          <w:szCs w:val="23"/>
        </w:rPr>
        <w:t xml:space="preserve">v týmu </w:t>
      </w:r>
      <w:r w:rsidR="00A9495B">
        <w:rPr>
          <w:rFonts w:asciiTheme="minorHAnsi" w:hAnsiTheme="minorHAnsi" w:cstheme="minorHAnsi"/>
          <w:sz w:val="23"/>
          <w:szCs w:val="23"/>
        </w:rPr>
        <w:t xml:space="preserve">vědců tří západoamerických </w:t>
      </w:r>
      <w:r w:rsidR="00CC0AEA">
        <w:rPr>
          <w:rFonts w:asciiTheme="minorHAnsi" w:hAnsiTheme="minorHAnsi" w:cstheme="minorHAnsi"/>
          <w:sz w:val="23"/>
          <w:szCs w:val="23"/>
        </w:rPr>
        <w:t>univerzit</w:t>
      </w:r>
      <w:r w:rsidR="00F216CC">
        <w:rPr>
          <w:rFonts w:asciiTheme="minorHAnsi" w:hAnsiTheme="minorHAnsi" w:cstheme="minorHAnsi"/>
          <w:sz w:val="23"/>
          <w:szCs w:val="23"/>
        </w:rPr>
        <w:t xml:space="preserve">, </w:t>
      </w:r>
      <w:r w:rsidR="00CC0AEA">
        <w:rPr>
          <w:rFonts w:asciiTheme="minorHAnsi" w:hAnsiTheme="minorHAnsi" w:cstheme="minorHAnsi"/>
          <w:sz w:val="23"/>
          <w:szCs w:val="23"/>
        </w:rPr>
        <w:t>NASA</w:t>
      </w:r>
      <w:r w:rsidR="00F216CC">
        <w:rPr>
          <w:rFonts w:asciiTheme="minorHAnsi" w:hAnsiTheme="minorHAnsi" w:cstheme="minorHAnsi"/>
          <w:sz w:val="23"/>
          <w:szCs w:val="23"/>
        </w:rPr>
        <w:t xml:space="preserve"> a výzkumného centra </w:t>
      </w:r>
      <w:r w:rsidR="00F216CC" w:rsidRPr="00F216CC">
        <w:rPr>
          <w:rFonts w:asciiTheme="minorHAnsi" w:hAnsiTheme="minorHAnsi" w:cstheme="minorHAnsi"/>
          <w:sz w:val="23"/>
          <w:szCs w:val="23"/>
        </w:rPr>
        <w:t>Southwest Research Institute</w:t>
      </w:r>
      <w:r w:rsidR="00F216CC">
        <w:rPr>
          <w:rFonts w:asciiTheme="minorHAnsi" w:hAnsiTheme="minorHAnsi" w:cstheme="minorHAnsi"/>
          <w:sz w:val="23"/>
          <w:szCs w:val="23"/>
        </w:rPr>
        <w:t xml:space="preserve"> v </w:t>
      </w:r>
      <w:r w:rsidR="00F216CC" w:rsidRPr="00F216CC">
        <w:rPr>
          <w:rFonts w:asciiTheme="minorHAnsi" w:hAnsiTheme="minorHAnsi" w:cstheme="minorHAnsi"/>
          <w:sz w:val="23"/>
          <w:szCs w:val="23"/>
        </w:rPr>
        <w:t>San Antoni</w:t>
      </w:r>
      <w:r w:rsidR="00F216CC">
        <w:rPr>
          <w:rFonts w:asciiTheme="minorHAnsi" w:hAnsiTheme="minorHAnsi" w:cstheme="minorHAnsi"/>
          <w:sz w:val="23"/>
          <w:szCs w:val="23"/>
        </w:rPr>
        <w:t>u</w:t>
      </w:r>
      <w:r w:rsidR="00A9495B">
        <w:rPr>
          <w:rFonts w:asciiTheme="minorHAnsi" w:hAnsiTheme="minorHAnsi" w:cstheme="minorHAnsi"/>
          <w:sz w:val="23"/>
          <w:szCs w:val="23"/>
        </w:rPr>
        <w:t xml:space="preserve">. </w:t>
      </w:r>
    </w:p>
    <w:p w14:paraId="33172B1A" w14:textId="57291238" w:rsidR="00AD09F5" w:rsidRPr="004527AE" w:rsidRDefault="00A9495B" w:rsidP="00962B83">
      <w:pPr>
        <w:spacing w:after="120" w:line="298" w:lineRule="auto"/>
        <w:rPr>
          <w:rFonts w:asciiTheme="minorHAnsi" w:hAnsiTheme="minorHAnsi" w:cstheme="minorHAnsi"/>
          <w:i/>
          <w:sz w:val="23"/>
          <w:szCs w:val="23"/>
        </w:rPr>
      </w:pPr>
      <w:r>
        <w:rPr>
          <w:rFonts w:asciiTheme="minorHAnsi" w:hAnsiTheme="minorHAnsi" w:cstheme="minorHAnsi"/>
          <w:sz w:val="23"/>
          <w:szCs w:val="23"/>
        </w:rPr>
        <w:t>Nyní výzkumníci</w:t>
      </w:r>
      <w:r w:rsidR="004527AE">
        <w:rPr>
          <w:rFonts w:asciiTheme="minorHAnsi" w:hAnsiTheme="minorHAnsi" w:cstheme="minorHAnsi"/>
          <w:sz w:val="23"/>
          <w:szCs w:val="23"/>
        </w:rPr>
        <w:t xml:space="preserve"> v</w:t>
      </w:r>
      <w:r w:rsidR="004527AE" w:rsidRPr="00B56BA3">
        <w:rPr>
          <w:rFonts w:asciiTheme="minorHAnsi" w:hAnsiTheme="minorHAnsi" w:cstheme="minorHAnsi"/>
          <w:sz w:val="23"/>
          <w:szCs w:val="23"/>
        </w:rPr>
        <w:t xml:space="preserve"> záznamech měření elektrického pole na palubě sondy Juno </w:t>
      </w:r>
      <w:r w:rsidR="004527AE">
        <w:rPr>
          <w:rFonts w:asciiTheme="minorHAnsi" w:hAnsiTheme="minorHAnsi" w:cstheme="minorHAnsi"/>
          <w:sz w:val="23"/>
          <w:szCs w:val="23"/>
        </w:rPr>
        <w:t xml:space="preserve">překvapivě nalezli </w:t>
      </w:r>
      <w:r w:rsidR="004527AE" w:rsidRPr="00B56BA3">
        <w:rPr>
          <w:rFonts w:asciiTheme="minorHAnsi" w:hAnsiTheme="minorHAnsi" w:cstheme="minorHAnsi"/>
          <w:sz w:val="23"/>
          <w:szCs w:val="23"/>
        </w:rPr>
        <w:t>ve vyšším frekvenčním pásmu mezi 20 kHz a 150 kHz krátké pulsy</w:t>
      </w:r>
      <w:r w:rsidR="004527AE">
        <w:rPr>
          <w:rFonts w:asciiTheme="minorHAnsi" w:hAnsiTheme="minorHAnsi" w:cstheme="minorHAnsi"/>
          <w:sz w:val="23"/>
          <w:szCs w:val="23"/>
        </w:rPr>
        <w:t>.</w:t>
      </w:r>
      <w:r w:rsidR="004527AE" w:rsidRPr="00962B83">
        <w:rPr>
          <w:rFonts w:asciiTheme="minorHAnsi" w:hAnsiTheme="minorHAnsi" w:cstheme="minorHAnsi"/>
          <w:i/>
          <w:sz w:val="23"/>
          <w:szCs w:val="23"/>
        </w:rPr>
        <w:t xml:space="preserve"> </w:t>
      </w:r>
      <w:r w:rsidRPr="00962B83">
        <w:rPr>
          <w:rFonts w:asciiTheme="minorHAnsi" w:hAnsiTheme="minorHAnsi" w:cstheme="minorHAnsi"/>
          <w:i/>
          <w:sz w:val="23"/>
          <w:szCs w:val="23"/>
        </w:rPr>
        <w:t>„</w:t>
      </w:r>
      <w:r w:rsidR="004527AE" w:rsidRPr="00962B83">
        <w:rPr>
          <w:rFonts w:asciiTheme="minorHAnsi" w:hAnsiTheme="minorHAnsi" w:cstheme="minorHAnsi"/>
          <w:i/>
          <w:sz w:val="23"/>
          <w:szCs w:val="23"/>
        </w:rPr>
        <w:t>Ukazuj</w:t>
      </w:r>
      <w:r w:rsidRPr="00962B83">
        <w:rPr>
          <w:rFonts w:asciiTheme="minorHAnsi" w:hAnsiTheme="minorHAnsi" w:cstheme="minorHAnsi"/>
          <w:i/>
          <w:sz w:val="23"/>
          <w:szCs w:val="23"/>
        </w:rPr>
        <w:t>e se</w:t>
      </w:r>
      <w:r w:rsidR="004527AE" w:rsidRPr="00962B83">
        <w:rPr>
          <w:rFonts w:asciiTheme="minorHAnsi" w:hAnsiTheme="minorHAnsi" w:cstheme="minorHAnsi"/>
          <w:i/>
          <w:sz w:val="23"/>
          <w:szCs w:val="23"/>
        </w:rPr>
        <w:t xml:space="preserve">, že </w:t>
      </w:r>
      <w:r w:rsidRPr="00962B83">
        <w:rPr>
          <w:rFonts w:asciiTheme="minorHAnsi" w:hAnsiTheme="minorHAnsi" w:cstheme="minorHAnsi"/>
          <w:i/>
          <w:sz w:val="23"/>
          <w:szCs w:val="23"/>
        </w:rPr>
        <w:t>i</w:t>
      </w:r>
      <w:r w:rsidR="004527AE" w:rsidRPr="00962B83">
        <w:rPr>
          <w:rFonts w:asciiTheme="minorHAnsi" w:hAnsiTheme="minorHAnsi" w:cstheme="minorHAnsi"/>
          <w:i/>
          <w:sz w:val="23"/>
          <w:szCs w:val="23"/>
        </w:rPr>
        <w:t xml:space="preserve">onosféra Jupiteru </w:t>
      </w:r>
      <w:r w:rsidRPr="00962B83">
        <w:rPr>
          <w:rFonts w:asciiTheme="minorHAnsi" w:hAnsiTheme="minorHAnsi" w:cstheme="minorHAnsi"/>
          <w:i/>
          <w:sz w:val="23"/>
          <w:szCs w:val="23"/>
        </w:rPr>
        <w:t xml:space="preserve">je </w:t>
      </w:r>
      <w:r w:rsidR="004527AE" w:rsidRPr="00962B83">
        <w:rPr>
          <w:rFonts w:asciiTheme="minorHAnsi" w:hAnsiTheme="minorHAnsi" w:cstheme="minorHAnsi"/>
          <w:i/>
          <w:sz w:val="23"/>
          <w:szCs w:val="23"/>
        </w:rPr>
        <w:t>mnohem více variabilní</w:t>
      </w:r>
      <w:r w:rsidRPr="00962B83">
        <w:rPr>
          <w:rFonts w:asciiTheme="minorHAnsi" w:hAnsiTheme="minorHAnsi" w:cstheme="minorHAnsi"/>
          <w:i/>
          <w:sz w:val="23"/>
          <w:szCs w:val="23"/>
        </w:rPr>
        <w:t xml:space="preserve"> </w:t>
      </w:r>
      <w:r w:rsidR="00962B83" w:rsidRPr="00962B83">
        <w:rPr>
          <w:rFonts w:asciiTheme="minorHAnsi" w:hAnsiTheme="minorHAnsi" w:cstheme="minorHAnsi"/>
          <w:i/>
          <w:sz w:val="23"/>
          <w:szCs w:val="23"/>
        </w:rPr>
        <w:t>a vyskytují se zde oblasti s</w:t>
      </w:r>
      <w:r w:rsidR="004C50CF">
        <w:rPr>
          <w:rFonts w:asciiTheme="minorHAnsi" w:hAnsiTheme="minorHAnsi" w:cstheme="minorHAnsi"/>
          <w:i/>
          <w:sz w:val="23"/>
          <w:szCs w:val="23"/>
        </w:rPr>
        <w:t> </w:t>
      </w:r>
      <w:r w:rsidR="00962B83" w:rsidRPr="00962B83">
        <w:rPr>
          <w:rFonts w:asciiTheme="minorHAnsi" w:hAnsiTheme="minorHAnsi" w:cstheme="minorHAnsi"/>
          <w:i/>
          <w:sz w:val="23"/>
          <w:szCs w:val="23"/>
        </w:rPr>
        <w:t>výrazně nižší hustotou, než jsme dosud předpokládali,“</w:t>
      </w:r>
      <w:r w:rsidR="00962B83">
        <w:rPr>
          <w:rFonts w:asciiTheme="minorHAnsi" w:hAnsiTheme="minorHAnsi" w:cstheme="minorHAnsi"/>
          <w:sz w:val="23"/>
          <w:szCs w:val="23"/>
        </w:rPr>
        <w:t xml:space="preserve"> shrnuje Ivana Kolmašová.</w:t>
      </w:r>
    </w:p>
    <w:p w14:paraId="5D331813" w14:textId="233C5B4C" w:rsidR="00570FAE" w:rsidRDefault="00570FAE" w:rsidP="00570FAE">
      <w:pPr>
        <w:spacing w:line="276" w:lineRule="auto"/>
        <w:rPr>
          <w:rFonts w:asciiTheme="minorHAnsi" w:hAnsiTheme="minorHAnsi" w:cstheme="minorHAnsi"/>
          <w:sz w:val="23"/>
          <w:szCs w:val="23"/>
        </w:rPr>
      </w:pPr>
      <w:r w:rsidRPr="008706F2">
        <w:rPr>
          <w:rFonts w:asciiTheme="minorHAnsi" w:hAnsiTheme="minorHAnsi" w:cstheme="minorHAnsi"/>
          <w:i/>
          <w:sz w:val="23"/>
          <w:szCs w:val="23"/>
        </w:rPr>
        <w:t>„Vzhledem k tomu, že jsme pro naši analýzu dat použili data jen z osmi prvních blízkých obletů planety Jupiter a že se sonda Juno má přiblížit k Jupiteru celkem 34krát za dobu trvání mise, můžeme očekávat v budoucnu další překvapivá zjištění</w:t>
      </w:r>
      <w:r w:rsidR="00AA14F0" w:rsidRPr="008706F2">
        <w:rPr>
          <w:rFonts w:asciiTheme="minorHAnsi" w:hAnsiTheme="minorHAnsi" w:cstheme="minorHAnsi"/>
          <w:i/>
          <w:sz w:val="23"/>
          <w:szCs w:val="23"/>
        </w:rPr>
        <w:t>,“</w:t>
      </w:r>
      <w:r w:rsidR="00AA14F0">
        <w:rPr>
          <w:rFonts w:asciiTheme="minorHAnsi" w:hAnsiTheme="minorHAnsi" w:cstheme="minorHAnsi"/>
          <w:sz w:val="23"/>
          <w:szCs w:val="23"/>
        </w:rPr>
        <w:t xml:space="preserve"> doplňuje Ondřej </w:t>
      </w:r>
      <w:proofErr w:type="spellStart"/>
      <w:r w:rsidR="00AA14F0">
        <w:rPr>
          <w:rFonts w:asciiTheme="minorHAnsi" w:hAnsiTheme="minorHAnsi" w:cstheme="minorHAnsi"/>
          <w:sz w:val="23"/>
          <w:szCs w:val="23"/>
        </w:rPr>
        <w:t>Santolík</w:t>
      </w:r>
      <w:proofErr w:type="spellEnd"/>
      <w:r w:rsidR="00AA14F0">
        <w:rPr>
          <w:rFonts w:asciiTheme="minorHAnsi" w:hAnsiTheme="minorHAnsi" w:cstheme="minorHAnsi"/>
          <w:sz w:val="23"/>
          <w:szCs w:val="23"/>
        </w:rPr>
        <w:t xml:space="preserve"> a dodává, že v</w:t>
      </w:r>
      <w:r>
        <w:rPr>
          <w:rFonts w:asciiTheme="minorHAnsi" w:hAnsiTheme="minorHAnsi" w:cstheme="minorHAnsi"/>
          <w:sz w:val="23"/>
          <w:szCs w:val="23"/>
        </w:rPr>
        <w:t xml:space="preserve"> současné době sonda Juno míří k planetě Jupiter po jednadvacáté a </w:t>
      </w:r>
      <w:r w:rsidR="00AA14F0">
        <w:rPr>
          <w:rFonts w:asciiTheme="minorHAnsi" w:hAnsiTheme="minorHAnsi" w:cstheme="minorHAnsi"/>
          <w:sz w:val="23"/>
          <w:szCs w:val="23"/>
        </w:rPr>
        <w:t xml:space="preserve">vědci </w:t>
      </w:r>
      <w:r>
        <w:rPr>
          <w:rFonts w:asciiTheme="minorHAnsi" w:hAnsiTheme="minorHAnsi" w:cstheme="minorHAnsi"/>
          <w:sz w:val="23"/>
          <w:szCs w:val="23"/>
        </w:rPr>
        <w:t>v</w:t>
      </w:r>
      <w:r w:rsidR="00AA14F0">
        <w:rPr>
          <w:rFonts w:asciiTheme="minorHAnsi" w:hAnsiTheme="minorHAnsi" w:cstheme="minorHAnsi"/>
          <w:sz w:val="23"/>
          <w:szCs w:val="23"/>
        </w:rPr>
        <w:t>e</w:t>
      </w:r>
      <w:r>
        <w:rPr>
          <w:rFonts w:asciiTheme="minorHAnsi" w:hAnsiTheme="minorHAnsi" w:cstheme="minorHAnsi"/>
          <w:sz w:val="23"/>
          <w:szCs w:val="23"/>
        </w:rPr>
        <w:t> zkoumání naměřených dat pokrač</w:t>
      </w:r>
      <w:r w:rsidR="00AA14F0">
        <w:rPr>
          <w:rFonts w:asciiTheme="minorHAnsi" w:hAnsiTheme="minorHAnsi" w:cstheme="minorHAnsi"/>
          <w:sz w:val="23"/>
          <w:szCs w:val="23"/>
        </w:rPr>
        <w:t>ují.</w:t>
      </w:r>
    </w:p>
    <w:p w14:paraId="25ACE5EA" w14:textId="54177E31" w:rsidR="004C50CF" w:rsidRDefault="004C50CF" w:rsidP="00B56BA3">
      <w:pPr>
        <w:spacing w:after="120" w:line="298" w:lineRule="auto"/>
        <w:rPr>
          <w:rFonts w:asciiTheme="minorHAnsi" w:hAnsiTheme="minorHAnsi" w:cstheme="minorHAnsi"/>
          <w:sz w:val="23"/>
          <w:szCs w:val="23"/>
        </w:rPr>
      </w:pPr>
    </w:p>
    <w:p w14:paraId="29E08B03" w14:textId="77777777" w:rsidR="004C50CF" w:rsidRDefault="004C50CF" w:rsidP="00B56BA3">
      <w:pPr>
        <w:spacing w:after="120" w:line="298" w:lineRule="auto"/>
        <w:rPr>
          <w:rFonts w:asciiTheme="minorHAnsi" w:hAnsiTheme="minorHAnsi" w:cstheme="minorHAnsi"/>
          <w:sz w:val="23"/>
          <w:szCs w:val="23"/>
        </w:rPr>
      </w:pPr>
    </w:p>
    <w:p w14:paraId="0FDF984A" w14:textId="6D525679" w:rsidR="00F216CC" w:rsidRDefault="00F216CC" w:rsidP="00B56BA3">
      <w:pPr>
        <w:spacing w:after="120" w:line="298" w:lineRule="auto"/>
        <w:rPr>
          <w:rFonts w:asciiTheme="minorHAnsi" w:hAnsiTheme="minorHAnsi" w:cstheme="minorHAnsi"/>
          <w:sz w:val="23"/>
          <w:szCs w:val="23"/>
        </w:rPr>
      </w:pPr>
    </w:p>
    <w:p w14:paraId="1BDB3209" w14:textId="223E41EC" w:rsidR="00B56BA3" w:rsidRPr="00B56BA3" w:rsidRDefault="007E1202" w:rsidP="00B56BA3">
      <w:pPr>
        <w:spacing w:after="120" w:line="298" w:lineRule="auto"/>
        <w:rPr>
          <w:rFonts w:asciiTheme="minorHAnsi" w:hAnsiTheme="minorHAnsi" w:cstheme="minorHAnsi"/>
          <w:sz w:val="23"/>
          <w:szCs w:val="23"/>
        </w:rPr>
      </w:pPr>
      <w:r>
        <w:rPr>
          <w:noProof/>
          <w:lang w:val="en-US" w:eastAsia="en-US"/>
        </w:rPr>
        <w:drawing>
          <wp:inline distT="0" distB="0" distL="0" distR="0" wp14:anchorId="57937A70" wp14:editId="7157D01A">
            <wp:extent cx="4718468" cy="24765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277" cy="2481648"/>
                    </a:xfrm>
                    <a:prstGeom prst="rect">
                      <a:avLst/>
                    </a:prstGeom>
                    <a:noFill/>
                    <a:ln>
                      <a:noFill/>
                    </a:ln>
                  </pic:spPr>
                </pic:pic>
              </a:graphicData>
            </a:graphic>
          </wp:inline>
        </w:drawing>
      </w:r>
    </w:p>
    <w:p w14:paraId="7268904B" w14:textId="51CD3631" w:rsidR="00F216CC" w:rsidRDefault="00F216CC" w:rsidP="00F216CC">
      <w:pPr>
        <w:spacing w:after="180" w:line="240" w:lineRule="auto"/>
        <w:rPr>
          <w:rFonts w:asciiTheme="minorHAnsi" w:hAnsiTheme="minorHAnsi" w:cstheme="minorHAnsi"/>
          <w:i/>
          <w:sz w:val="21"/>
          <w:szCs w:val="21"/>
        </w:rPr>
      </w:pPr>
      <w:r>
        <w:rPr>
          <w:rFonts w:asciiTheme="minorHAnsi" w:hAnsiTheme="minorHAnsi" w:cstheme="minorHAnsi"/>
          <w:i/>
          <w:sz w:val="21"/>
          <w:szCs w:val="21"/>
        </w:rPr>
        <w:t>(</w:t>
      </w:r>
      <w:r w:rsidRPr="00F216CC">
        <w:rPr>
          <w:rFonts w:asciiTheme="minorHAnsi" w:hAnsiTheme="minorHAnsi" w:cstheme="minorHAnsi"/>
          <w:i/>
          <w:sz w:val="21"/>
          <w:szCs w:val="21"/>
        </w:rPr>
        <w:t>Autor</w:t>
      </w:r>
      <w:r>
        <w:rPr>
          <w:rFonts w:asciiTheme="minorHAnsi" w:hAnsiTheme="minorHAnsi" w:cstheme="minorHAnsi"/>
          <w:i/>
          <w:sz w:val="21"/>
          <w:szCs w:val="21"/>
        </w:rPr>
        <w:t xml:space="preserve"> obrázku</w:t>
      </w:r>
      <w:r w:rsidRPr="00F216CC">
        <w:rPr>
          <w:rFonts w:asciiTheme="minorHAnsi" w:hAnsiTheme="minorHAnsi" w:cstheme="minorHAnsi"/>
          <w:i/>
          <w:sz w:val="21"/>
          <w:szCs w:val="21"/>
        </w:rPr>
        <w:t xml:space="preserve">: </w:t>
      </w:r>
      <w:r w:rsidRPr="004C50CF">
        <w:rPr>
          <w:rFonts w:asciiTheme="minorHAnsi" w:hAnsiTheme="minorHAnsi" w:cstheme="minorHAnsi"/>
          <w:i/>
          <w:sz w:val="21"/>
          <w:szCs w:val="21"/>
        </w:rPr>
        <w:t>Nature Communications</w:t>
      </w:r>
      <w:r>
        <w:rPr>
          <w:rFonts w:asciiTheme="minorHAnsi" w:hAnsiTheme="minorHAnsi" w:cstheme="minorHAnsi"/>
          <w:i/>
          <w:sz w:val="21"/>
          <w:szCs w:val="21"/>
        </w:rPr>
        <w:t>)</w:t>
      </w:r>
    </w:p>
    <w:p w14:paraId="6240F883" w14:textId="072869E5" w:rsidR="00DC4E21" w:rsidRPr="00570FAE" w:rsidRDefault="00B56BA3" w:rsidP="00FA7EAD">
      <w:pPr>
        <w:spacing w:after="120" w:line="298" w:lineRule="auto"/>
        <w:rPr>
          <w:rFonts w:asciiTheme="minorHAnsi" w:hAnsiTheme="minorHAnsi" w:cstheme="minorHAnsi"/>
          <w:sz w:val="23"/>
          <w:szCs w:val="23"/>
        </w:rPr>
      </w:pPr>
      <w:r w:rsidRPr="00570FAE">
        <w:rPr>
          <w:rFonts w:asciiTheme="minorHAnsi" w:hAnsiTheme="minorHAnsi" w:cstheme="minorHAnsi"/>
          <w:sz w:val="23"/>
          <w:szCs w:val="23"/>
        </w:rPr>
        <w:t>Obr</w:t>
      </w:r>
      <w:r w:rsidR="007E1202" w:rsidRPr="00570FAE">
        <w:rPr>
          <w:rFonts w:asciiTheme="minorHAnsi" w:hAnsiTheme="minorHAnsi" w:cstheme="minorHAnsi"/>
          <w:sz w:val="23"/>
          <w:szCs w:val="23"/>
        </w:rPr>
        <w:t xml:space="preserve">ázek </w:t>
      </w:r>
      <w:r w:rsidR="00F216CC" w:rsidRPr="00570FAE">
        <w:rPr>
          <w:rFonts w:asciiTheme="minorHAnsi" w:hAnsiTheme="minorHAnsi" w:cstheme="minorHAnsi"/>
          <w:sz w:val="23"/>
          <w:szCs w:val="23"/>
        </w:rPr>
        <w:t>1</w:t>
      </w:r>
      <w:r w:rsidR="007E1202" w:rsidRPr="00570FAE">
        <w:rPr>
          <w:rFonts w:asciiTheme="minorHAnsi" w:hAnsiTheme="minorHAnsi" w:cstheme="minorHAnsi"/>
          <w:sz w:val="23"/>
          <w:szCs w:val="23"/>
        </w:rPr>
        <w:t>:</w:t>
      </w:r>
      <w:r w:rsidRPr="00570FAE">
        <w:rPr>
          <w:rFonts w:asciiTheme="minorHAnsi" w:hAnsiTheme="minorHAnsi" w:cstheme="minorHAnsi"/>
          <w:sz w:val="23"/>
          <w:szCs w:val="23"/>
        </w:rPr>
        <w:t xml:space="preserve"> </w:t>
      </w:r>
      <w:r w:rsidRPr="00570FAE">
        <w:rPr>
          <w:rFonts w:asciiTheme="minorHAnsi" w:hAnsiTheme="minorHAnsi" w:cstheme="minorHAnsi"/>
          <w:b/>
          <w:sz w:val="23"/>
          <w:szCs w:val="23"/>
        </w:rPr>
        <w:t>Mapa planety Jupiter s barevnými kroužky označujícími ionosférické díry</w:t>
      </w:r>
    </w:p>
    <w:p w14:paraId="41EE37ED" w14:textId="77777777" w:rsidR="00A22FBF" w:rsidRPr="00570FAE" w:rsidRDefault="00A22FBF" w:rsidP="00FA7EAD">
      <w:pPr>
        <w:spacing w:after="120" w:line="298" w:lineRule="auto"/>
        <w:rPr>
          <w:rFonts w:asciiTheme="minorHAnsi" w:hAnsiTheme="minorHAnsi" w:cstheme="minorHAnsi"/>
          <w:sz w:val="23"/>
          <w:szCs w:val="23"/>
        </w:rPr>
      </w:pPr>
      <w:r w:rsidRPr="00570FAE">
        <w:rPr>
          <w:rFonts w:asciiTheme="minorHAnsi" w:hAnsiTheme="minorHAnsi" w:cstheme="minorHAnsi"/>
          <w:sz w:val="23"/>
          <w:szCs w:val="23"/>
        </w:rPr>
        <w:t>Barva kroužků odpovídá hustotě plazmatu uvedené na barevné škále. Trojúhelníčky a křížky označují místa, kde sondy Voyager2 a Galileo provedly zákrytová měření hustoty plazmatu. Projekce dráhy sondy Juno na povrch planety je znázorněna světlými křivkami.</w:t>
      </w:r>
    </w:p>
    <w:p w14:paraId="3B02E3A0" w14:textId="76FA8261" w:rsidR="00F216CC" w:rsidRPr="00F216CC" w:rsidRDefault="00F216CC" w:rsidP="00F216CC">
      <w:pPr>
        <w:spacing w:after="180" w:line="298" w:lineRule="auto"/>
        <w:rPr>
          <w:rFonts w:asciiTheme="minorHAnsi" w:hAnsiTheme="minorHAnsi" w:cstheme="minorHAnsi"/>
          <w:sz w:val="23"/>
          <w:szCs w:val="23"/>
        </w:rPr>
      </w:pPr>
      <w:r w:rsidRPr="00F216CC">
        <w:rPr>
          <w:rFonts w:asciiTheme="minorHAnsi" w:hAnsiTheme="minorHAnsi" w:cstheme="minorHAnsi"/>
          <w:sz w:val="23"/>
          <w:szCs w:val="23"/>
        </w:rPr>
        <w:t>Vědci našli v sadě téměř šedesáti tisících záznamů fluktuací elektrického pole pořízených během osmi blízkých průletů sondy okolo planety celkem 445 případů nových pulzů. Pečlivou analýzou možných způsobů šíření zjistili, že jejich detekce na palubě sondy je možná jedině v případě přítomnosti oblastí s velmi malou hustotou plazmatu v ionosféře planety, kterými detekované signály proniknou až k sondě. Pro všechny pozorované případy odhadli maximální hustotu plazmatického prostředí, kterým se signály šířily od místa svého vzniku k místu detekce, a</w:t>
      </w:r>
      <w:r w:rsidR="00E57025">
        <w:rPr>
          <w:rFonts w:asciiTheme="minorHAnsi" w:hAnsiTheme="minorHAnsi" w:cstheme="minorHAnsi"/>
          <w:sz w:val="23"/>
          <w:szCs w:val="23"/>
        </w:rPr>
        <w:t> </w:t>
      </w:r>
      <w:r w:rsidRPr="00F216CC">
        <w:rPr>
          <w:rFonts w:asciiTheme="minorHAnsi" w:hAnsiTheme="minorHAnsi" w:cstheme="minorHAnsi"/>
          <w:sz w:val="23"/>
          <w:szCs w:val="23"/>
        </w:rPr>
        <w:t>vytvořili tak mapu oblastí s nízkou hustotou ionosférického plazmatu. Uvnitř „děr“ v ionosféře se nachází zřejmě méně než 250 částic v centimetru krychlovém. Díky modelování naměřených spektrálních tvarů pulsů vědci odhadují nejen hustotu prostředí v ionosférických děrách (</w:t>
      </w:r>
      <w:r w:rsidR="00E57025">
        <w:rPr>
          <w:rFonts w:asciiTheme="minorHAnsi" w:hAnsiTheme="minorHAnsi" w:cstheme="minorHAnsi"/>
          <w:sz w:val="23"/>
          <w:szCs w:val="23"/>
        </w:rPr>
        <w:t xml:space="preserve">je nižší než </w:t>
      </w:r>
      <w:r w:rsidRPr="00F216CC">
        <w:rPr>
          <w:rFonts w:asciiTheme="minorHAnsi" w:hAnsiTheme="minorHAnsi" w:cstheme="minorHAnsi"/>
          <w:sz w:val="23"/>
          <w:szCs w:val="23"/>
        </w:rPr>
        <w:t xml:space="preserve">250 </w:t>
      </w:r>
      <w:r w:rsidR="00871BFD">
        <w:rPr>
          <w:rFonts w:asciiTheme="minorHAnsi" w:hAnsiTheme="minorHAnsi" w:cstheme="minorHAnsi"/>
          <w:sz w:val="23"/>
          <w:szCs w:val="23"/>
        </w:rPr>
        <w:t xml:space="preserve">částic v </w:t>
      </w:r>
      <w:r w:rsidRPr="00F216CC">
        <w:rPr>
          <w:rFonts w:asciiTheme="minorHAnsi" w:hAnsiTheme="minorHAnsi" w:cstheme="minorHAnsi"/>
          <w:sz w:val="23"/>
          <w:szCs w:val="23"/>
        </w:rPr>
        <w:t>cm</w:t>
      </w:r>
      <w:r w:rsidRPr="00570FAE">
        <w:rPr>
          <w:rFonts w:asciiTheme="minorHAnsi" w:hAnsiTheme="minorHAnsi" w:cstheme="minorHAnsi"/>
          <w:sz w:val="23"/>
          <w:szCs w:val="23"/>
          <w:vertAlign w:val="superscript"/>
        </w:rPr>
        <w:t>3</w:t>
      </w:r>
      <w:r w:rsidRPr="00F216CC">
        <w:rPr>
          <w:rFonts w:asciiTheme="minorHAnsi" w:hAnsiTheme="minorHAnsi" w:cstheme="minorHAnsi"/>
          <w:sz w:val="23"/>
          <w:szCs w:val="23"/>
        </w:rPr>
        <w:t xml:space="preserve">), ale také jejich velikost ve směru šíření signálu (rozměr díry </w:t>
      </w:r>
      <w:r w:rsidR="00E57025">
        <w:rPr>
          <w:rFonts w:asciiTheme="minorHAnsi" w:hAnsiTheme="minorHAnsi" w:cstheme="minorHAnsi"/>
          <w:sz w:val="23"/>
          <w:szCs w:val="23"/>
        </w:rPr>
        <w:t xml:space="preserve">je </w:t>
      </w:r>
      <w:r w:rsidRPr="00F216CC">
        <w:rPr>
          <w:rFonts w:asciiTheme="minorHAnsi" w:hAnsiTheme="minorHAnsi" w:cstheme="minorHAnsi"/>
          <w:sz w:val="23"/>
          <w:szCs w:val="23"/>
        </w:rPr>
        <w:t xml:space="preserve">0.6 </w:t>
      </w:r>
      <w:r w:rsidR="00E57025">
        <w:rPr>
          <w:rFonts w:asciiTheme="minorHAnsi" w:hAnsiTheme="minorHAnsi" w:cstheme="minorHAnsi"/>
          <w:sz w:val="23"/>
          <w:szCs w:val="23"/>
        </w:rPr>
        <w:t xml:space="preserve">až </w:t>
      </w:r>
      <w:r w:rsidRPr="00F216CC">
        <w:rPr>
          <w:rFonts w:asciiTheme="minorHAnsi" w:hAnsiTheme="minorHAnsi" w:cstheme="minorHAnsi"/>
          <w:sz w:val="23"/>
          <w:szCs w:val="23"/>
        </w:rPr>
        <w:t>1</w:t>
      </w:r>
      <w:r w:rsidR="00A865C4">
        <w:rPr>
          <w:rFonts w:asciiTheme="minorHAnsi" w:hAnsiTheme="minorHAnsi" w:cstheme="minorHAnsi"/>
          <w:sz w:val="23"/>
          <w:szCs w:val="23"/>
        </w:rPr>
        <w:t>3</w:t>
      </w:r>
      <w:r w:rsidR="00A22FBF">
        <w:rPr>
          <w:rFonts w:asciiTheme="minorHAnsi" w:hAnsiTheme="minorHAnsi" w:cstheme="minorHAnsi"/>
          <w:sz w:val="23"/>
          <w:szCs w:val="23"/>
        </w:rPr>
        <w:t>0 000</w:t>
      </w:r>
      <w:r w:rsidRPr="00F216CC">
        <w:rPr>
          <w:rFonts w:asciiTheme="minorHAnsi" w:hAnsiTheme="minorHAnsi" w:cstheme="minorHAnsi"/>
          <w:sz w:val="23"/>
          <w:szCs w:val="23"/>
        </w:rPr>
        <w:t xml:space="preserve"> km).</w:t>
      </w:r>
    </w:p>
    <w:p w14:paraId="2C43F7DD" w14:textId="3FAC775D" w:rsidR="00BC1604" w:rsidRDefault="00BC1604" w:rsidP="00BC1604">
      <w:pPr>
        <w:spacing w:line="240" w:lineRule="auto"/>
        <w:rPr>
          <w:rFonts w:asciiTheme="minorHAnsi" w:hAnsiTheme="minorHAnsi" w:cstheme="minorHAnsi"/>
          <w:i/>
          <w:sz w:val="23"/>
          <w:szCs w:val="23"/>
        </w:rPr>
      </w:pPr>
    </w:p>
    <w:p w14:paraId="098159B9" w14:textId="77777777" w:rsidR="00F216CC" w:rsidRDefault="00F216CC" w:rsidP="00F216CC">
      <w:pPr>
        <w:spacing w:after="120" w:line="298" w:lineRule="auto"/>
        <w:rPr>
          <w:rFonts w:asciiTheme="minorHAnsi" w:hAnsiTheme="minorHAnsi" w:cstheme="minorHAnsi"/>
          <w:sz w:val="23"/>
          <w:szCs w:val="23"/>
        </w:rPr>
      </w:pPr>
      <w:r>
        <w:rPr>
          <w:noProof/>
          <w:lang w:val="en-US" w:eastAsia="en-US"/>
        </w:rPr>
        <w:lastRenderedPageBreak/>
        <w:drawing>
          <wp:inline distT="0" distB="0" distL="0" distR="0" wp14:anchorId="3FE7FFAA" wp14:editId="424805BC">
            <wp:extent cx="3216942" cy="2532827"/>
            <wp:effectExtent l="0" t="0" r="254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2783" cy="2537426"/>
                    </a:xfrm>
                    <a:prstGeom prst="rect">
                      <a:avLst/>
                    </a:prstGeom>
                    <a:noFill/>
                    <a:ln>
                      <a:noFill/>
                    </a:ln>
                  </pic:spPr>
                </pic:pic>
              </a:graphicData>
            </a:graphic>
          </wp:inline>
        </w:drawing>
      </w:r>
    </w:p>
    <w:p w14:paraId="7732FCFA" w14:textId="77777777" w:rsidR="00F216CC" w:rsidRDefault="00F216CC" w:rsidP="00F216CC">
      <w:pPr>
        <w:spacing w:after="180" w:line="240" w:lineRule="auto"/>
        <w:rPr>
          <w:rFonts w:asciiTheme="minorHAnsi" w:hAnsiTheme="minorHAnsi" w:cstheme="minorHAnsi"/>
          <w:i/>
          <w:sz w:val="21"/>
          <w:szCs w:val="21"/>
        </w:rPr>
      </w:pPr>
      <w:r>
        <w:rPr>
          <w:rFonts w:asciiTheme="minorHAnsi" w:hAnsiTheme="minorHAnsi" w:cstheme="minorHAnsi"/>
          <w:i/>
          <w:sz w:val="21"/>
          <w:szCs w:val="21"/>
        </w:rPr>
        <w:t>(</w:t>
      </w:r>
      <w:r w:rsidRPr="00F216CC">
        <w:rPr>
          <w:rFonts w:asciiTheme="minorHAnsi" w:hAnsiTheme="minorHAnsi" w:cstheme="minorHAnsi"/>
          <w:i/>
          <w:sz w:val="21"/>
          <w:szCs w:val="21"/>
        </w:rPr>
        <w:t>Autor</w:t>
      </w:r>
      <w:r>
        <w:rPr>
          <w:rFonts w:asciiTheme="minorHAnsi" w:hAnsiTheme="minorHAnsi" w:cstheme="minorHAnsi"/>
          <w:i/>
          <w:sz w:val="21"/>
          <w:szCs w:val="21"/>
        </w:rPr>
        <w:t xml:space="preserve"> obrázku</w:t>
      </w:r>
      <w:r w:rsidRPr="00F216CC">
        <w:rPr>
          <w:rFonts w:asciiTheme="minorHAnsi" w:hAnsiTheme="minorHAnsi" w:cstheme="minorHAnsi"/>
          <w:i/>
          <w:sz w:val="21"/>
          <w:szCs w:val="21"/>
        </w:rPr>
        <w:t xml:space="preserve">: </w:t>
      </w:r>
      <w:r w:rsidRPr="004C50CF">
        <w:rPr>
          <w:rFonts w:asciiTheme="minorHAnsi" w:hAnsiTheme="minorHAnsi" w:cstheme="minorHAnsi"/>
          <w:i/>
          <w:sz w:val="21"/>
          <w:szCs w:val="21"/>
        </w:rPr>
        <w:t>Nature Communications</w:t>
      </w:r>
      <w:r>
        <w:rPr>
          <w:rFonts w:asciiTheme="minorHAnsi" w:hAnsiTheme="minorHAnsi" w:cstheme="minorHAnsi"/>
          <w:i/>
          <w:sz w:val="21"/>
          <w:szCs w:val="21"/>
        </w:rPr>
        <w:t>)</w:t>
      </w:r>
    </w:p>
    <w:p w14:paraId="39A90A8E" w14:textId="34733595" w:rsidR="00E57025" w:rsidRPr="00570FAE" w:rsidRDefault="00F216CC" w:rsidP="00FA7EAD">
      <w:pPr>
        <w:spacing w:after="120" w:line="298" w:lineRule="auto"/>
        <w:rPr>
          <w:rFonts w:asciiTheme="minorHAnsi" w:hAnsiTheme="minorHAnsi" w:cstheme="minorHAnsi"/>
          <w:sz w:val="23"/>
          <w:szCs w:val="23"/>
        </w:rPr>
      </w:pPr>
      <w:r w:rsidRPr="00570FAE">
        <w:rPr>
          <w:rFonts w:asciiTheme="minorHAnsi" w:hAnsiTheme="minorHAnsi" w:cstheme="minorHAnsi"/>
          <w:sz w:val="23"/>
          <w:szCs w:val="23"/>
        </w:rPr>
        <w:t>Obráze</w:t>
      </w:r>
      <w:bookmarkStart w:id="0" w:name="_GoBack"/>
      <w:r w:rsidRPr="00570FAE">
        <w:rPr>
          <w:rFonts w:asciiTheme="minorHAnsi" w:hAnsiTheme="minorHAnsi" w:cstheme="minorHAnsi"/>
          <w:sz w:val="23"/>
          <w:szCs w:val="23"/>
        </w:rPr>
        <w:t xml:space="preserve">k 2: </w:t>
      </w:r>
      <w:r w:rsidRPr="00570FAE">
        <w:rPr>
          <w:rFonts w:asciiTheme="minorHAnsi" w:hAnsiTheme="minorHAnsi" w:cstheme="minorHAnsi"/>
          <w:b/>
          <w:sz w:val="23"/>
          <w:szCs w:val="23"/>
        </w:rPr>
        <w:t>Příklad časově-frekvenčního spektrogramu nového typu pulsu</w:t>
      </w:r>
      <w:r w:rsidRPr="00570FAE">
        <w:rPr>
          <w:rFonts w:asciiTheme="minorHAnsi" w:hAnsiTheme="minorHAnsi" w:cstheme="minorHAnsi"/>
          <w:sz w:val="23"/>
          <w:szCs w:val="23"/>
        </w:rPr>
        <w:t xml:space="preserve"> </w:t>
      </w:r>
    </w:p>
    <w:p w14:paraId="425BBF5C" w14:textId="7DF84CD9" w:rsidR="00F216CC" w:rsidRPr="00F216CC" w:rsidRDefault="00F216CC" w:rsidP="00FA7EAD">
      <w:pPr>
        <w:spacing w:after="120" w:line="298" w:lineRule="auto"/>
        <w:rPr>
          <w:rFonts w:asciiTheme="minorHAnsi" w:hAnsiTheme="minorHAnsi" w:cstheme="minorHAnsi"/>
          <w:sz w:val="23"/>
          <w:szCs w:val="23"/>
        </w:rPr>
      </w:pPr>
      <w:r w:rsidRPr="00570FAE">
        <w:rPr>
          <w:rFonts w:asciiTheme="minorHAnsi" w:hAnsiTheme="minorHAnsi" w:cstheme="minorHAnsi"/>
          <w:sz w:val="23"/>
          <w:szCs w:val="23"/>
        </w:rPr>
        <w:t xml:space="preserve">Sytost barvy </w:t>
      </w:r>
      <w:bookmarkEnd w:id="0"/>
      <w:r w:rsidRPr="00570FAE">
        <w:rPr>
          <w:rFonts w:asciiTheme="minorHAnsi" w:hAnsiTheme="minorHAnsi" w:cstheme="minorHAnsi"/>
          <w:sz w:val="23"/>
          <w:szCs w:val="23"/>
        </w:rPr>
        <w:t>odpovídá intenzitě signálu. Z obrázku je vidět, že tóny o nižších frekvencích než 80 kHz dorazily k sondě později než vyšší tóny. Na obrázku je také zřetelně vidět tzv. ořezání: tóny hlubší než 60 kHz se prostředím nešířily vůbec. Oranžové křivky představují modely pulsů použité pro odhad vlastností děr v ionosféře.</w:t>
      </w:r>
    </w:p>
    <w:p w14:paraId="1FB9DE94" w14:textId="77777777" w:rsidR="00A865C4" w:rsidRDefault="00A865C4" w:rsidP="00BC1604">
      <w:pPr>
        <w:spacing w:line="240" w:lineRule="auto"/>
        <w:rPr>
          <w:rFonts w:asciiTheme="minorHAnsi" w:hAnsiTheme="minorHAnsi" w:cstheme="minorHAnsi"/>
          <w:i/>
          <w:sz w:val="23"/>
          <w:szCs w:val="23"/>
        </w:rPr>
      </w:pPr>
    </w:p>
    <w:p w14:paraId="39B54C71" w14:textId="77777777" w:rsidR="00F216CC" w:rsidRPr="00F216CC" w:rsidRDefault="00F216CC" w:rsidP="00F216CC">
      <w:pPr>
        <w:spacing w:after="120" w:line="298" w:lineRule="auto"/>
        <w:rPr>
          <w:rFonts w:asciiTheme="minorHAnsi" w:hAnsiTheme="minorHAnsi" w:cstheme="minorHAnsi"/>
          <w:b/>
          <w:sz w:val="23"/>
          <w:szCs w:val="23"/>
        </w:rPr>
      </w:pPr>
      <w:r w:rsidRPr="00F216CC">
        <w:rPr>
          <w:rFonts w:asciiTheme="minorHAnsi" w:hAnsiTheme="minorHAnsi" w:cstheme="minorHAnsi"/>
          <w:b/>
          <w:sz w:val="23"/>
          <w:szCs w:val="23"/>
        </w:rPr>
        <w:t>Více informací:</w:t>
      </w:r>
    </w:p>
    <w:p w14:paraId="3D78ACC0" w14:textId="75225C13" w:rsidR="00F216CC" w:rsidRDefault="00F216CC" w:rsidP="00F216CC">
      <w:pPr>
        <w:spacing w:after="120" w:line="298" w:lineRule="auto"/>
        <w:rPr>
          <w:rStyle w:val="Hypertextovodkaz"/>
          <w:rFonts w:asciiTheme="minorHAnsi" w:hAnsiTheme="minorHAnsi" w:cstheme="minorHAnsi"/>
          <w:sz w:val="23"/>
          <w:szCs w:val="23"/>
        </w:rPr>
      </w:pPr>
      <w:r>
        <w:rPr>
          <w:rFonts w:asciiTheme="minorHAnsi" w:hAnsiTheme="minorHAnsi" w:cstheme="minorHAnsi"/>
          <w:sz w:val="23"/>
          <w:szCs w:val="23"/>
        </w:rPr>
        <w:t>Článek v Nature Communications:</w:t>
      </w:r>
      <w:r w:rsidR="004925D3">
        <w:rPr>
          <w:rFonts w:asciiTheme="minorHAnsi" w:hAnsiTheme="minorHAnsi" w:cstheme="minorHAnsi"/>
          <w:sz w:val="23"/>
          <w:szCs w:val="23"/>
        </w:rPr>
        <w:t xml:space="preserve"> </w:t>
      </w:r>
      <w:hyperlink r:id="rId10" w:history="1">
        <w:r w:rsidRPr="00CE0AE7">
          <w:rPr>
            <w:rStyle w:val="Hypertextovodkaz"/>
            <w:rFonts w:asciiTheme="minorHAnsi" w:hAnsiTheme="minorHAnsi" w:cstheme="minorHAnsi"/>
            <w:sz w:val="23"/>
            <w:szCs w:val="23"/>
          </w:rPr>
          <w:t>https://www.nature.com/articles/s41467-019-10708-w</w:t>
        </w:r>
      </w:hyperlink>
    </w:p>
    <w:p w14:paraId="3C32FC94" w14:textId="77777777" w:rsidR="00F216CC" w:rsidRDefault="00F216CC" w:rsidP="00F216CC">
      <w:pPr>
        <w:spacing w:after="120" w:line="298" w:lineRule="auto"/>
        <w:rPr>
          <w:rFonts w:asciiTheme="minorHAnsi" w:hAnsiTheme="minorHAnsi" w:cstheme="minorHAnsi"/>
          <w:sz w:val="23"/>
          <w:szCs w:val="23"/>
        </w:rPr>
      </w:pPr>
    </w:p>
    <w:p w14:paraId="598816CB" w14:textId="77777777" w:rsidR="00F216CC" w:rsidRPr="00F216CC" w:rsidRDefault="00F216CC" w:rsidP="00F216CC">
      <w:pPr>
        <w:spacing w:after="120" w:line="298" w:lineRule="auto"/>
        <w:rPr>
          <w:rFonts w:asciiTheme="minorHAnsi" w:hAnsiTheme="minorHAnsi" w:cstheme="minorHAnsi"/>
          <w:b/>
          <w:sz w:val="23"/>
          <w:szCs w:val="23"/>
        </w:rPr>
      </w:pPr>
      <w:r w:rsidRPr="00F216CC">
        <w:rPr>
          <w:rFonts w:asciiTheme="minorHAnsi" w:hAnsiTheme="minorHAnsi" w:cstheme="minorHAnsi"/>
          <w:b/>
          <w:sz w:val="23"/>
          <w:szCs w:val="23"/>
        </w:rPr>
        <w:t>Kontakt:</w:t>
      </w:r>
    </w:p>
    <w:p w14:paraId="566F2249" w14:textId="586E68F9" w:rsidR="004925D3" w:rsidRPr="004925D3" w:rsidRDefault="004925D3" w:rsidP="004925D3">
      <w:pPr>
        <w:spacing w:line="240" w:lineRule="auto"/>
        <w:rPr>
          <w:rFonts w:asciiTheme="minorHAnsi" w:hAnsiTheme="minorHAnsi" w:cstheme="minorHAnsi"/>
          <w:sz w:val="23"/>
          <w:szCs w:val="23"/>
        </w:rPr>
      </w:pPr>
      <w:r w:rsidRPr="004925D3">
        <w:rPr>
          <w:rFonts w:asciiTheme="minorHAnsi" w:hAnsiTheme="minorHAnsi" w:cstheme="minorHAnsi"/>
          <w:sz w:val="23"/>
          <w:szCs w:val="23"/>
        </w:rPr>
        <w:t xml:space="preserve">Ondřej </w:t>
      </w:r>
      <w:proofErr w:type="spellStart"/>
      <w:r w:rsidRPr="004925D3">
        <w:rPr>
          <w:rFonts w:asciiTheme="minorHAnsi" w:hAnsiTheme="minorHAnsi" w:cstheme="minorHAnsi"/>
          <w:sz w:val="23"/>
          <w:szCs w:val="23"/>
        </w:rPr>
        <w:t>Santolík</w:t>
      </w:r>
      <w:proofErr w:type="spellEnd"/>
    </w:p>
    <w:p w14:paraId="00833585" w14:textId="77777777" w:rsidR="004925D3" w:rsidRPr="004925D3" w:rsidRDefault="004925D3" w:rsidP="004925D3">
      <w:pPr>
        <w:spacing w:line="240" w:lineRule="auto"/>
        <w:rPr>
          <w:rFonts w:asciiTheme="minorHAnsi" w:hAnsiTheme="minorHAnsi" w:cstheme="minorHAnsi"/>
          <w:sz w:val="23"/>
          <w:szCs w:val="23"/>
        </w:rPr>
      </w:pPr>
      <w:r w:rsidRPr="004925D3">
        <w:rPr>
          <w:rFonts w:asciiTheme="minorHAnsi" w:hAnsiTheme="minorHAnsi" w:cstheme="minorHAnsi"/>
          <w:sz w:val="23"/>
          <w:szCs w:val="23"/>
        </w:rPr>
        <w:t>Oddělení kosmické fyziky Ústavu fyziky atmosféry Akademie věd České republiky</w:t>
      </w:r>
    </w:p>
    <w:p w14:paraId="5E1A8035" w14:textId="70DCF567" w:rsidR="00F216CC" w:rsidRPr="00A22FBF" w:rsidRDefault="004925D3" w:rsidP="004925D3">
      <w:pPr>
        <w:spacing w:line="240" w:lineRule="auto"/>
        <w:rPr>
          <w:rFonts w:asciiTheme="minorHAnsi" w:hAnsiTheme="minorHAnsi" w:cstheme="minorHAnsi"/>
          <w:sz w:val="23"/>
          <w:szCs w:val="23"/>
          <w:highlight w:val="yellow"/>
          <w:lang w:val="en-GB"/>
        </w:rPr>
      </w:pPr>
      <w:r w:rsidRPr="004925D3">
        <w:rPr>
          <w:rFonts w:asciiTheme="minorHAnsi" w:hAnsiTheme="minorHAnsi" w:cstheme="minorHAnsi"/>
          <w:sz w:val="23"/>
          <w:szCs w:val="23"/>
        </w:rPr>
        <w:t xml:space="preserve">E-mail: </w:t>
      </w:r>
      <w:hyperlink r:id="rId11" w:history="1">
        <w:r w:rsidRPr="001E638E">
          <w:rPr>
            <w:rStyle w:val="Hypertextovodkaz"/>
            <w:rFonts w:asciiTheme="minorHAnsi" w:hAnsiTheme="minorHAnsi" w:cstheme="minorHAnsi"/>
            <w:sz w:val="23"/>
            <w:szCs w:val="23"/>
          </w:rPr>
          <w:t>os@ufa.cas.cz</w:t>
        </w:r>
      </w:hyperlink>
      <w:r>
        <w:rPr>
          <w:rFonts w:asciiTheme="minorHAnsi" w:hAnsiTheme="minorHAnsi" w:cstheme="minorHAnsi"/>
          <w:sz w:val="23"/>
          <w:szCs w:val="23"/>
        </w:rPr>
        <w:t xml:space="preserve">, tel.: </w:t>
      </w:r>
      <w:r w:rsidR="00A22FBF" w:rsidRPr="00AA14F0">
        <w:rPr>
          <w:rFonts w:asciiTheme="minorHAnsi" w:hAnsiTheme="minorHAnsi" w:cstheme="minorHAnsi"/>
          <w:sz w:val="23"/>
          <w:szCs w:val="23"/>
        </w:rPr>
        <w:t>267 103 083</w:t>
      </w:r>
      <w:r w:rsidR="0010657E">
        <w:rPr>
          <w:rFonts w:asciiTheme="minorHAnsi" w:hAnsiTheme="minorHAnsi" w:cstheme="minorHAnsi"/>
          <w:sz w:val="23"/>
          <w:szCs w:val="23"/>
        </w:rPr>
        <w:t xml:space="preserve">, </w:t>
      </w:r>
      <w:r w:rsidR="0010657E" w:rsidRPr="0010657E">
        <w:rPr>
          <w:rFonts w:asciiTheme="minorHAnsi" w:hAnsiTheme="minorHAnsi" w:cstheme="minorHAnsi"/>
          <w:sz w:val="23"/>
          <w:szCs w:val="23"/>
        </w:rPr>
        <w:t>731 478 881</w:t>
      </w:r>
    </w:p>
    <w:p w14:paraId="215FEE6D" w14:textId="784A7CE6" w:rsidR="004925D3" w:rsidRDefault="004925D3" w:rsidP="004925D3">
      <w:pPr>
        <w:spacing w:line="240" w:lineRule="auto"/>
        <w:rPr>
          <w:rFonts w:asciiTheme="minorHAnsi" w:hAnsiTheme="minorHAnsi" w:cstheme="minorHAnsi"/>
          <w:sz w:val="23"/>
          <w:szCs w:val="23"/>
        </w:rPr>
      </w:pPr>
    </w:p>
    <w:p w14:paraId="5CA67153" w14:textId="15459738" w:rsidR="004925D3" w:rsidRDefault="004925D3" w:rsidP="004925D3">
      <w:pPr>
        <w:spacing w:line="240" w:lineRule="auto"/>
        <w:rPr>
          <w:rFonts w:asciiTheme="minorHAnsi" w:hAnsiTheme="minorHAnsi" w:cstheme="minorHAnsi"/>
          <w:sz w:val="23"/>
          <w:szCs w:val="23"/>
        </w:rPr>
      </w:pPr>
      <w:r>
        <w:rPr>
          <w:rFonts w:asciiTheme="minorHAnsi" w:hAnsiTheme="minorHAnsi" w:cstheme="minorHAnsi"/>
          <w:sz w:val="23"/>
          <w:szCs w:val="23"/>
        </w:rPr>
        <w:t xml:space="preserve">Ivana </w:t>
      </w:r>
      <w:proofErr w:type="spellStart"/>
      <w:r>
        <w:rPr>
          <w:rFonts w:asciiTheme="minorHAnsi" w:hAnsiTheme="minorHAnsi" w:cstheme="minorHAnsi"/>
          <w:sz w:val="23"/>
          <w:szCs w:val="23"/>
        </w:rPr>
        <w:t>Kolmašová</w:t>
      </w:r>
      <w:proofErr w:type="spellEnd"/>
    </w:p>
    <w:p w14:paraId="7FFFE864" w14:textId="77777777" w:rsidR="004925D3" w:rsidRPr="004925D3" w:rsidRDefault="004925D3" w:rsidP="004925D3">
      <w:pPr>
        <w:spacing w:line="240" w:lineRule="auto"/>
        <w:rPr>
          <w:rFonts w:asciiTheme="minorHAnsi" w:hAnsiTheme="minorHAnsi" w:cstheme="minorHAnsi"/>
          <w:sz w:val="23"/>
          <w:szCs w:val="23"/>
        </w:rPr>
      </w:pPr>
      <w:r w:rsidRPr="004925D3">
        <w:rPr>
          <w:rFonts w:asciiTheme="minorHAnsi" w:hAnsiTheme="minorHAnsi" w:cstheme="minorHAnsi"/>
          <w:sz w:val="23"/>
          <w:szCs w:val="23"/>
        </w:rPr>
        <w:t>Oddělení kosmické fyziky Ústavu fyziky atmosféry Akademie věd České republiky</w:t>
      </w:r>
    </w:p>
    <w:p w14:paraId="178341FC" w14:textId="215EC7AC" w:rsidR="004925D3" w:rsidRDefault="004925D3" w:rsidP="004925D3">
      <w:pPr>
        <w:spacing w:line="240" w:lineRule="auto"/>
        <w:rPr>
          <w:rFonts w:asciiTheme="minorHAnsi" w:hAnsiTheme="minorHAnsi" w:cstheme="minorHAnsi"/>
          <w:sz w:val="23"/>
          <w:szCs w:val="23"/>
          <w:highlight w:val="yellow"/>
        </w:rPr>
      </w:pPr>
      <w:r w:rsidRPr="004925D3">
        <w:rPr>
          <w:rFonts w:asciiTheme="minorHAnsi" w:hAnsiTheme="minorHAnsi" w:cstheme="minorHAnsi"/>
          <w:sz w:val="23"/>
          <w:szCs w:val="23"/>
        </w:rPr>
        <w:t xml:space="preserve">E-mail: </w:t>
      </w:r>
      <w:hyperlink r:id="rId12" w:history="1">
        <w:r w:rsidRPr="001E638E">
          <w:rPr>
            <w:rStyle w:val="Hypertextovodkaz"/>
            <w:rFonts w:asciiTheme="minorHAnsi" w:hAnsiTheme="minorHAnsi" w:cstheme="minorHAnsi"/>
            <w:sz w:val="23"/>
            <w:szCs w:val="23"/>
          </w:rPr>
          <w:t>iko@ufa.cas.cz</w:t>
        </w:r>
      </w:hyperlink>
      <w:r>
        <w:rPr>
          <w:rFonts w:asciiTheme="minorHAnsi" w:hAnsiTheme="minorHAnsi" w:cstheme="minorHAnsi"/>
          <w:sz w:val="23"/>
          <w:szCs w:val="23"/>
        </w:rPr>
        <w:t xml:space="preserve">, tel.: </w:t>
      </w:r>
      <w:r w:rsidR="00A22FBF" w:rsidRPr="00AA14F0">
        <w:rPr>
          <w:rFonts w:asciiTheme="minorHAnsi" w:hAnsiTheme="minorHAnsi" w:cstheme="minorHAnsi"/>
          <w:sz w:val="23"/>
          <w:szCs w:val="23"/>
        </w:rPr>
        <w:t>267 103 081</w:t>
      </w:r>
      <w:r w:rsidR="0010657E">
        <w:rPr>
          <w:rFonts w:asciiTheme="minorHAnsi" w:hAnsiTheme="minorHAnsi" w:cstheme="minorHAnsi"/>
          <w:sz w:val="23"/>
          <w:szCs w:val="23"/>
        </w:rPr>
        <w:t xml:space="preserve">, </w:t>
      </w:r>
      <w:r w:rsidR="0010657E" w:rsidRPr="0010657E">
        <w:rPr>
          <w:rFonts w:asciiTheme="minorHAnsi" w:hAnsiTheme="minorHAnsi" w:cstheme="minorHAnsi"/>
          <w:sz w:val="23"/>
          <w:szCs w:val="23"/>
        </w:rPr>
        <w:t>603 423 083</w:t>
      </w:r>
    </w:p>
    <w:p w14:paraId="124519EA" w14:textId="77777777" w:rsidR="004925D3" w:rsidRPr="004925D3" w:rsidRDefault="004925D3" w:rsidP="004925D3">
      <w:pPr>
        <w:spacing w:line="240" w:lineRule="auto"/>
        <w:rPr>
          <w:rFonts w:asciiTheme="minorHAnsi" w:hAnsiTheme="minorHAnsi" w:cstheme="minorHAnsi"/>
          <w:sz w:val="23"/>
          <w:szCs w:val="23"/>
        </w:rPr>
      </w:pPr>
    </w:p>
    <w:sectPr w:rsidR="004925D3" w:rsidRPr="004925D3" w:rsidSect="00710FCE">
      <w:headerReference w:type="default" r:id="rId13"/>
      <w:footerReference w:type="default" r:id="rId14"/>
      <w:pgSz w:w="11906" w:h="16838"/>
      <w:pgMar w:top="3158" w:right="1133" w:bottom="1758" w:left="1701"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46EAE" w14:textId="77777777" w:rsidR="00777118" w:rsidRDefault="00777118" w:rsidP="00CE77BA">
      <w:pPr>
        <w:spacing w:line="240" w:lineRule="auto"/>
      </w:pPr>
      <w:r>
        <w:separator/>
      </w:r>
    </w:p>
  </w:endnote>
  <w:endnote w:type="continuationSeparator" w:id="0">
    <w:p w14:paraId="3CCB5C72" w14:textId="77777777" w:rsidR="00777118" w:rsidRDefault="00777118" w:rsidP="00CE7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otiva Sans">
    <w:altName w:val="MS Gothic"/>
    <w:panose1 w:val="00000000000000000000"/>
    <w:charset w:val="00"/>
    <w:family w:val="modern"/>
    <w:notTrueType/>
    <w:pitch w:val="variable"/>
    <w:sig w:usb0="00000007" w:usb1="02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DB3D" w14:textId="77777777" w:rsidR="00710FCE" w:rsidRDefault="00710FCE" w:rsidP="00710FCE">
    <w:pPr>
      <w:tabs>
        <w:tab w:val="right" w:pos="9072"/>
      </w:tabs>
      <w:rPr>
        <w:rFonts w:ascii="Arial" w:hAnsi="Arial" w:cs="Arial"/>
        <w:color w:val="0072B6"/>
        <w:sz w:val="14"/>
        <w:szCs w:val="14"/>
      </w:rPr>
    </w:pPr>
    <w:r>
      <w:rPr>
        <w:rFonts w:ascii="Arial" w:hAnsi="Arial" w:cs="Arial"/>
        <w:noProof/>
        <w:snapToGrid/>
        <w:color w:val="0072B6"/>
        <w:sz w:val="14"/>
        <w:szCs w:val="14"/>
        <w:lang w:val="en-US" w:eastAsia="en-US"/>
      </w:rPr>
      <mc:AlternateContent>
        <mc:Choice Requires="wps">
          <w:drawing>
            <wp:anchor distT="0" distB="0" distL="114300" distR="114300" simplePos="0" relativeHeight="251659264" behindDoc="0" locked="0" layoutInCell="1" allowOverlap="1" wp14:anchorId="589F73A2" wp14:editId="7823F4E0">
              <wp:simplePos x="0" y="0"/>
              <wp:positionH relativeFrom="column">
                <wp:posOffset>-3810</wp:posOffset>
              </wp:positionH>
              <wp:positionV relativeFrom="paragraph">
                <wp:posOffset>52705</wp:posOffset>
              </wp:positionV>
              <wp:extent cx="575310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CA442"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15pt" to="45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" strokecolor="#4579b8 [3044]"/>
          </w:pict>
        </mc:Fallback>
      </mc:AlternateContent>
    </w:r>
  </w:p>
  <w:p w14:paraId="55188F19" w14:textId="28D581FB" w:rsidR="00710FCE" w:rsidRPr="00710FCE" w:rsidRDefault="00AE1303" w:rsidP="00710FCE">
    <w:pPr>
      <w:tabs>
        <w:tab w:val="right" w:pos="9072"/>
      </w:tabs>
      <w:spacing w:line="240" w:lineRule="auto"/>
      <w:contextualSpacing/>
      <w:rPr>
        <w:rFonts w:ascii="Motiva Sans" w:hAnsi="Motiva Sans" w:cs="Calibri"/>
        <w:b/>
        <w:color w:val="0072B6"/>
        <w:sz w:val="16"/>
        <w:szCs w:val="16"/>
      </w:rPr>
    </w:pPr>
    <w:r>
      <w:rPr>
        <w:rFonts w:ascii="Motiva Sans" w:hAnsi="Motiva Sans" w:cs="Calibri"/>
        <w:b/>
        <w:color w:val="0072B6"/>
        <w:sz w:val="16"/>
        <w:szCs w:val="16"/>
      </w:rPr>
      <w:t xml:space="preserve">Akademie věd </w:t>
    </w:r>
    <w:r w:rsidR="00F94055">
      <w:rPr>
        <w:rFonts w:ascii="Motiva Sans" w:hAnsi="Motiva Sans" w:cs="Calibri"/>
        <w:b/>
        <w:color w:val="0072B6"/>
        <w:sz w:val="16"/>
        <w:szCs w:val="16"/>
      </w:rPr>
      <w:t>ČR</w:t>
    </w:r>
    <w:r w:rsidR="00710FCE" w:rsidRPr="00710FCE">
      <w:rPr>
        <w:rFonts w:ascii="Motiva Sans" w:hAnsi="Motiva Sans" w:cs="Calibri"/>
        <w:b/>
        <w:color w:val="0072B6"/>
        <w:sz w:val="16"/>
        <w:szCs w:val="16"/>
      </w:rPr>
      <w:t xml:space="preserve"> </w:t>
    </w:r>
    <w:r w:rsidR="00710FCE">
      <w:rPr>
        <w:rFonts w:ascii="Motiva Sans" w:hAnsi="Motiva Sans" w:cs="Calibri"/>
        <w:b/>
        <w:color w:val="0072B6"/>
        <w:sz w:val="16"/>
        <w:szCs w:val="16"/>
      </w:rPr>
      <w:tab/>
    </w:r>
  </w:p>
  <w:p w14:paraId="0761078A" w14:textId="77777777" w:rsidR="00AA14F0" w:rsidRDefault="00F94055" w:rsidP="00710FCE">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Jan Martinek</w:t>
    </w:r>
    <w:r w:rsidR="00710FCE">
      <w:rPr>
        <w:rFonts w:ascii="Motiva Sans" w:hAnsi="Motiva Sans" w:cs="Calibri"/>
        <w:color w:val="0072B6"/>
        <w:sz w:val="16"/>
        <w:szCs w:val="16"/>
      </w:rPr>
      <w:t xml:space="preserve"> </w:t>
    </w:r>
    <w:r w:rsidR="00710FCE" w:rsidRPr="00710FCE">
      <w:rPr>
        <w:rFonts w:ascii="Motiva Sans" w:hAnsi="Motiva Sans" w:cs="Calibri"/>
        <w:color w:val="0072B6"/>
        <w:sz w:val="16"/>
        <w:szCs w:val="16"/>
      </w:rPr>
      <w:tab/>
    </w:r>
  </w:p>
  <w:p w14:paraId="08E7D6D1" w14:textId="670008DE" w:rsidR="00710FCE" w:rsidRPr="00710FCE" w:rsidRDefault="00AE1303" w:rsidP="00710FCE">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E-mail: martinek@kav.cas.cz</w:t>
    </w:r>
    <w:r w:rsidR="00710FCE" w:rsidRPr="00710FCE">
      <w:rPr>
        <w:rFonts w:ascii="Motiva Sans" w:hAnsi="Motiva Sans" w:cs="Calibri"/>
        <w:color w:val="0072B6"/>
        <w:sz w:val="16"/>
        <w:szCs w:val="16"/>
      </w:rPr>
      <w:t xml:space="preserve"> </w:t>
    </w:r>
    <w:r w:rsidR="00710FCE">
      <w:rPr>
        <w:rFonts w:ascii="Motiva Sans" w:hAnsi="Motiva Sans" w:cs="Calibri"/>
        <w:color w:val="0072B6"/>
        <w:sz w:val="16"/>
        <w:szCs w:val="16"/>
      </w:rPr>
      <w:tab/>
    </w:r>
    <w:r w:rsidR="00F94055">
      <w:rPr>
        <w:rFonts w:ascii="Motiva Sans" w:hAnsi="Motiva Sans" w:cs="Calibri"/>
        <w:color w:val="0072B6"/>
        <w:sz w:val="16"/>
        <w:szCs w:val="16"/>
      </w:rPr>
      <w:t xml:space="preserve"> </w:t>
    </w:r>
  </w:p>
  <w:p w14:paraId="4128C247" w14:textId="2CB45A3A" w:rsidR="00CE77BA" w:rsidRPr="00710FCE" w:rsidRDefault="00F94055" w:rsidP="00710FCE">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Telefon: 221 403</w:t>
    </w:r>
    <w:r>
      <w:rPr>
        <w:rFonts w:ascii="Motiva Sans" w:hAnsi="Motiva Sans" w:cs="Calibri"/>
        <w:color w:val="0072B6"/>
        <w:sz w:val="16"/>
        <w:szCs w:val="16"/>
      </w:rPr>
      <w:t> </w:t>
    </w:r>
    <w:r w:rsidRPr="00710FCE">
      <w:rPr>
        <w:rFonts w:ascii="Motiva Sans" w:hAnsi="Motiva Sans" w:cs="Calibri"/>
        <w:color w:val="0072B6"/>
        <w:sz w:val="16"/>
        <w:szCs w:val="16"/>
      </w:rPr>
      <w:t>423</w:t>
    </w:r>
    <w:r>
      <w:rPr>
        <w:rFonts w:ascii="Motiva Sans" w:hAnsi="Motiva Sans" w:cs="Calibri"/>
        <w:color w:val="0072B6"/>
        <w:sz w:val="16"/>
        <w:szCs w:val="16"/>
      </w:rPr>
      <w:t>,602 270 999</w:t>
    </w:r>
    <w:r w:rsidR="00710FCE" w:rsidRPr="00710FCE">
      <w:rPr>
        <w:rFonts w:ascii="Motiva Sans" w:hAnsi="Motiva Sans" w:cs="Calibri"/>
        <w:color w:val="0072B6"/>
        <w:sz w:val="16"/>
        <w:szCs w:val="16"/>
      </w:rPr>
      <w:tab/>
    </w:r>
    <w:r>
      <w:rPr>
        <w:rFonts w:ascii="Motiva Sans" w:hAnsi="Motiva Sans" w:cs="Calibri"/>
        <w:color w:val="0072B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A89AE" w14:textId="77777777" w:rsidR="00777118" w:rsidRDefault="00777118" w:rsidP="00CE77BA">
      <w:pPr>
        <w:spacing w:line="240" w:lineRule="auto"/>
      </w:pPr>
      <w:r>
        <w:separator/>
      </w:r>
    </w:p>
  </w:footnote>
  <w:footnote w:type="continuationSeparator" w:id="0">
    <w:p w14:paraId="18C355A4" w14:textId="77777777" w:rsidR="00777118" w:rsidRDefault="00777118" w:rsidP="00CE77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E57B" w14:textId="24BE8FC9" w:rsidR="00710FCE" w:rsidRPr="00710FCE" w:rsidRDefault="00C86AC6" w:rsidP="00922813">
    <w:pPr>
      <w:pStyle w:val="Zhlav"/>
      <w:tabs>
        <w:tab w:val="clear" w:pos="4536"/>
        <w:tab w:val="clear" w:pos="9072"/>
        <w:tab w:val="left" w:pos="5295"/>
      </w:tabs>
      <w:ind w:left="1418"/>
      <w:jc w:val="both"/>
    </w:pPr>
    <w:r>
      <w:t xml:space="preserve">                             </w:t>
    </w:r>
    <w:r w:rsidR="003676D2">
      <w:t xml:space="preserve">         </w:t>
    </w:r>
    <w:r w:rsidR="00570FAE">
      <w:t xml:space="preserve">       </w:t>
    </w:r>
    <w:r w:rsidR="003676D2">
      <w:t xml:space="preserve"> </w:t>
    </w:r>
    <w:r w:rsidR="00570FAE">
      <w:t xml:space="preserve">     </w:t>
    </w:r>
    <w:r w:rsidR="003676D2">
      <w:t xml:space="preserve"> </w:t>
    </w:r>
    <w:r>
      <w:t xml:space="preserve">    </w:t>
    </w:r>
    <w:r>
      <w:rPr>
        <w:rFonts w:ascii="Trebuchet MS" w:hAnsi="Trebuchet MS"/>
        <w:noProof/>
        <w:color w:val="0081FA"/>
        <w:sz w:val="18"/>
        <w:szCs w:val="18"/>
        <w:lang w:val="en-US" w:eastAsia="en-US"/>
      </w:rPr>
      <w:drawing>
        <wp:inline distT="0" distB="0" distL="0" distR="0" wp14:anchorId="0F84512D" wp14:editId="7F8FEF89">
          <wp:extent cx="2695329" cy="833755"/>
          <wp:effectExtent l="0" t="0" r="0" b="4445"/>
          <wp:docPr id="8" name="Obrázek 8" descr="UFA AV Č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A AV ČR">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6739" cy="858938"/>
                  </a:xfrm>
                  <a:prstGeom prst="rect">
                    <a:avLst/>
                  </a:prstGeom>
                  <a:noFill/>
                  <a:ln>
                    <a:noFill/>
                  </a:ln>
                </pic:spPr>
              </pic:pic>
            </a:graphicData>
          </a:graphic>
        </wp:inline>
      </w:drawing>
    </w:r>
    <w:r w:rsidR="00922813">
      <w:t xml:space="preserve">  </w:t>
    </w:r>
    <w:r w:rsidR="00710FCE">
      <w:rPr>
        <w:noProof/>
        <w:snapToGrid/>
        <w:lang w:val="en-US" w:eastAsia="en-US"/>
      </w:rPr>
      <w:drawing>
        <wp:anchor distT="0" distB="0" distL="114300" distR="114300" simplePos="0" relativeHeight="251660288" behindDoc="1" locked="0" layoutInCell="1" allowOverlap="1" wp14:anchorId="250DD193" wp14:editId="575FFB24">
          <wp:simplePos x="0" y="0"/>
          <wp:positionH relativeFrom="page">
            <wp:posOffset>0</wp:posOffset>
          </wp:positionH>
          <wp:positionV relativeFrom="page">
            <wp:posOffset>0</wp:posOffset>
          </wp:positionV>
          <wp:extent cx="7560000" cy="2005200"/>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KOVA ZPRAVA PRO WEB PDF LUŽAN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0000" cy="200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306E"/>
    <w:multiLevelType w:val="hybridMultilevel"/>
    <w:tmpl w:val="CAEC61FC"/>
    <w:lvl w:ilvl="0" w:tplc="78BC51A0">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3272A60"/>
    <w:multiLevelType w:val="multilevel"/>
    <w:tmpl w:val="E00A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7645E"/>
    <w:multiLevelType w:val="hybridMultilevel"/>
    <w:tmpl w:val="C90E971C"/>
    <w:lvl w:ilvl="0" w:tplc="1CCADF3E">
      <w:numFmt w:val="bullet"/>
      <w:lvlText w:val="-"/>
      <w:lvlJc w:val="left"/>
      <w:pPr>
        <w:ind w:left="720" w:hanging="360"/>
      </w:pPr>
      <w:rPr>
        <w:rFonts w:ascii="Calibri" w:eastAsia="Times New Roman" w:hAnsi="Calibri" w:cs="Calibri"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4047E6A"/>
    <w:multiLevelType w:val="multilevel"/>
    <w:tmpl w:val="EFB8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468DC"/>
    <w:multiLevelType w:val="hybridMultilevel"/>
    <w:tmpl w:val="17B60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98F"/>
    <w:rsid w:val="00014C46"/>
    <w:rsid w:val="000178E1"/>
    <w:rsid w:val="00021A23"/>
    <w:rsid w:val="000241AC"/>
    <w:rsid w:val="000344B6"/>
    <w:rsid w:val="0004643B"/>
    <w:rsid w:val="00047BDF"/>
    <w:rsid w:val="000528E3"/>
    <w:rsid w:val="00056B5E"/>
    <w:rsid w:val="00060E02"/>
    <w:rsid w:val="0006262F"/>
    <w:rsid w:val="00073F18"/>
    <w:rsid w:val="00085565"/>
    <w:rsid w:val="000877E3"/>
    <w:rsid w:val="000A1D16"/>
    <w:rsid w:val="000B0DBC"/>
    <w:rsid w:val="000B321E"/>
    <w:rsid w:val="000B3484"/>
    <w:rsid w:val="000B5A2B"/>
    <w:rsid w:val="000C1886"/>
    <w:rsid w:val="000C3CE2"/>
    <w:rsid w:val="000C698F"/>
    <w:rsid w:val="000D1B01"/>
    <w:rsid w:val="000E6157"/>
    <w:rsid w:val="000E6F4F"/>
    <w:rsid w:val="000E74DF"/>
    <w:rsid w:val="000F5E35"/>
    <w:rsid w:val="000F74D3"/>
    <w:rsid w:val="0010657E"/>
    <w:rsid w:val="00122A63"/>
    <w:rsid w:val="0012355A"/>
    <w:rsid w:val="0013132C"/>
    <w:rsid w:val="00132032"/>
    <w:rsid w:val="0015649D"/>
    <w:rsid w:val="00156677"/>
    <w:rsid w:val="00160193"/>
    <w:rsid w:val="001631D9"/>
    <w:rsid w:val="00165021"/>
    <w:rsid w:val="001749E2"/>
    <w:rsid w:val="0018343F"/>
    <w:rsid w:val="001837C9"/>
    <w:rsid w:val="001A7A31"/>
    <w:rsid w:val="001C2B53"/>
    <w:rsid w:val="001C38EA"/>
    <w:rsid w:val="001C39FC"/>
    <w:rsid w:val="001D2187"/>
    <w:rsid w:val="001E0419"/>
    <w:rsid w:val="001E2BBB"/>
    <w:rsid w:val="001E7059"/>
    <w:rsid w:val="001F27C1"/>
    <w:rsid w:val="001F3D27"/>
    <w:rsid w:val="00200514"/>
    <w:rsid w:val="002005BF"/>
    <w:rsid w:val="00201AAF"/>
    <w:rsid w:val="00210B22"/>
    <w:rsid w:val="002202B3"/>
    <w:rsid w:val="002221ED"/>
    <w:rsid w:val="00224556"/>
    <w:rsid w:val="00230C1B"/>
    <w:rsid w:val="00231AAF"/>
    <w:rsid w:val="00232D4A"/>
    <w:rsid w:val="00241C5A"/>
    <w:rsid w:val="00241F79"/>
    <w:rsid w:val="002472F1"/>
    <w:rsid w:val="00250149"/>
    <w:rsid w:val="002516E9"/>
    <w:rsid w:val="0026121F"/>
    <w:rsid w:val="00261A82"/>
    <w:rsid w:val="002636AB"/>
    <w:rsid w:val="00275D52"/>
    <w:rsid w:val="00286887"/>
    <w:rsid w:val="002A7F9C"/>
    <w:rsid w:val="002B4A9C"/>
    <w:rsid w:val="002C03B9"/>
    <w:rsid w:val="002C1ABE"/>
    <w:rsid w:val="002C43BF"/>
    <w:rsid w:val="002C7190"/>
    <w:rsid w:val="002E790B"/>
    <w:rsid w:val="002F651B"/>
    <w:rsid w:val="00304D16"/>
    <w:rsid w:val="003135D3"/>
    <w:rsid w:val="00322C37"/>
    <w:rsid w:val="00323813"/>
    <w:rsid w:val="0032441B"/>
    <w:rsid w:val="00324C71"/>
    <w:rsid w:val="00326B8C"/>
    <w:rsid w:val="0033135D"/>
    <w:rsid w:val="00344B97"/>
    <w:rsid w:val="00362311"/>
    <w:rsid w:val="003676D2"/>
    <w:rsid w:val="00382B3A"/>
    <w:rsid w:val="003A0215"/>
    <w:rsid w:val="003A3874"/>
    <w:rsid w:val="003A79E6"/>
    <w:rsid w:val="003B0CF9"/>
    <w:rsid w:val="003B144D"/>
    <w:rsid w:val="003B2092"/>
    <w:rsid w:val="003B3650"/>
    <w:rsid w:val="003E1E03"/>
    <w:rsid w:val="00405BE9"/>
    <w:rsid w:val="00413F8F"/>
    <w:rsid w:val="00420E9A"/>
    <w:rsid w:val="0042684F"/>
    <w:rsid w:val="00432BD3"/>
    <w:rsid w:val="004450F6"/>
    <w:rsid w:val="00450551"/>
    <w:rsid w:val="004526BC"/>
    <w:rsid w:val="004527AE"/>
    <w:rsid w:val="00482007"/>
    <w:rsid w:val="00486170"/>
    <w:rsid w:val="00486471"/>
    <w:rsid w:val="00491B2E"/>
    <w:rsid w:val="004925D3"/>
    <w:rsid w:val="004938CB"/>
    <w:rsid w:val="00494309"/>
    <w:rsid w:val="0049592D"/>
    <w:rsid w:val="004A0F73"/>
    <w:rsid w:val="004A41D0"/>
    <w:rsid w:val="004B5D6C"/>
    <w:rsid w:val="004C3990"/>
    <w:rsid w:val="004C50CF"/>
    <w:rsid w:val="004D54FC"/>
    <w:rsid w:val="004D63E0"/>
    <w:rsid w:val="004E70B0"/>
    <w:rsid w:val="004E7E4F"/>
    <w:rsid w:val="004F0396"/>
    <w:rsid w:val="004F23D2"/>
    <w:rsid w:val="0050685D"/>
    <w:rsid w:val="00510F24"/>
    <w:rsid w:val="00514689"/>
    <w:rsid w:val="00520704"/>
    <w:rsid w:val="00530F06"/>
    <w:rsid w:val="00532211"/>
    <w:rsid w:val="00535C41"/>
    <w:rsid w:val="00541C1D"/>
    <w:rsid w:val="00543CE7"/>
    <w:rsid w:val="005473A9"/>
    <w:rsid w:val="005562E1"/>
    <w:rsid w:val="00562E07"/>
    <w:rsid w:val="00563738"/>
    <w:rsid w:val="00570FAE"/>
    <w:rsid w:val="0057291C"/>
    <w:rsid w:val="005820DB"/>
    <w:rsid w:val="00587EBD"/>
    <w:rsid w:val="0059355E"/>
    <w:rsid w:val="005A4B05"/>
    <w:rsid w:val="005B318F"/>
    <w:rsid w:val="005B64FB"/>
    <w:rsid w:val="005C51EF"/>
    <w:rsid w:val="005D3361"/>
    <w:rsid w:val="005D3AEB"/>
    <w:rsid w:val="005D7659"/>
    <w:rsid w:val="005E16B8"/>
    <w:rsid w:val="005E3B53"/>
    <w:rsid w:val="005E778F"/>
    <w:rsid w:val="005F215F"/>
    <w:rsid w:val="005F4694"/>
    <w:rsid w:val="00604672"/>
    <w:rsid w:val="00616319"/>
    <w:rsid w:val="00623586"/>
    <w:rsid w:val="00647F3A"/>
    <w:rsid w:val="00655295"/>
    <w:rsid w:val="00670D9C"/>
    <w:rsid w:val="00672640"/>
    <w:rsid w:val="00672B56"/>
    <w:rsid w:val="00681297"/>
    <w:rsid w:val="006878C9"/>
    <w:rsid w:val="00695B44"/>
    <w:rsid w:val="006A025E"/>
    <w:rsid w:val="006A04B8"/>
    <w:rsid w:val="006B14CE"/>
    <w:rsid w:val="006C44FF"/>
    <w:rsid w:val="006C590D"/>
    <w:rsid w:val="006C7B08"/>
    <w:rsid w:val="006D1270"/>
    <w:rsid w:val="006D1DCF"/>
    <w:rsid w:val="006E2624"/>
    <w:rsid w:val="006E5B90"/>
    <w:rsid w:val="006E73E4"/>
    <w:rsid w:val="00705520"/>
    <w:rsid w:val="0070566C"/>
    <w:rsid w:val="00710B89"/>
    <w:rsid w:val="00710FCE"/>
    <w:rsid w:val="00723C60"/>
    <w:rsid w:val="00726EAA"/>
    <w:rsid w:val="00747A48"/>
    <w:rsid w:val="0075179F"/>
    <w:rsid w:val="00757D29"/>
    <w:rsid w:val="00761ED2"/>
    <w:rsid w:val="0076313B"/>
    <w:rsid w:val="00777118"/>
    <w:rsid w:val="00781E0C"/>
    <w:rsid w:val="007853ED"/>
    <w:rsid w:val="0079072E"/>
    <w:rsid w:val="007948AF"/>
    <w:rsid w:val="007A2B76"/>
    <w:rsid w:val="007A4F3D"/>
    <w:rsid w:val="007A5AF9"/>
    <w:rsid w:val="007C6D8E"/>
    <w:rsid w:val="007C73B6"/>
    <w:rsid w:val="007D5943"/>
    <w:rsid w:val="007D63A4"/>
    <w:rsid w:val="007D6CE2"/>
    <w:rsid w:val="007E1202"/>
    <w:rsid w:val="00802B8F"/>
    <w:rsid w:val="00812C15"/>
    <w:rsid w:val="00814B30"/>
    <w:rsid w:val="008177E5"/>
    <w:rsid w:val="00826004"/>
    <w:rsid w:val="0083373F"/>
    <w:rsid w:val="00834E57"/>
    <w:rsid w:val="00835803"/>
    <w:rsid w:val="00835D72"/>
    <w:rsid w:val="00836FA3"/>
    <w:rsid w:val="0086018F"/>
    <w:rsid w:val="0086187F"/>
    <w:rsid w:val="008706F2"/>
    <w:rsid w:val="00871BFD"/>
    <w:rsid w:val="00887039"/>
    <w:rsid w:val="00890E2D"/>
    <w:rsid w:val="0089533B"/>
    <w:rsid w:val="008A3579"/>
    <w:rsid w:val="008A4418"/>
    <w:rsid w:val="008B05FC"/>
    <w:rsid w:val="008E0FE3"/>
    <w:rsid w:val="008E4431"/>
    <w:rsid w:val="008E65ED"/>
    <w:rsid w:val="008F0888"/>
    <w:rsid w:val="008F131D"/>
    <w:rsid w:val="008F579B"/>
    <w:rsid w:val="00901D7E"/>
    <w:rsid w:val="00903456"/>
    <w:rsid w:val="00910DE5"/>
    <w:rsid w:val="00922813"/>
    <w:rsid w:val="00922A56"/>
    <w:rsid w:val="00941BBD"/>
    <w:rsid w:val="0094710F"/>
    <w:rsid w:val="0094774D"/>
    <w:rsid w:val="00956046"/>
    <w:rsid w:val="00957385"/>
    <w:rsid w:val="00961C55"/>
    <w:rsid w:val="00962B83"/>
    <w:rsid w:val="0097068E"/>
    <w:rsid w:val="00972382"/>
    <w:rsid w:val="00973B29"/>
    <w:rsid w:val="00977657"/>
    <w:rsid w:val="00980F95"/>
    <w:rsid w:val="009829FC"/>
    <w:rsid w:val="009866CC"/>
    <w:rsid w:val="00991731"/>
    <w:rsid w:val="00993C6E"/>
    <w:rsid w:val="009C0293"/>
    <w:rsid w:val="009D3725"/>
    <w:rsid w:val="009D41F1"/>
    <w:rsid w:val="009D6CFD"/>
    <w:rsid w:val="009D780C"/>
    <w:rsid w:val="009E22FE"/>
    <w:rsid w:val="009F4374"/>
    <w:rsid w:val="00A02541"/>
    <w:rsid w:val="00A07E16"/>
    <w:rsid w:val="00A10CF0"/>
    <w:rsid w:val="00A11DB6"/>
    <w:rsid w:val="00A22FBF"/>
    <w:rsid w:val="00A23016"/>
    <w:rsid w:val="00A24DA5"/>
    <w:rsid w:val="00A2723E"/>
    <w:rsid w:val="00A331D5"/>
    <w:rsid w:val="00A365B0"/>
    <w:rsid w:val="00A40F1D"/>
    <w:rsid w:val="00A435F0"/>
    <w:rsid w:val="00A47ADB"/>
    <w:rsid w:val="00A55A00"/>
    <w:rsid w:val="00A6494E"/>
    <w:rsid w:val="00A80B4E"/>
    <w:rsid w:val="00A83491"/>
    <w:rsid w:val="00A865C4"/>
    <w:rsid w:val="00A9236D"/>
    <w:rsid w:val="00A92F6F"/>
    <w:rsid w:val="00A9495B"/>
    <w:rsid w:val="00AA0C24"/>
    <w:rsid w:val="00AA14F0"/>
    <w:rsid w:val="00AA2BD8"/>
    <w:rsid w:val="00AA353B"/>
    <w:rsid w:val="00AB1DD6"/>
    <w:rsid w:val="00AC3B58"/>
    <w:rsid w:val="00AD09F5"/>
    <w:rsid w:val="00AD1F22"/>
    <w:rsid w:val="00AE1303"/>
    <w:rsid w:val="00AE2A5B"/>
    <w:rsid w:val="00AE5236"/>
    <w:rsid w:val="00AE6C5E"/>
    <w:rsid w:val="00AE6D9B"/>
    <w:rsid w:val="00AF18FA"/>
    <w:rsid w:val="00B03A3D"/>
    <w:rsid w:val="00B057E5"/>
    <w:rsid w:val="00B10031"/>
    <w:rsid w:val="00B10874"/>
    <w:rsid w:val="00B10B73"/>
    <w:rsid w:val="00B1324C"/>
    <w:rsid w:val="00B20267"/>
    <w:rsid w:val="00B40535"/>
    <w:rsid w:val="00B439D4"/>
    <w:rsid w:val="00B464B7"/>
    <w:rsid w:val="00B47BD5"/>
    <w:rsid w:val="00B554F9"/>
    <w:rsid w:val="00B56BA3"/>
    <w:rsid w:val="00B74A9E"/>
    <w:rsid w:val="00B80409"/>
    <w:rsid w:val="00B80C3B"/>
    <w:rsid w:val="00B816CF"/>
    <w:rsid w:val="00B818C0"/>
    <w:rsid w:val="00B8592A"/>
    <w:rsid w:val="00B85C99"/>
    <w:rsid w:val="00B860E0"/>
    <w:rsid w:val="00B869DF"/>
    <w:rsid w:val="00B87ABA"/>
    <w:rsid w:val="00B93C63"/>
    <w:rsid w:val="00B96C6D"/>
    <w:rsid w:val="00BB49D0"/>
    <w:rsid w:val="00BC097E"/>
    <w:rsid w:val="00BC1604"/>
    <w:rsid w:val="00BD3DE6"/>
    <w:rsid w:val="00BD6046"/>
    <w:rsid w:val="00BE465A"/>
    <w:rsid w:val="00BE5D68"/>
    <w:rsid w:val="00C0764B"/>
    <w:rsid w:val="00C1559F"/>
    <w:rsid w:val="00C163E5"/>
    <w:rsid w:val="00C1705C"/>
    <w:rsid w:val="00C20CBD"/>
    <w:rsid w:val="00C20F24"/>
    <w:rsid w:val="00C332ED"/>
    <w:rsid w:val="00C36127"/>
    <w:rsid w:val="00C4195D"/>
    <w:rsid w:val="00C446E0"/>
    <w:rsid w:val="00C47ECF"/>
    <w:rsid w:val="00C532D1"/>
    <w:rsid w:val="00C56A2F"/>
    <w:rsid w:val="00C5782A"/>
    <w:rsid w:val="00C7577B"/>
    <w:rsid w:val="00C77F5E"/>
    <w:rsid w:val="00C86AC6"/>
    <w:rsid w:val="00CA09B7"/>
    <w:rsid w:val="00CA1D7A"/>
    <w:rsid w:val="00CA2340"/>
    <w:rsid w:val="00CA3129"/>
    <w:rsid w:val="00CB5477"/>
    <w:rsid w:val="00CB6986"/>
    <w:rsid w:val="00CC098D"/>
    <w:rsid w:val="00CC0AEA"/>
    <w:rsid w:val="00CD6F9D"/>
    <w:rsid w:val="00CE4A18"/>
    <w:rsid w:val="00CE77BA"/>
    <w:rsid w:val="00CF641F"/>
    <w:rsid w:val="00D017F0"/>
    <w:rsid w:val="00D216CB"/>
    <w:rsid w:val="00D36FD9"/>
    <w:rsid w:val="00D40845"/>
    <w:rsid w:val="00D5048B"/>
    <w:rsid w:val="00D50EAD"/>
    <w:rsid w:val="00D52660"/>
    <w:rsid w:val="00D55C0D"/>
    <w:rsid w:val="00D60D4A"/>
    <w:rsid w:val="00D77214"/>
    <w:rsid w:val="00D77E83"/>
    <w:rsid w:val="00D8080D"/>
    <w:rsid w:val="00D823EE"/>
    <w:rsid w:val="00D9081E"/>
    <w:rsid w:val="00D9217C"/>
    <w:rsid w:val="00DA3948"/>
    <w:rsid w:val="00DA7B45"/>
    <w:rsid w:val="00DB1FCF"/>
    <w:rsid w:val="00DB3262"/>
    <w:rsid w:val="00DB7420"/>
    <w:rsid w:val="00DC04CC"/>
    <w:rsid w:val="00DC4E21"/>
    <w:rsid w:val="00DD1832"/>
    <w:rsid w:val="00DD3807"/>
    <w:rsid w:val="00DD7FFE"/>
    <w:rsid w:val="00DF1C46"/>
    <w:rsid w:val="00DF4C4B"/>
    <w:rsid w:val="00E0716D"/>
    <w:rsid w:val="00E158B0"/>
    <w:rsid w:val="00E320CC"/>
    <w:rsid w:val="00E34D91"/>
    <w:rsid w:val="00E40450"/>
    <w:rsid w:val="00E50188"/>
    <w:rsid w:val="00E55BED"/>
    <w:rsid w:val="00E57025"/>
    <w:rsid w:val="00E57D54"/>
    <w:rsid w:val="00E675A6"/>
    <w:rsid w:val="00E67B44"/>
    <w:rsid w:val="00E71BCA"/>
    <w:rsid w:val="00E722A8"/>
    <w:rsid w:val="00E72D53"/>
    <w:rsid w:val="00E75B41"/>
    <w:rsid w:val="00E75DCE"/>
    <w:rsid w:val="00E76174"/>
    <w:rsid w:val="00E80165"/>
    <w:rsid w:val="00E83BBC"/>
    <w:rsid w:val="00E87233"/>
    <w:rsid w:val="00E903ED"/>
    <w:rsid w:val="00EA7456"/>
    <w:rsid w:val="00EC6514"/>
    <w:rsid w:val="00EC7CB5"/>
    <w:rsid w:val="00ED579D"/>
    <w:rsid w:val="00ED67BA"/>
    <w:rsid w:val="00EE6634"/>
    <w:rsid w:val="00F05CD5"/>
    <w:rsid w:val="00F0646B"/>
    <w:rsid w:val="00F065F3"/>
    <w:rsid w:val="00F216CC"/>
    <w:rsid w:val="00F21B18"/>
    <w:rsid w:val="00F2205D"/>
    <w:rsid w:val="00F41075"/>
    <w:rsid w:val="00F46CDE"/>
    <w:rsid w:val="00F56E92"/>
    <w:rsid w:val="00F63983"/>
    <w:rsid w:val="00F86A9C"/>
    <w:rsid w:val="00F91262"/>
    <w:rsid w:val="00F94055"/>
    <w:rsid w:val="00FA7EAD"/>
    <w:rsid w:val="00FC3DB4"/>
    <w:rsid w:val="00FC474C"/>
    <w:rsid w:val="00FC7550"/>
    <w:rsid w:val="00FD2BAE"/>
    <w:rsid w:val="00FD30BC"/>
    <w:rsid w:val="00FD7AA7"/>
    <w:rsid w:val="00FF587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D91EC"/>
  <w15:docId w15:val="{AF845585-F95C-407B-B95E-7B62A49A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818C0"/>
    <w:pPr>
      <w:spacing w:after="0" w:line="360" w:lineRule="auto"/>
    </w:pPr>
    <w:rPr>
      <w:rFonts w:ascii="Times New Roman" w:hAnsi="Times New Roman" w:cs="Times New Roman"/>
      <w:snapToGrid w:val="0"/>
      <w:sz w:val="24"/>
      <w:szCs w:val="24"/>
      <w:lang w:eastAsia="de-DE"/>
    </w:rPr>
  </w:style>
  <w:style w:type="paragraph" w:styleId="Nadpis1">
    <w:name w:val="heading 1"/>
    <w:basedOn w:val="Normln"/>
    <w:next w:val="Normln"/>
    <w:link w:val="Nadpis1Char"/>
    <w:uiPriority w:val="9"/>
    <w:qFormat/>
    <w:rsid w:val="00BE5D68"/>
    <w:pPr>
      <w:keepNext/>
      <w:keepLines/>
      <w:spacing w:before="240" w:line="240" w:lineRule="auto"/>
      <w:outlineLvl w:val="0"/>
    </w:pPr>
    <w:rPr>
      <w:rFonts w:asciiTheme="majorHAnsi" w:eastAsiaTheme="majorEastAsia" w:hAnsiTheme="majorHAnsi" w:cs="Mangal"/>
      <w:snapToGrid/>
      <w:color w:val="365F91" w:themeColor="accent1" w:themeShade="BF"/>
      <w:sz w:val="32"/>
      <w:szCs w:val="29"/>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77B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77BA"/>
    <w:rPr>
      <w:rFonts w:ascii="Tahoma" w:hAnsi="Tahoma" w:cs="Tahoma"/>
      <w:snapToGrid w:val="0"/>
      <w:sz w:val="16"/>
      <w:szCs w:val="16"/>
      <w:lang w:eastAsia="de-DE"/>
    </w:rPr>
  </w:style>
  <w:style w:type="paragraph" w:styleId="Zhlav">
    <w:name w:val="header"/>
    <w:basedOn w:val="Normln"/>
    <w:link w:val="ZhlavChar"/>
    <w:uiPriority w:val="99"/>
    <w:unhideWhenUsed/>
    <w:rsid w:val="00CE77BA"/>
    <w:pPr>
      <w:tabs>
        <w:tab w:val="center" w:pos="4536"/>
        <w:tab w:val="right" w:pos="9072"/>
      </w:tabs>
      <w:spacing w:line="240" w:lineRule="auto"/>
    </w:pPr>
  </w:style>
  <w:style w:type="character" w:customStyle="1" w:styleId="ZhlavChar">
    <w:name w:val="Záhlaví Char"/>
    <w:basedOn w:val="Standardnpsmoodstavce"/>
    <w:link w:val="Zhlav"/>
    <w:uiPriority w:val="99"/>
    <w:rsid w:val="00CE77BA"/>
    <w:rPr>
      <w:rFonts w:ascii="Times New Roman" w:hAnsi="Times New Roman" w:cs="Times New Roman"/>
      <w:snapToGrid w:val="0"/>
      <w:sz w:val="24"/>
      <w:szCs w:val="24"/>
      <w:lang w:eastAsia="de-DE"/>
    </w:rPr>
  </w:style>
  <w:style w:type="paragraph" w:styleId="Zpat">
    <w:name w:val="footer"/>
    <w:basedOn w:val="Normln"/>
    <w:link w:val="ZpatChar"/>
    <w:uiPriority w:val="99"/>
    <w:unhideWhenUsed/>
    <w:rsid w:val="00CE77BA"/>
    <w:pPr>
      <w:tabs>
        <w:tab w:val="center" w:pos="4536"/>
        <w:tab w:val="right" w:pos="9072"/>
      </w:tabs>
      <w:spacing w:line="240" w:lineRule="auto"/>
    </w:pPr>
  </w:style>
  <w:style w:type="character" w:customStyle="1" w:styleId="ZpatChar">
    <w:name w:val="Zápatí Char"/>
    <w:basedOn w:val="Standardnpsmoodstavce"/>
    <w:link w:val="Zpat"/>
    <w:uiPriority w:val="99"/>
    <w:rsid w:val="00CE77BA"/>
    <w:rPr>
      <w:rFonts w:ascii="Times New Roman" w:hAnsi="Times New Roman" w:cs="Times New Roman"/>
      <w:snapToGrid w:val="0"/>
      <w:sz w:val="24"/>
      <w:szCs w:val="24"/>
      <w:lang w:eastAsia="de-DE"/>
    </w:rPr>
  </w:style>
  <w:style w:type="character" w:styleId="Hypertextovodkaz">
    <w:name w:val="Hyperlink"/>
    <w:uiPriority w:val="99"/>
    <w:unhideWhenUsed/>
    <w:rsid w:val="00710FCE"/>
    <w:rPr>
      <w:color w:val="0000FF"/>
      <w:u w:val="single"/>
    </w:rPr>
  </w:style>
  <w:style w:type="character" w:customStyle="1" w:styleId="InternetLink">
    <w:name w:val="Internet Link"/>
    <w:rsid w:val="000E74DF"/>
    <w:rPr>
      <w:color w:val="000080"/>
      <w:u w:val="single"/>
    </w:rPr>
  </w:style>
  <w:style w:type="character" w:styleId="Odkaznakoment">
    <w:name w:val="annotation reference"/>
    <w:basedOn w:val="Standardnpsmoodstavce"/>
    <w:uiPriority w:val="99"/>
    <w:semiHidden/>
    <w:unhideWhenUsed/>
    <w:rsid w:val="00B96C6D"/>
    <w:rPr>
      <w:sz w:val="16"/>
      <w:szCs w:val="16"/>
    </w:rPr>
  </w:style>
  <w:style w:type="paragraph" w:styleId="Textkomente">
    <w:name w:val="annotation text"/>
    <w:basedOn w:val="Normln"/>
    <w:link w:val="TextkomenteChar"/>
    <w:uiPriority w:val="99"/>
    <w:semiHidden/>
    <w:unhideWhenUsed/>
    <w:rsid w:val="00B96C6D"/>
    <w:pPr>
      <w:spacing w:line="240" w:lineRule="auto"/>
    </w:pPr>
    <w:rPr>
      <w:sz w:val="20"/>
      <w:szCs w:val="20"/>
    </w:rPr>
  </w:style>
  <w:style w:type="character" w:customStyle="1" w:styleId="TextkomenteChar">
    <w:name w:val="Text komentáře Char"/>
    <w:basedOn w:val="Standardnpsmoodstavce"/>
    <w:link w:val="Textkomente"/>
    <w:uiPriority w:val="99"/>
    <w:semiHidden/>
    <w:rsid w:val="00B96C6D"/>
    <w:rPr>
      <w:rFonts w:ascii="Times New Roman" w:hAnsi="Times New Roman" w:cs="Times New Roman"/>
      <w:snapToGrid w:val="0"/>
      <w:sz w:val="20"/>
      <w:szCs w:val="20"/>
      <w:lang w:eastAsia="de-DE"/>
    </w:rPr>
  </w:style>
  <w:style w:type="paragraph" w:styleId="Pedmtkomente">
    <w:name w:val="annotation subject"/>
    <w:basedOn w:val="Textkomente"/>
    <w:next w:val="Textkomente"/>
    <w:link w:val="PedmtkomenteChar"/>
    <w:uiPriority w:val="99"/>
    <w:semiHidden/>
    <w:unhideWhenUsed/>
    <w:rsid w:val="00B96C6D"/>
    <w:rPr>
      <w:b/>
      <w:bCs/>
    </w:rPr>
  </w:style>
  <w:style w:type="character" w:customStyle="1" w:styleId="PedmtkomenteChar">
    <w:name w:val="Předmět komentáře Char"/>
    <w:basedOn w:val="TextkomenteChar"/>
    <w:link w:val="Pedmtkomente"/>
    <w:uiPriority w:val="99"/>
    <w:semiHidden/>
    <w:rsid w:val="00B96C6D"/>
    <w:rPr>
      <w:rFonts w:ascii="Times New Roman" w:hAnsi="Times New Roman" w:cs="Times New Roman"/>
      <w:b/>
      <w:bCs/>
      <w:snapToGrid w:val="0"/>
      <w:sz w:val="20"/>
      <w:szCs w:val="20"/>
      <w:lang w:eastAsia="de-DE"/>
    </w:rPr>
  </w:style>
  <w:style w:type="character" w:styleId="Sledovanodkaz">
    <w:name w:val="FollowedHyperlink"/>
    <w:basedOn w:val="Standardnpsmoodstavce"/>
    <w:uiPriority w:val="99"/>
    <w:semiHidden/>
    <w:unhideWhenUsed/>
    <w:rsid w:val="004526BC"/>
    <w:rPr>
      <w:color w:val="800080" w:themeColor="followedHyperlink"/>
      <w:u w:val="single"/>
    </w:rPr>
  </w:style>
  <w:style w:type="table" w:styleId="Mkatabulky">
    <w:name w:val="Table Grid"/>
    <w:basedOn w:val="Normlntabulka"/>
    <w:uiPriority w:val="59"/>
    <w:rsid w:val="00C757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ABE"/>
    <w:pPr>
      <w:autoSpaceDE w:val="0"/>
      <w:autoSpaceDN w:val="0"/>
      <w:adjustRightInd w:val="0"/>
      <w:spacing w:after="0" w:line="240" w:lineRule="auto"/>
    </w:pPr>
    <w:rPr>
      <w:rFonts w:ascii="Trebuchet MS" w:eastAsiaTheme="minorHAnsi" w:hAnsi="Trebuchet MS" w:cs="Trebuchet MS"/>
      <w:color w:val="000000"/>
      <w:sz w:val="24"/>
      <w:szCs w:val="24"/>
    </w:rPr>
  </w:style>
  <w:style w:type="paragraph" w:styleId="Bezmezer">
    <w:name w:val="No Spacing"/>
    <w:uiPriority w:val="1"/>
    <w:qFormat/>
    <w:rsid w:val="002C1ABE"/>
    <w:pPr>
      <w:spacing w:after="0" w:line="240" w:lineRule="auto"/>
    </w:pPr>
    <w:rPr>
      <w:rFonts w:eastAsiaTheme="minorHAnsi"/>
    </w:rPr>
  </w:style>
  <w:style w:type="paragraph" w:styleId="Prosttext">
    <w:name w:val="Plain Text"/>
    <w:basedOn w:val="Normln"/>
    <w:link w:val="ProsttextChar"/>
    <w:uiPriority w:val="99"/>
    <w:semiHidden/>
    <w:unhideWhenUsed/>
    <w:rsid w:val="00672B56"/>
    <w:pPr>
      <w:spacing w:line="240" w:lineRule="auto"/>
    </w:pPr>
    <w:rPr>
      <w:rFonts w:ascii="Calibri" w:eastAsiaTheme="minorHAnsi" w:hAnsi="Calibri" w:cstheme="minorBidi"/>
      <w:snapToGrid/>
      <w:sz w:val="22"/>
      <w:szCs w:val="21"/>
      <w:lang w:eastAsia="en-US"/>
    </w:rPr>
  </w:style>
  <w:style w:type="character" w:customStyle="1" w:styleId="ProsttextChar">
    <w:name w:val="Prostý text Char"/>
    <w:basedOn w:val="Standardnpsmoodstavce"/>
    <w:link w:val="Prosttext"/>
    <w:uiPriority w:val="99"/>
    <w:semiHidden/>
    <w:rsid w:val="00672B56"/>
    <w:rPr>
      <w:rFonts w:ascii="Calibri" w:eastAsiaTheme="minorHAnsi" w:hAnsi="Calibri"/>
      <w:szCs w:val="21"/>
    </w:rPr>
  </w:style>
  <w:style w:type="character" w:customStyle="1" w:styleId="apple-converted-space">
    <w:name w:val="apple-converted-space"/>
    <w:basedOn w:val="Standardnpsmoodstavce"/>
    <w:rsid w:val="00E722A8"/>
  </w:style>
  <w:style w:type="character" w:customStyle="1" w:styleId="s1">
    <w:name w:val="s1"/>
    <w:rsid w:val="000D1B01"/>
  </w:style>
  <w:style w:type="character" w:styleId="Siln">
    <w:name w:val="Strong"/>
    <w:basedOn w:val="Standardnpsmoodstavce"/>
    <w:uiPriority w:val="22"/>
    <w:qFormat/>
    <w:rsid w:val="008E65ED"/>
    <w:rPr>
      <w:b/>
      <w:bCs/>
    </w:rPr>
  </w:style>
  <w:style w:type="paragraph" w:styleId="Normlnweb">
    <w:name w:val="Normal (Web)"/>
    <w:basedOn w:val="Normln"/>
    <w:uiPriority w:val="99"/>
    <w:semiHidden/>
    <w:unhideWhenUsed/>
    <w:rsid w:val="008E65ED"/>
    <w:pPr>
      <w:spacing w:before="240" w:after="240" w:line="240" w:lineRule="auto"/>
    </w:pPr>
    <w:rPr>
      <w:snapToGrid/>
      <w:lang w:eastAsia="cs-CZ"/>
    </w:rPr>
  </w:style>
  <w:style w:type="character" w:styleId="Zdraznn">
    <w:name w:val="Emphasis"/>
    <w:basedOn w:val="Standardnpsmoodstavce"/>
    <w:uiPriority w:val="20"/>
    <w:qFormat/>
    <w:rsid w:val="008E65ED"/>
    <w:rPr>
      <w:i/>
      <w:iCs/>
    </w:rPr>
  </w:style>
  <w:style w:type="character" w:customStyle="1" w:styleId="Nadpis1Char">
    <w:name w:val="Nadpis 1 Char"/>
    <w:basedOn w:val="Standardnpsmoodstavce"/>
    <w:link w:val="Nadpis1"/>
    <w:uiPriority w:val="9"/>
    <w:rsid w:val="00BE5D68"/>
    <w:rPr>
      <w:rFonts w:asciiTheme="majorHAnsi" w:eastAsiaTheme="majorEastAsia" w:hAnsiTheme="majorHAnsi" w:cs="Mangal"/>
      <w:color w:val="365F91" w:themeColor="accent1" w:themeShade="BF"/>
      <w:sz w:val="32"/>
      <w:szCs w:val="29"/>
      <w:lang w:eastAsia="zh-CN" w:bidi="hi-IN"/>
    </w:rPr>
  </w:style>
  <w:style w:type="paragraph" w:styleId="Zkladntext">
    <w:name w:val="Body Text"/>
    <w:basedOn w:val="Normln"/>
    <w:link w:val="ZkladntextChar"/>
    <w:semiHidden/>
    <w:unhideWhenUsed/>
    <w:rsid w:val="00BE5D68"/>
    <w:pPr>
      <w:spacing w:after="140" w:line="288" w:lineRule="auto"/>
    </w:pPr>
    <w:rPr>
      <w:rFonts w:ascii="Liberation Serif" w:eastAsia="SimSun" w:hAnsi="Liberation Serif" w:cs="Lucida Sans"/>
      <w:snapToGrid/>
      <w:lang w:eastAsia="zh-CN" w:bidi="hi-IN"/>
    </w:rPr>
  </w:style>
  <w:style w:type="character" w:customStyle="1" w:styleId="ZkladntextChar">
    <w:name w:val="Základní text Char"/>
    <w:basedOn w:val="Standardnpsmoodstavce"/>
    <w:link w:val="Zkladntext"/>
    <w:semiHidden/>
    <w:rsid w:val="00BE5D68"/>
    <w:rPr>
      <w:rFonts w:ascii="Liberation Serif" w:eastAsia="SimSun" w:hAnsi="Liberation Serif" w:cs="Lucida Sans"/>
      <w:sz w:val="24"/>
      <w:szCs w:val="24"/>
      <w:lang w:eastAsia="zh-CN" w:bidi="hi-IN"/>
    </w:rPr>
  </w:style>
  <w:style w:type="paragraph" w:styleId="Odstavecseseznamem">
    <w:name w:val="List Paragraph"/>
    <w:basedOn w:val="Normln"/>
    <w:uiPriority w:val="34"/>
    <w:qFormat/>
    <w:rsid w:val="00587EBD"/>
    <w:pPr>
      <w:spacing w:after="160" w:line="259" w:lineRule="auto"/>
      <w:ind w:left="720"/>
      <w:contextualSpacing/>
    </w:pPr>
    <w:rPr>
      <w:rFonts w:asciiTheme="minorHAnsi" w:eastAsiaTheme="minorHAnsi" w:hAnsiTheme="minorHAnsi" w:cstheme="minorBidi"/>
      <w:snapToGrid/>
      <w:sz w:val="22"/>
      <w:szCs w:val="22"/>
      <w:lang w:val="en-GB" w:eastAsia="en-US"/>
    </w:rPr>
  </w:style>
  <w:style w:type="character" w:customStyle="1" w:styleId="UnresolvedMention1">
    <w:name w:val="Unresolved Mention1"/>
    <w:basedOn w:val="Standardnpsmoodstavce"/>
    <w:uiPriority w:val="99"/>
    <w:semiHidden/>
    <w:unhideWhenUsed/>
    <w:rsid w:val="00D77E83"/>
    <w:rPr>
      <w:color w:val="605E5C"/>
      <w:shd w:val="clear" w:color="auto" w:fill="E1DFDD"/>
    </w:rPr>
  </w:style>
  <w:style w:type="character" w:customStyle="1" w:styleId="Nevyeenzmnka1">
    <w:name w:val="Nevyřešená zmínka1"/>
    <w:basedOn w:val="Standardnpsmoodstavce"/>
    <w:uiPriority w:val="99"/>
    <w:semiHidden/>
    <w:unhideWhenUsed/>
    <w:rsid w:val="00DD1832"/>
    <w:rPr>
      <w:color w:val="605E5C"/>
      <w:shd w:val="clear" w:color="auto" w:fill="E1DFDD"/>
    </w:rPr>
  </w:style>
  <w:style w:type="character" w:customStyle="1" w:styleId="Nevyeenzmnka2">
    <w:name w:val="Nevyřešená zmínka2"/>
    <w:basedOn w:val="Standardnpsmoodstavce"/>
    <w:uiPriority w:val="99"/>
    <w:semiHidden/>
    <w:unhideWhenUsed/>
    <w:rsid w:val="00ED579D"/>
    <w:rPr>
      <w:color w:val="605E5C"/>
      <w:shd w:val="clear" w:color="auto" w:fill="E1DFDD"/>
    </w:rPr>
  </w:style>
  <w:style w:type="paragraph" w:customStyle="1" w:styleId="dol-prava">
    <w:name w:val="dol-prava"/>
    <w:basedOn w:val="Normln"/>
    <w:rsid w:val="00973B29"/>
    <w:pPr>
      <w:spacing w:before="100" w:beforeAutospacing="1" w:after="100" w:afterAutospacing="1" w:line="240" w:lineRule="auto"/>
    </w:pPr>
    <w:rPr>
      <w:snapToGrid/>
      <w:lang w:eastAsia="cs-CZ"/>
    </w:rPr>
  </w:style>
  <w:style w:type="character" w:customStyle="1" w:styleId="Nevyeenzmnka3">
    <w:name w:val="Nevyřešená zmínka3"/>
    <w:basedOn w:val="Standardnpsmoodstavce"/>
    <w:uiPriority w:val="99"/>
    <w:semiHidden/>
    <w:unhideWhenUsed/>
    <w:rsid w:val="00B56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66373">
      <w:bodyDiv w:val="1"/>
      <w:marLeft w:val="0"/>
      <w:marRight w:val="0"/>
      <w:marTop w:val="0"/>
      <w:marBottom w:val="0"/>
      <w:divBdr>
        <w:top w:val="none" w:sz="0" w:space="0" w:color="auto"/>
        <w:left w:val="none" w:sz="0" w:space="0" w:color="auto"/>
        <w:bottom w:val="none" w:sz="0" w:space="0" w:color="auto"/>
        <w:right w:val="none" w:sz="0" w:space="0" w:color="auto"/>
      </w:divBdr>
    </w:div>
    <w:div w:id="236205739">
      <w:bodyDiv w:val="1"/>
      <w:marLeft w:val="0"/>
      <w:marRight w:val="0"/>
      <w:marTop w:val="0"/>
      <w:marBottom w:val="0"/>
      <w:divBdr>
        <w:top w:val="none" w:sz="0" w:space="0" w:color="auto"/>
        <w:left w:val="none" w:sz="0" w:space="0" w:color="auto"/>
        <w:bottom w:val="none" w:sz="0" w:space="0" w:color="auto"/>
        <w:right w:val="none" w:sz="0" w:space="0" w:color="auto"/>
      </w:divBdr>
    </w:div>
    <w:div w:id="306521285">
      <w:bodyDiv w:val="1"/>
      <w:marLeft w:val="0"/>
      <w:marRight w:val="0"/>
      <w:marTop w:val="0"/>
      <w:marBottom w:val="0"/>
      <w:divBdr>
        <w:top w:val="none" w:sz="0" w:space="0" w:color="auto"/>
        <w:left w:val="none" w:sz="0" w:space="0" w:color="auto"/>
        <w:bottom w:val="none" w:sz="0" w:space="0" w:color="auto"/>
        <w:right w:val="none" w:sz="0" w:space="0" w:color="auto"/>
      </w:divBdr>
      <w:divsChild>
        <w:div w:id="1344746670">
          <w:marLeft w:val="0"/>
          <w:marRight w:val="0"/>
          <w:marTop w:val="0"/>
          <w:marBottom w:val="0"/>
          <w:divBdr>
            <w:top w:val="none" w:sz="0" w:space="0" w:color="auto"/>
            <w:left w:val="none" w:sz="0" w:space="0" w:color="auto"/>
            <w:bottom w:val="none" w:sz="0" w:space="0" w:color="auto"/>
            <w:right w:val="none" w:sz="0" w:space="0" w:color="auto"/>
          </w:divBdr>
          <w:divsChild>
            <w:div w:id="552275891">
              <w:marLeft w:val="0"/>
              <w:marRight w:val="0"/>
              <w:marTop w:val="0"/>
              <w:marBottom w:val="0"/>
              <w:divBdr>
                <w:top w:val="none" w:sz="0" w:space="0" w:color="auto"/>
                <w:left w:val="none" w:sz="0" w:space="0" w:color="auto"/>
                <w:bottom w:val="none" w:sz="0" w:space="0" w:color="auto"/>
                <w:right w:val="none" w:sz="0" w:space="0" w:color="auto"/>
              </w:divBdr>
              <w:divsChild>
                <w:div w:id="288166714">
                  <w:marLeft w:val="0"/>
                  <w:marRight w:val="0"/>
                  <w:marTop w:val="0"/>
                  <w:marBottom w:val="0"/>
                  <w:divBdr>
                    <w:top w:val="none" w:sz="0" w:space="0" w:color="auto"/>
                    <w:left w:val="none" w:sz="0" w:space="0" w:color="auto"/>
                    <w:bottom w:val="none" w:sz="0" w:space="0" w:color="auto"/>
                    <w:right w:val="none" w:sz="0" w:space="0" w:color="auto"/>
                  </w:divBdr>
                  <w:divsChild>
                    <w:div w:id="1279993405">
                      <w:marLeft w:val="0"/>
                      <w:marRight w:val="0"/>
                      <w:marTop w:val="0"/>
                      <w:marBottom w:val="0"/>
                      <w:divBdr>
                        <w:top w:val="none" w:sz="0" w:space="0" w:color="auto"/>
                        <w:left w:val="none" w:sz="0" w:space="0" w:color="auto"/>
                        <w:bottom w:val="none" w:sz="0" w:space="0" w:color="auto"/>
                        <w:right w:val="none" w:sz="0" w:space="0" w:color="auto"/>
                      </w:divBdr>
                      <w:divsChild>
                        <w:div w:id="1325627710">
                          <w:marLeft w:val="0"/>
                          <w:marRight w:val="0"/>
                          <w:marTop w:val="0"/>
                          <w:marBottom w:val="0"/>
                          <w:divBdr>
                            <w:top w:val="none" w:sz="0" w:space="0" w:color="auto"/>
                            <w:left w:val="none" w:sz="0" w:space="0" w:color="auto"/>
                            <w:bottom w:val="none" w:sz="0" w:space="0" w:color="auto"/>
                            <w:right w:val="none" w:sz="0" w:space="0" w:color="auto"/>
                          </w:divBdr>
                          <w:divsChild>
                            <w:div w:id="603462499">
                              <w:marLeft w:val="0"/>
                              <w:marRight w:val="0"/>
                              <w:marTop w:val="0"/>
                              <w:marBottom w:val="0"/>
                              <w:divBdr>
                                <w:top w:val="none" w:sz="0" w:space="0" w:color="auto"/>
                                <w:left w:val="none" w:sz="0" w:space="0" w:color="auto"/>
                                <w:bottom w:val="none" w:sz="0" w:space="0" w:color="auto"/>
                                <w:right w:val="none" w:sz="0" w:space="0" w:color="auto"/>
                              </w:divBdr>
                            </w:div>
                            <w:div w:id="672949667">
                              <w:marLeft w:val="0"/>
                              <w:marRight w:val="0"/>
                              <w:marTop w:val="0"/>
                              <w:marBottom w:val="0"/>
                              <w:divBdr>
                                <w:top w:val="none" w:sz="0" w:space="0" w:color="auto"/>
                                <w:left w:val="none" w:sz="0" w:space="0" w:color="auto"/>
                                <w:bottom w:val="none" w:sz="0" w:space="0" w:color="auto"/>
                                <w:right w:val="none" w:sz="0" w:space="0" w:color="auto"/>
                              </w:divBdr>
                            </w:div>
                            <w:div w:id="449059113">
                              <w:marLeft w:val="0"/>
                              <w:marRight w:val="0"/>
                              <w:marTop w:val="0"/>
                              <w:marBottom w:val="0"/>
                              <w:divBdr>
                                <w:top w:val="none" w:sz="0" w:space="0" w:color="auto"/>
                                <w:left w:val="none" w:sz="0" w:space="0" w:color="auto"/>
                                <w:bottom w:val="none" w:sz="0" w:space="0" w:color="auto"/>
                                <w:right w:val="none" w:sz="0" w:space="0" w:color="auto"/>
                              </w:divBdr>
                            </w:div>
                          </w:divsChild>
                        </w:div>
                        <w:div w:id="358822697">
                          <w:marLeft w:val="0"/>
                          <w:marRight w:val="0"/>
                          <w:marTop w:val="0"/>
                          <w:marBottom w:val="0"/>
                          <w:divBdr>
                            <w:top w:val="none" w:sz="0" w:space="0" w:color="auto"/>
                            <w:left w:val="none" w:sz="0" w:space="0" w:color="auto"/>
                            <w:bottom w:val="none" w:sz="0" w:space="0" w:color="auto"/>
                            <w:right w:val="none" w:sz="0" w:space="0" w:color="auto"/>
                          </w:divBdr>
                          <w:divsChild>
                            <w:div w:id="154105364">
                              <w:marLeft w:val="0"/>
                              <w:marRight w:val="0"/>
                              <w:marTop w:val="0"/>
                              <w:marBottom w:val="0"/>
                              <w:divBdr>
                                <w:top w:val="none" w:sz="0" w:space="0" w:color="auto"/>
                                <w:left w:val="none" w:sz="0" w:space="0" w:color="auto"/>
                                <w:bottom w:val="none" w:sz="0" w:space="0" w:color="auto"/>
                                <w:right w:val="none" w:sz="0" w:space="0" w:color="auto"/>
                              </w:divBdr>
                              <w:divsChild>
                                <w:div w:id="1922175673">
                                  <w:marLeft w:val="0"/>
                                  <w:marRight w:val="0"/>
                                  <w:marTop w:val="0"/>
                                  <w:marBottom w:val="0"/>
                                  <w:divBdr>
                                    <w:top w:val="none" w:sz="0" w:space="0" w:color="auto"/>
                                    <w:left w:val="none" w:sz="0" w:space="0" w:color="auto"/>
                                    <w:bottom w:val="none" w:sz="0" w:space="0" w:color="auto"/>
                                    <w:right w:val="none" w:sz="0" w:space="0" w:color="auto"/>
                                  </w:divBdr>
                                </w:div>
                                <w:div w:id="601765714">
                                  <w:marLeft w:val="0"/>
                                  <w:marRight w:val="0"/>
                                  <w:marTop w:val="0"/>
                                  <w:marBottom w:val="0"/>
                                  <w:divBdr>
                                    <w:top w:val="none" w:sz="0" w:space="0" w:color="auto"/>
                                    <w:left w:val="none" w:sz="0" w:space="0" w:color="auto"/>
                                    <w:bottom w:val="none" w:sz="0" w:space="0" w:color="auto"/>
                                    <w:right w:val="none" w:sz="0" w:space="0" w:color="auto"/>
                                  </w:divBdr>
                                </w:div>
                                <w:div w:id="349182377">
                                  <w:marLeft w:val="0"/>
                                  <w:marRight w:val="0"/>
                                  <w:marTop w:val="0"/>
                                  <w:marBottom w:val="0"/>
                                  <w:divBdr>
                                    <w:top w:val="none" w:sz="0" w:space="0" w:color="auto"/>
                                    <w:left w:val="none" w:sz="0" w:space="0" w:color="auto"/>
                                    <w:bottom w:val="none" w:sz="0" w:space="0" w:color="auto"/>
                                    <w:right w:val="none" w:sz="0" w:space="0" w:color="auto"/>
                                  </w:divBdr>
                                  <w:divsChild>
                                    <w:div w:id="1207370452">
                                      <w:marLeft w:val="0"/>
                                      <w:marRight w:val="0"/>
                                      <w:marTop w:val="0"/>
                                      <w:marBottom w:val="0"/>
                                      <w:divBdr>
                                        <w:top w:val="none" w:sz="0" w:space="0" w:color="auto"/>
                                        <w:left w:val="none" w:sz="0" w:space="0" w:color="auto"/>
                                        <w:bottom w:val="none" w:sz="0" w:space="0" w:color="auto"/>
                                        <w:right w:val="none" w:sz="0" w:space="0" w:color="auto"/>
                                      </w:divBdr>
                                      <w:divsChild>
                                        <w:div w:id="2072726819">
                                          <w:marLeft w:val="0"/>
                                          <w:marRight w:val="0"/>
                                          <w:marTop w:val="0"/>
                                          <w:marBottom w:val="0"/>
                                          <w:divBdr>
                                            <w:top w:val="none" w:sz="0" w:space="0" w:color="auto"/>
                                            <w:left w:val="none" w:sz="0" w:space="0" w:color="auto"/>
                                            <w:bottom w:val="none" w:sz="0" w:space="0" w:color="auto"/>
                                            <w:right w:val="none" w:sz="0" w:space="0" w:color="auto"/>
                                          </w:divBdr>
                                          <w:divsChild>
                                            <w:div w:id="1470711816">
                                              <w:marLeft w:val="0"/>
                                              <w:marRight w:val="0"/>
                                              <w:marTop w:val="0"/>
                                              <w:marBottom w:val="0"/>
                                              <w:divBdr>
                                                <w:top w:val="none" w:sz="0" w:space="0" w:color="auto"/>
                                                <w:left w:val="none" w:sz="0" w:space="0" w:color="auto"/>
                                                <w:bottom w:val="none" w:sz="0" w:space="0" w:color="auto"/>
                                                <w:right w:val="none" w:sz="0" w:space="0" w:color="auto"/>
                                              </w:divBdr>
                                              <w:divsChild>
                                                <w:div w:id="1598639098">
                                                  <w:marLeft w:val="0"/>
                                                  <w:marRight w:val="0"/>
                                                  <w:marTop w:val="0"/>
                                                  <w:marBottom w:val="0"/>
                                                  <w:divBdr>
                                                    <w:top w:val="none" w:sz="0" w:space="0" w:color="auto"/>
                                                    <w:left w:val="none" w:sz="0" w:space="0" w:color="auto"/>
                                                    <w:bottom w:val="none" w:sz="0" w:space="0" w:color="auto"/>
                                                    <w:right w:val="none" w:sz="0" w:space="0" w:color="auto"/>
                                                  </w:divBdr>
                                                </w:div>
                                                <w:div w:id="1560433685">
                                                  <w:marLeft w:val="0"/>
                                                  <w:marRight w:val="0"/>
                                                  <w:marTop w:val="0"/>
                                                  <w:marBottom w:val="0"/>
                                                  <w:divBdr>
                                                    <w:top w:val="none" w:sz="0" w:space="0" w:color="auto"/>
                                                    <w:left w:val="none" w:sz="0" w:space="0" w:color="auto"/>
                                                    <w:bottom w:val="none" w:sz="0" w:space="0" w:color="auto"/>
                                                    <w:right w:val="none" w:sz="0" w:space="0" w:color="auto"/>
                                                  </w:divBdr>
                                                </w:div>
                                                <w:div w:id="1462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155767">
      <w:bodyDiv w:val="1"/>
      <w:marLeft w:val="0"/>
      <w:marRight w:val="0"/>
      <w:marTop w:val="0"/>
      <w:marBottom w:val="0"/>
      <w:divBdr>
        <w:top w:val="none" w:sz="0" w:space="0" w:color="auto"/>
        <w:left w:val="none" w:sz="0" w:space="0" w:color="auto"/>
        <w:bottom w:val="none" w:sz="0" w:space="0" w:color="auto"/>
        <w:right w:val="none" w:sz="0" w:space="0" w:color="auto"/>
      </w:divBdr>
    </w:div>
    <w:div w:id="445925811">
      <w:bodyDiv w:val="1"/>
      <w:marLeft w:val="0"/>
      <w:marRight w:val="0"/>
      <w:marTop w:val="0"/>
      <w:marBottom w:val="0"/>
      <w:divBdr>
        <w:top w:val="none" w:sz="0" w:space="0" w:color="auto"/>
        <w:left w:val="none" w:sz="0" w:space="0" w:color="auto"/>
        <w:bottom w:val="none" w:sz="0" w:space="0" w:color="auto"/>
        <w:right w:val="none" w:sz="0" w:space="0" w:color="auto"/>
      </w:divBdr>
    </w:div>
    <w:div w:id="799030294">
      <w:bodyDiv w:val="1"/>
      <w:marLeft w:val="0"/>
      <w:marRight w:val="0"/>
      <w:marTop w:val="0"/>
      <w:marBottom w:val="0"/>
      <w:divBdr>
        <w:top w:val="none" w:sz="0" w:space="0" w:color="auto"/>
        <w:left w:val="none" w:sz="0" w:space="0" w:color="auto"/>
        <w:bottom w:val="none" w:sz="0" w:space="0" w:color="auto"/>
        <w:right w:val="none" w:sz="0" w:space="0" w:color="auto"/>
      </w:divBdr>
      <w:divsChild>
        <w:div w:id="191963291">
          <w:marLeft w:val="0"/>
          <w:marRight w:val="0"/>
          <w:marTop w:val="0"/>
          <w:marBottom w:val="0"/>
          <w:divBdr>
            <w:top w:val="none" w:sz="0" w:space="0" w:color="auto"/>
            <w:left w:val="none" w:sz="0" w:space="0" w:color="auto"/>
            <w:bottom w:val="none" w:sz="0" w:space="0" w:color="auto"/>
            <w:right w:val="none" w:sz="0" w:space="0" w:color="auto"/>
          </w:divBdr>
        </w:div>
        <w:div w:id="1854608577">
          <w:marLeft w:val="0"/>
          <w:marRight w:val="0"/>
          <w:marTop w:val="0"/>
          <w:marBottom w:val="0"/>
          <w:divBdr>
            <w:top w:val="none" w:sz="0" w:space="0" w:color="auto"/>
            <w:left w:val="none" w:sz="0" w:space="0" w:color="auto"/>
            <w:bottom w:val="none" w:sz="0" w:space="0" w:color="auto"/>
            <w:right w:val="none" w:sz="0" w:space="0" w:color="auto"/>
          </w:divBdr>
        </w:div>
        <w:div w:id="1325860638">
          <w:marLeft w:val="0"/>
          <w:marRight w:val="0"/>
          <w:marTop w:val="0"/>
          <w:marBottom w:val="0"/>
          <w:divBdr>
            <w:top w:val="none" w:sz="0" w:space="0" w:color="auto"/>
            <w:left w:val="none" w:sz="0" w:space="0" w:color="auto"/>
            <w:bottom w:val="none" w:sz="0" w:space="0" w:color="auto"/>
            <w:right w:val="none" w:sz="0" w:space="0" w:color="auto"/>
          </w:divBdr>
        </w:div>
        <w:div w:id="40981320">
          <w:marLeft w:val="0"/>
          <w:marRight w:val="0"/>
          <w:marTop w:val="0"/>
          <w:marBottom w:val="0"/>
          <w:divBdr>
            <w:top w:val="none" w:sz="0" w:space="0" w:color="auto"/>
            <w:left w:val="none" w:sz="0" w:space="0" w:color="auto"/>
            <w:bottom w:val="none" w:sz="0" w:space="0" w:color="auto"/>
            <w:right w:val="none" w:sz="0" w:space="0" w:color="auto"/>
          </w:divBdr>
        </w:div>
        <w:div w:id="605356686">
          <w:marLeft w:val="0"/>
          <w:marRight w:val="0"/>
          <w:marTop w:val="0"/>
          <w:marBottom w:val="0"/>
          <w:divBdr>
            <w:top w:val="none" w:sz="0" w:space="0" w:color="auto"/>
            <w:left w:val="none" w:sz="0" w:space="0" w:color="auto"/>
            <w:bottom w:val="none" w:sz="0" w:space="0" w:color="auto"/>
            <w:right w:val="none" w:sz="0" w:space="0" w:color="auto"/>
          </w:divBdr>
        </w:div>
        <w:div w:id="65617586">
          <w:marLeft w:val="0"/>
          <w:marRight w:val="0"/>
          <w:marTop w:val="0"/>
          <w:marBottom w:val="0"/>
          <w:divBdr>
            <w:top w:val="none" w:sz="0" w:space="0" w:color="auto"/>
            <w:left w:val="none" w:sz="0" w:space="0" w:color="auto"/>
            <w:bottom w:val="none" w:sz="0" w:space="0" w:color="auto"/>
            <w:right w:val="none" w:sz="0" w:space="0" w:color="auto"/>
          </w:divBdr>
        </w:div>
        <w:div w:id="987586058">
          <w:marLeft w:val="0"/>
          <w:marRight w:val="0"/>
          <w:marTop w:val="0"/>
          <w:marBottom w:val="0"/>
          <w:divBdr>
            <w:top w:val="none" w:sz="0" w:space="0" w:color="auto"/>
            <w:left w:val="none" w:sz="0" w:space="0" w:color="auto"/>
            <w:bottom w:val="none" w:sz="0" w:space="0" w:color="auto"/>
            <w:right w:val="none" w:sz="0" w:space="0" w:color="auto"/>
          </w:divBdr>
        </w:div>
        <w:div w:id="1288050650">
          <w:marLeft w:val="0"/>
          <w:marRight w:val="0"/>
          <w:marTop w:val="0"/>
          <w:marBottom w:val="0"/>
          <w:divBdr>
            <w:top w:val="none" w:sz="0" w:space="0" w:color="auto"/>
            <w:left w:val="none" w:sz="0" w:space="0" w:color="auto"/>
            <w:bottom w:val="none" w:sz="0" w:space="0" w:color="auto"/>
            <w:right w:val="none" w:sz="0" w:space="0" w:color="auto"/>
          </w:divBdr>
        </w:div>
        <w:div w:id="415325396">
          <w:marLeft w:val="0"/>
          <w:marRight w:val="0"/>
          <w:marTop w:val="0"/>
          <w:marBottom w:val="0"/>
          <w:divBdr>
            <w:top w:val="none" w:sz="0" w:space="0" w:color="auto"/>
            <w:left w:val="none" w:sz="0" w:space="0" w:color="auto"/>
            <w:bottom w:val="none" w:sz="0" w:space="0" w:color="auto"/>
            <w:right w:val="none" w:sz="0" w:space="0" w:color="auto"/>
          </w:divBdr>
        </w:div>
        <w:div w:id="1174563571">
          <w:marLeft w:val="0"/>
          <w:marRight w:val="0"/>
          <w:marTop w:val="0"/>
          <w:marBottom w:val="0"/>
          <w:divBdr>
            <w:top w:val="none" w:sz="0" w:space="0" w:color="auto"/>
            <w:left w:val="none" w:sz="0" w:space="0" w:color="auto"/>
            <w:bottom w:val="none" w:sz="0" w:space="0" w:color="auto"/>
            <w:right w:val="none" w:sz="0" w:space="0" w:color="auto"/>
          </w:divBdr>
        </w:div>
        <w:div w:id="559874433">
          <w:marLeft w:val="0"/>
          <w:marRight w:val="0"/>
          <w:marTop w:val="0"/>
          <w:marBottom w:val="0"/>
          <w:divBdr>
            <w:top w:val="none" w:sz="0" w:space="0" w:color="auto"/>
            <w:left w:val="none" w:sz="0" w:space="0" w:color="auto"/>
            <w:bottom w:val="none" w:sz="0" w:space="0" w:color="auto"/>
            <w:right w:val="none" w:sz="0" w:space="0" w:color="auto"/>
          </w:divBdr>
        </w:div>
        <w:div w:id="730809908">
          <w:marLeft w:val="0"/>
          <w:marRight w:val="0"/>
          <w:marTop w:val="0"/>
          <w:marBottom w:val="0"/>
          <w:divBdr>
            <w:top w:val="none" w:sz="0" w:space="0" w:color="auto"/>
            <w:left w:val="none" w:sz="0" w:space="0" w:color="auto"/>
            <w:bottom w:val="none" w:sz="0" w:space="0" w:color="auto"/>
            <w:right w:val="none" w:sz="0" w:space="0" w:color="auto"/>
          </w:divBdr>
        </w:div>
        <w:div w:id="1667592406">
          <w:marLeft w:val="0"/>
          <w:marRight w:val="0"/>
          <w:marTop w:val="0"/>
          <w:marBottom w:val="0"/>
          <w:divBdr>
            <w:top w:val="none" w:sz="0" w:space="0" w:color="auto"/>
            <w:left w:val="none" w:sz="0" w:space="0" w:color="auto"/>
            <w:bottom w:val="none" w:sz="0" w:space="0" w:color="auto"/>
            <w:right w:val="none" w:sz="0" w:space="0" w:color="auto"/>
          </w:divBdr>
        </w:div>
        <w:div w:id="2077362804">
          <w:marLeft w:val="0"/>
          <w:marRight w:val="0"/>
          <w:marTop w:val="0"/>
          <w:marBottom w:val="0"/>
          <w:divBdr>
            <w:top w:val="none" w:sz="0" w:space="0" w:color="auto"/>
            <w:left w:val="none" w:sz="0" w:space="0" w:color="auto"/>
            <w:bottom w:val="none" w:sz="0" w:space="0" w:color="auto"/>
            <w:right w:val="none" w:sz="0" w:space="0" w:color="auto"/>
          </w:divBdr>
        </w:div>
        <w:div w:id="65106710">
          <w:marLeft w:val="0"/>
          <w:marRight w:val="0"/>
          <w:marTop w:val="0"/>
          <w:marBottom w:val="0"/>
          <w:divBdr>
            <w:top w:val="none" w:sz="0" w:space="0" w:color="auto"/>
            <w:left w:val="none" w:sz="0" w:space="0" w:color="auto"/>
            <w:bottom w:val="none" w:sz="0" w:space="0" w:color="auto"/>
            <w:right w:val="none" w:sz="0" w:space="0" w:color="auto"/>
          </w:divBdr>
        </w:div>
        <w:div w:id="1321888760">
          <w:marLeft w:val="0"/>
          <w:marRight w:val="0"/>
          <w:marTop w:val="0"/>
          <w:marBottom w:val="0"/>
          <w:divBdr>
            <w:top w:val="none" w:sz="0" w:space="0" w:color="auto"/>
            <w:left w:val="none" w:sz="0" w:space="0" w:color="auto"/>
            <w:bottom w:val="none" w:sz="0" w:space="0" w:color="auto"/>
            <w:right w:val="none" w:sz="0" w:space="0" w:color="auto"/>
          </w:divBdr>
        </w:div>
        <w:div w:id="886839139">
          <w:marLeft w:val="0"/>
          <w:marRight w:val="0"/>
          <w:marTop w:val="0"/>
          <w:marBottom w:val="0"/>
          <w:divBdr>
            <w:top w:val="none" w:sz="0" w:space="0" w:color="auto"/>
            <w:left w:val="none" w:sz="0" w:space="0" w:color="auto"/>
            <w:bottom w:val="none" w:sz="0" w:space="0" w:color="auto"/>
            <w:right w:val="none" w:sz="0" w:space="0" w:color="auto"/>
          </w:divBdr>
        </w:div>
        <w:div w:id="1272469413">
          <w:marLeft w:val="0"/>
          <w:marRight w:val="0"/>
          <w:marTop w:val="0"/>
          <w:marBottom w:val="0"/>
          <w:divBdr>
            <w:top w:val="none" w:sz="0" w:space="0" w:color="auto"/>
            <w:left w:val="none" w:sz="0" w:space="0" w:color="auto"/>
            <w:bottom w:val="none" w:sz="0" w:space="0" w:color="auto"/>
            <w:right w:val="none" w:sz="0" w:space="0" w:color="auto"/>
          </w:divBdr>
        </w:div>
        <w:div w:id="2059894404">
          <w:marLeft w:val="0"/>
          <w:marRight w:val="0"/>
          <w:marTop w:val="0"/>
          <w:marBottom w:val="0"/>
          <w:divBdr>
            <w:top w:val="none" w:sz="0" w:space="0" w:color="auto"/>
            <w:left w:val="none" w:sz="0" w:space="0" w:color="auto"/>
            <w:bottom w:val="none" w:sz="0" w:space="0" w:color="auto"/>
            <w:right w:val="none" w:sz="0" w:space="0" w:color="auto"/>
          </w:divBdr>
        </w:div>
      </w:divsChild>
    </w:div>
    <w:div w:id="853765232">
      <w:bodyDiv w:val="1"/>
      <w:marLeft w:val="0"/>
      <w:marRight w:val="0"/>
      <w:marTop w:val="0"/>
      <w:marBottom w:val="0"/>
      <w:divBdr>
        <w:top w:val="none" w:sz="0" w:space="0" w:color="auto"/>
        <w:left w:val="none" w:sz="0" w:space="0" w:color="auto"/>
        <w:bottom w:val="none" w:sz="0" w:space="0" w:color="auto"/>
        <w:right w:val="none" w:sz="0" w:space="0" w:color="auto"/>
      </w:divBdr>
    </w:div>
    <w:div w:id="1195338864">
      <w:bodyDiv w:val="1"/>
      <w:marLeft w:val="0"/>
      <w:marRight w:val="0"/>
      <w:marTop w:val="0"/>
      <w:marBottom w:val="0"/>
      <w:divBdr>
        <w:top w:val="none" w:sz="0" w:space="0" w:color="auto"/>
        <w:left w:val="none" w:sz="0" w:space="0" w:color="auto"/>
        <w:bottom w:val="none" w:sz="0" w:space="0" w:color="auto"/>
        <w:right w:val="none" w:sz="0" w:space="0" w:color="auto"/>
      </w:divBdr>
      <w:divsChild>
        <w:div w:id="1730303959">
          <w:marLeft w:val="0"/>
          <w:marRight w:val="0"/>
          <w:marTop w:val="0"/>
          <w:marBottom w:val="0"/>
          <w:divBdr>
            <w:top w:val="none" w:sz="0" w:space="0" w:color="auto"/>
            <w:left w:val="none" w:sz="0" w:space="0" w:color="auto"/>
            <w:bottom w:val="none" w:sz="0" w:space="0" w:color="auto"/>
            <w:right w:val="none" w:sz="0" w:space="0" w:color="auto"/>
          </w:divBdr>
        </w:div>
        <w:div w:id="86848247">
          <w:marLeft w:val="0"/>
          <w:marRight w:val="0"/>
          <w:marTop w:val="0"/>
          <w:marBottom w:val="0"/>
          <w:divBdr>
            <w:top w:val="none" w:sz="0" w:space="0" w:color="auto"/>
            <w:left w:val="none" w:sz="0" w:space="0" w:color="auto"/>
            <w:bottom w:val="none" w:sz="0" w:space="0" w:color="auto"/>
            <w:right w:val="none" w:sz="0" w:space="0" w:color="auto"/>
          </w:divBdr>
        </w:div>
        <w:div w:id="1019627894">
          <w:marLeft w:val="0"/>
          <w:marRight w:val="0"/>
          <w:marTop w:val="0"/>
          <w:marBottom w:val="0"/>
          <w:divBdr>
            <w:top w:val="none" w:sz="0" w:space="0" w:color="auto"/>
            <w:left w:val="none" w:sz="0" w:space="0" w:color="auto"/>
            <w:bottom w:val="none" w:sz="0" w:space="0" w:color="auto"/>
            <w:right w:val="none" w:sz="0" w:space="0" w:color="auto"/>
          </w:divBdr>
        </w:div>
        <w:div w:id="1562911107">
          <w:marLeft w:val="0"/>
          <w:marRight w:val="0"/>
          <w:marTop w:val="0"/>
          <w:marBottom w:val="0"/>
          <w:divBdr>
            <w:top w:val="none" w:sz="0" w:space="0" w:color="auto"/>
            <w:left w:val="none" w:sz="0" w:space="0" w:color="auto"/>
            <w:bottom w:val="none" w:sz="0" w:space="0" w:color="auto"/>
            <w:right w:val="none" w:sz="0" w:space="0" w:color="auto"/>
          </w:divBdr>
        </w:div>
        <w:div w:id="824591229">
          <w:marLeft w:val="0"/>
          <w:marRight w:val="0"/>
          <w:marTop w:val="0"/>
          <w:marBottom w:val="0"/>
          <w:divBdr>
            <w:top w:val="none" w:sz="0" w:space="0" w:color="auto"/>
            <w:left w:val="none" w:sz="0" w:space="0" w:color="auto"/>
            <w:bottom w:val="none" w:sz="0" w:space="0" w:color="auto"/>
            <w:right w:val="none" w:sz="0" w:space="0" w:color="auto"/>
          </w:divBdr>
        </w:div>
        <w:div w:id="797182131">
          <w:marLeft w:val="0"/>
          <w:marRight w:val="0"/>
          <w:marTop w:val="0"/>
          <w:marBottom w:val="0"/>
          <w:divBdr>
            <w:top w:val="none" w:sz="0" w:space="0" w:color="auto"/>
            <w:left w:val="none" w:sz="0" w:space="0" w:color="auto"/>
            <w:bottom w:val="none" w:sz="0" w:space="0" w:color="auto"/>
            <w:right w:val="none" w:sz="0" w:space="0" w:color="auto"/>
          </w:divBdr>
        </w:div>
        <w:div w:id="1217739988">
          <w:marLeft w:val="0"/>
          <w:marRight w:val="0"/>
          <w:marTop w:val="0"/>
          <w:marBottom w:val="0"/>
          <w:divBdr>
            <w:top w:val="none" w:sz="0" w:space="0" w:color="auto"/>
            <w:left w:val="none" w:sz="0" w:space="0" w:color="auto"/>
            <w:bottom w:val="none" w:sz="0" w:space="0" w:color="auto"/>
            <w:right w:val="none" w:sz="0" w:space="0" w:color="auto"/>
          </w:divBdr>
        </w:div>
        <w:div w:id="567349885">
          <w:marLeft w:val="0"/>
          <w:marRight w:val="0"/>
          <w:marTop w:val="0"/>
          <w:marBottom w:val="0"/>
          <w:divBdr>
            <w:top w:val="none" w:sz="0" w:space="0" w:color="auto"/>
            <w:left w:val="none" w:sz="0" w:space="0" w:color="auto"/>
            <w:bottom w:val="none" w:sz="0" w:space="0" w:color="auto"/>
            <w:right w:val="none" w:sz="0" w:space="0" w:color="auto"/>
          </w:divBdr>
        </w:div>
        <w:div w:id="1651710735">
          <w:marLeft w:val="0"/>
          <w:marRight w:val="0"/>
          <w:marTop w:val="0"/>
          <w:marBottom w:val="0"/>
          <w:divBdr>
            <w:top w:val="none" w:sz="0" w:space="0" w:color="auto"/>
            <w:left w:val="none" w:sz="0" w:space="0" w:color="auto"/>
            <w:bottom w:val="none" w:sz="0" w:space="0" w:color="auto"/>
            <w:right w:val="none" w:sz="0" w:space="0" w:color="auto"/>
          </w:divBdr>
        </w:div>
        <w:div w:id="812872823">
          <w:marLeft w:val="0"/>
          <w:marRight w:val="0"/>
          <w:marTop w:val="0"/>
          <w:marBottom w:val="0"/>
          <w:divBdr>
            <w:top w:val="none" w:sz="0" w:space="0" w:color="auto"/>
            <w:left w:val="none" w:sz="0" w:space="0" w:color="auto"/>
            <w:bottom w:val="none" w:sz="0" w:space="0" w:color="auto"/>
            <w:right w:val="none" w:sz="0" w:space="0" w:color="auto"/>
          </w:divBdr>
        </w:div>
        <w:div w:id="831872361">
          <w:marLeft w:val="0"/>
          <w:marRight w:val="0"/>
          <w:marTop w:val="0"/>
          <w:marBottom w:val="0"/>
          <w:divBdr>
            <w:top w:val="none" w:sz="0" w:space="0" w:color="auto"/>
            <w:left w:val="none" w:sz="0" w:space="0" w:color="auto"/>
            <w:bottom w:val="none" w:sz="0" w:space="0" w:color="auto"/>
            <w:right w:val="none" w:sz="0" w:space="0" w:color="auto"/>
          </w:divBdr>
        </w:div>
        <w:div w:id="493301294">
          <w:marLeft w:val="0"/>
          <w:marRight w:val="0"/>
          <w:marTop w:val="0"/>
          <w:marBottom w:val="0"/>
          <w:divBdr>
            <w:top w:val="none" w:sz="0" w:space="0" w:color="auto"/>
            <w:left w:val="none" w:sz="0" w:space="0" w:color="auto"/>
            <w:bottom w:val="none" w:sz="0" w:space="0" w:color="auto"/>
            <w:right w:val="none" w:sz="0" w:space="0" w:color="auto"/>
          </w:divBdr>
        </w:div>
        <w:div w:id="980961061">
          <w:marLeft w:val="0"/>
          <w:marRight w:val="0"/>
          <w:marTop w:val="0"/>
          <w:marBottom w:val="0"/>
          <w:divBdr>
            <w:top w:val="none" w:sz="0" w:space="0" w:color="auto"/>
            <w:left w:val="none" w:sz="0" w:space="0" w:color="auto"/>
            <w:bottom w:val="none" w:sz="0" w:space="0" w:color="auto"/>
            <w:right w:val="none" w:sz="0" w:space="0" w:color="auto"/>
          </w:divBdr>
        </w:div>
        <w:div w:id="1769764783">
          <w:marLeft w:val="0"/>
          <w:marRight w:val="0"/>
          <w:marTop w:val="0"/>
          <w:marBottom w:val="0"/>
          <w:divBdr>
            <w:top w:val="none" w:sz="0" w:space="0" w:color="auto"/>
            <w:left w:val="none" w:sz="0" w:space="0" w:color="auto"/>
            <w:bottom w:val="none" w:sz="0" w:space="0" w:color="auto"/>
            <w:right w:val="none" w:sz="0" w:space="0" w:color="auto"/>
          </w:divBdr>
        </w:div>
        <w:div w:id="565997053">
          <w:marLeft w:val="0"/>
          <w:marRight w:val="0"/>
          <w:marTop w:val="0"/>
          <w:marBottom w:val="0"/>
          <w:divBdr>
            <w:top w:val="none" w:sz="0" w:space="0" w:color="auto"/>
            <w:left w:val="none" w:sz="0" w:space="0" w:color="auto"/>
            <w:bottom w:val="none" w:sz="0" w:space="0" w:color="auto"/>
            <w:right w:val="none" w:sz="0" w:space="0" w:color="auto"/>
          </w:divBdr>
        </w:div>
        <w:div w:id="438376689">
          <w:marLeft w:val="0"/>
          <w:marRight w:val="0"/>
          <w:marTop w:val="0"/>
          <w:marBottom w:val="0"/>
          <w:divBdr>
            <w:top w:val="none" w:sz="0" w:space="0" w:color="auto"/>
            <w:left w:val="none" w:sz="0" w:space="0" w:color="auto"/>
            <w:bottom w:val="none" w:sz="0" w:space="0" w:color="auto"/>
            <w:right w:val="none" w:sz="0" w:space="0" w:color="auto"/>
          </w:divBdr>
        </w:div>
        <w:div w:id="1422218778">
          <w:marLeft w:val="0"/>
          <w:marRight w:val="0"/>
          <w:marTop w:val="0"/>
          <w:marBottom w:val="0"/>
          <w:divBdr>
            <w:top w:val="none" w:sz="0" w:space="0" w:color="auto"/>
            <w:left w:val="none" w:sz="0" w:space="0" w:color="auto"/>
            <w:bottom w:val="none" w:sz="0" w:space="0" w:color="auto"/>
            <w:right w:val="none" w:sz="0" w:space="0" w:color="auto"/>
          </w:divBdr>
        </w:div>
      </w:divsChild>
    </w:div>
    <w:div w:id="1367683906">
      <w:bodyDiv w:val="1"/>
      <w:marLeft w:val="0"/>
      <w:marRight w:val="0"/>
      <w:marTop w:val="0"/>
      <w:marBottom w:val="0"/>
      <w:divBdr>
        <w:top w:val="none" w:sz="0" w:space="0" w:color="auto"/>
        <w:left w:val="none" w:sz="0" w:space="0" w:color="auto"/>
        <w:bottom w:val="none" w:sz="0" w:space="0" w:color="auto"/>
        <w:right w:val="none" w:sz="0" w:space="0" w:color="auto"/>
      </w:divBdr>
    </w:div>
    <w:div w:id="1750418188">
      <w:bodyDiv w:val="1"/>
      <w:marLeft w:val="0"/>
      <w:marRight w:val="0"/>
      <w:marTop w:val="0"/>
      <w:marBottom w:val="0"/>
      <w:divBdr>
        <w:top w:val="none" w:sz="0" w:space="0" w:color="auto"/>
        <w:left w:val="none" w:sz="0" w:space="0" w:color="auto"/>
        <w:bottom w:val="none" w:sz="0" w:space="0" w:color="auto"/>
        <w:right w:val="none" w:sz="0" w:space="0" w:color="auto"/>
      </w:divBdr>
      <w:divsChild>
        <w:div w:id="1051922974">
          <w:marLeft w:val="0"/>
          <w:marRight w:val="0"/>
          <w:marTop w:val="0"/>
          <w:marBottom w:val="0"/>
          <w:divBdr>
            <w:top w:val="none" w:sz="0" w:space="0" w:color="auto"/>
            <w:left w:val="none" w:sz="0" w:space="0" w:color="auto"/>
            <w:bottom w:val="none" w:sz="0" w:space="0" w:color="auto"/>
            <w:right w:val="none" w:sz="0" w:space="0" w:color="auto"/>
          </w:divBdr>
        </w:div>
        <w:div w:id="279649405">
          <w:marLeft w:val="0"/>
          <w:marRight w:val="0"/>
          <w:marTop w:val="0"/>
          <w:marBottom w:val="0"/>
          <w:divBdr>
            <w:top w:val="none" w:sz="0" w:space="0" w:color="auto"/>
            <w:left w:val="none" w:sz="0" w:space="0" w:color="auto"/>
            <w:bottom w:val="none" w:sz="0" w:space="0" w:color="auto"/>
            <w:right w:val="none" w:sz="0" w:space="0" w:color="auto"/>
          </w:divBdr>
        </w:div>
        <w:div w:id="1768304780">
          <w:marLeft w:val="0"/>
          <w:marRight w:val="0"/>
          <w:marTop w:val="0"/>
          <w:marBottom w:val="0"/>
          <w:divBdr>
            <w:top w:val="none" w:sz="0" w:space="0" w:color="auto"/>
            <w:left w:val="none" w:sz="0" w:space="0" w:color="auto"/>
            <w:bottom w:val="none" w:sz="0" w:space="0" w:color="auto"/>
            <w:right w:val="none" w:sz="0" w:space="0" w:color="auto"/>
          </w:divBdr>
        </w:div>
        <w:div w:id="1972665733">
          <w:marLeft w:val="0"/>
          <w:marRight w:val="0"/>
          <w:marTop w:val="0"/>
          <w:marBottom w:val="0"/>
          <w:divBdr>
            <w:top w:val="none" w:sz="0" w:space="0" w:color="auto"/>
            <w:left w:val="none" w:sz="0" w:space="0" w:color="auto"/>
            <w:bottom w:val="none" w:sz="0" w:space="0" w:color="auto"/>
            <w:right w:val="none" w:sz="0" w:space="0" w:color="auto"/>
          </w:divBdr>
        </w:div>
        <w:div w:id="2030134050">
          <w:marLeft w:val="0"/>
          <w:marRight w:val="0"/>
          <w:marTop w:val="0"/>
          <w:marBottom w:val="0"/>
          <w:divBdr>
            <w:top w:val="none" w:sz="0" w:space="0" w:color="auto"/>
            <w:left w:val="none" w:sz="0" w:space="0" w:color="auto"/>
            <w:bottom w:val="none" w:sz="0" w:space="0" w:color="auto"/>
            <w:right w:val="none" w:sz="0" w:space="0" w:color="auto"/>
          </w:divBdr>
        </w:div>
        <w:div w:id="798376663">
          <w:marLeft w:val="0"/>
          <w:marRight w:val="0"/>
          <w:marTop w:val="0"/>
          <w:marBottom w:val="0"/>
          <w:divBdr>
            <w:top w:val="none" w:sz="0" w:space="0" w:color="auto"/>
            <w:left w:val="none" w:sz="0" w:space="0" w:color="auto"/>
            <w:bottom w:val="none" w:sz="0" w:space="0" w:color="auto"/>
            <w:right w:val="none" w:sz="0" w:space="0" w:color="auto"/>
          </w:divBdr>
        </w:div>
        <w:div w:id="1316296559">
          <w:marLeft w:val="0"/>
          <w:marRight w:val="0"/>
          <w:marTop w:val="0"/>
          <w:marBottom w:val="0"/>
          <w:divBdr>
            <w:top w:val="none" w:sz="0" w:space="0" w:color="auto"/>
            <w:left w:val="none" w:sz="0" w:space="0" w:color="auto"/>
            <w:bottom w:val="none" w:sz="0" w:space="0" w:color="auto"/>
            <w:right w:val="none" w:sz="0" w:space="0" w:color="auto"/>
          </w:divBdr>
        </w:div>
        <w:div w:id="2081555628">
          <w:marLeft w:val="0"/>
          <w:marRight w:val="0"/>
          <w:marTop w:val="0"/>
          <w:marBottom w:val="0"/>
          <w:divBdr>
            <w:top w:val="none" w:sz="0" w:space="0" w:color="auto"/>
            <w:left w:val="none" w:sz="0" w:space="0" w:color="auto"/>
            <w:bottom w:val="none" w:sz="0" w:space="0" w:color="auto"/>
            <w:right w:val="none" w:sz="0" w:space="0" w:color="auto"/>
          </w:divBdr>
        </w:div>
        <w:div w:id="1265501104">
          <w:marLeft w:val="0"/>
          <w:marRight w:val="0"/>
          <w:marTop w:val="0"/>
          <w:marBottom w:val="0"/>
          <w:divBdr>
            <w:top w:val="none" w:sz="0" w:space="0" w:color="auto"/>
            <w:left w:val="none" w:sz="0" w:space="0" w:color="auto"/>
            <w:bottom w:val="none" w:sz="0" w:space="0" w:color="auto"/>
            <w:right w:val="none" w:sz="0" w:space="0" w:color="auto"/>
          </w:divBdr>
        </w:div>
        <w:div w:id="113718628">
          <w:marLeft w:val="0"/>
          <w:marRight w:val="0"/>
          <w:marTop w:val="0"/>
          <w:marBottom w:val="0"/>
          <w:divBdr>
            <w:top w:val="none" w:sz="0" w:space="0" w:color="auto"/>
            <w:left w:val="none" w:sz="0" w:space="0" w:color="auto"/>
            <w:bottom w:val="none" w:sz="0" w:space="0" w:color="auto"/>
            <w:right w:val="none" w:sz="0" w:space="0" w:color="auto"/>
          </w:divBdr>
        </w:div>
        <w:div w:id="1352417651">
          <w:marLeft w:val="0"/>
          <w:marRight w:val="0"/>
          <w:marTop w:val="0"/>
          <w:marBottom w:val="0"/>
          <w:divBdr>
            <w:top w:val="none" w:sz="0" w:space="0" w:color="auto"/>
            <w:left w:val="none" w:sz="0" w:space="0" w:color="auto"/>
            <w:bottom w:val="none" w:sz="0" w:space="0" w:color="auto"/>
            <w:right w:val="none" w:sz="0" w:space="0" w:color="auto"/>
          </w:divBdr>
        </w:div>
      </w:divsChild>
    </w:div>
    <w:div w:id="1886410303">
      <w:bodyDiv w:val="1"/>
      <w:marLeft w:val="0"/>
      <w:marRight w:val="0"/>
      <w:marTop w:val="0"/>
      <w:marBottom w:val="0"/>
      <w:divBdr>
        <w:top w:val="none" w:sz="0" w:space="0" w:color="auto"/>
        <w:left w:val="none" w:sz="0" w:space="0" w:color="auto"/>
        <w:bottom w:val="none" w:sz="0" w:space="0" w:color="auto"/>
        <w:right w:val="none" w:sz="0" w:space="0" w:color="auto"/>
      </w:divBdr>
    </w:div>
    <w:div w:id="2055616856">
      <w:bodyDiv w:val="1"/>
      <w:marLeft w:val="0"/>
      <w:marRight w:val="0"/>
      <w:marTop w:val="0"/>
      <w:marBottom w:val="0"/>
      <w:divBdr>
        <w:top w:val="none" w:sz="0" w:space="0" w:color="auto"/>
        <w:left w:val="none" w:sz="0" w:space="0" w:color="auto"/>
        <w:bottom w:val="none" w:sz="0" w:space="0" w:color="auto"/>
        <w:right w:val="none" w:sz="0" w:space="0" w:color="auto"/>
      </w:divBdr>
    </w:div>
    <w:div w:id="21425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o@ufa.cas.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ufa.cas.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ature.com/articles/s41467-019-10708-w"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ufa.cas.cz/index.php"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25FA-FE82-4817-9228-86F6368CD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651</Words>
  <Characters>3842</Characters>
  <Application>Microsoft Office Word</Application>
  <DocSecurity>0</DocSecurity>
  <Lines>32</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SSČ AV ČR, v. v. i.</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Černoch Viktor</dc:creator>
  <cp:lastModifiedBy>Růžičková Markéta</cp:lastModifiedBy>
  <cp:revision>9</cp:revision>
  <cp:lastPrinted>2019-07-04T06:57:00Z</cp:lastPrinted>
  <dcterms:created xsi:type="dcterms:W3CDTF">2019-07-03T08:10:00Z</dcterms:created>
  <dcterms:modified xsi:type="dcterms:W3CDTF">2019-07-08T12:26:00Z</dcterms:modified>
</cp:coreProperties>
</file>