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5369" w14:textId="72837A58" w:rsidR="006C05D3" w:rsidRPr="006C05D3" w:rsidRDefault="006C05D3" w:rsidP="006C05D3">
      <w:pPr>
        <w:spacing w:line="298" w:lineRule="auto"/>
        <w:rPr>
          <w:rFonts w:asciiTheme="minorHAnsi" w:hAnsiTheme="minorHAnsi" w:cstheme="minorHAnsi"/>
          <w:b/>
          <w:sz w:val="44"/>
          <w:szCs w:val="44"/>
        </w:rPr>
      </w:pPr>
      <w:r w:rsidRPr="006C05D3">
        <w:rPr>
          <w:rFonts w:asciiTheme="minorHAnsi" w:hAnsiTheme="minorHAnsi" w:cstheme="minorHAnsi"/>
          <w:b/>
          <w:sz w:val="44"/>
          <w:szCs w:val="44"/>
        </w:rPr>
        <w:t>Ptačí peří obsahuje bakterie schopné produkovat látky podobné antibiotikům, zjistili vědci</w:t>
      </w:r>
    </w:p>
    <w:p w14:paraId="09B8347F" w14:textId="66776765" w:rsidR="00D67350" w:rsidRDefault="00C41CAC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>Praha, 3</w:t>
      </w:r>
      <w:r w:rsidR="006C05D3">
        <w:rPr>
          <w:rFonts w:asciiTheme="minorHAnsi" w:hAnsiTheme="minorHAnsi" w:cstheme="minorHAnsi"/>
          <w:i/>
          <w:sz w:val="23"/>
          <w:szCs w:val="23"/>
        </w:rPr>
        <w:t>1</w:t>
      </w:r>
      <w:r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6C05D3">
        <w:rPr>
          <w:rFonts w:asciiTheme="minorHAnsi" w:hAnsiTheme="minorHAnsi" w:cstheme="minorHAnsi"/>
          <w:i/>
          <w:sz w:val="23"/>
          <w:szCs w:val="23"/>
        </w:rPr>
        <w:t>května</w:t>
      </w:r>
      <w:r>
        <w:rPr>
          <w:rFonts w:asciiTheme="minorHAnsi" w:hAnsiTheme="minorHAnsi" w:cstheme="minorHAnsi"/>
          <w:i/>
          <w:sz w:val="23"/>
          <w:szCs w:val="23"/>
        </w:rPr>
        <w:t xml:space="preserve"> 2019</w:t>
      </w:r>
    </w:p>
    <w:p w14:paraId="56F54531" w14:textId="54112196" w:rsidR="006C05D3" w:rsidRDefault="006C05D3">
      <w:pPr>
        <w:spacing w:after="120" w:line="297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K</w:t>
      </w:r>
      <w:r w:rsidRPr="006C05D3">
        <w:rPr>
          <w:rFonts w:asciiTheme="minorHAnsi" w:hAnsiTheme="minorHAnsi" w:cstheme="minorHAnsi"/>
          <w:b/>
          <w:sz w:val="23"/>
          <w:szCs w:val="23"/>
        </w:rPr>
        <w:t xml:space="preserve">romě tepelné izolace a umožnění letu přináší ptákům </w:t>
      </w:r>
      <w:r>
        <w:rPr>
          <w:rFonts w:asciiTheme="minorHAnsi" w:hAnsiTheme="minorHAnsi" w:cstheme="minorHAnsi"/>
          <w:b/>
          <w:sz w:val="23"/>
          <w:szCs w:val="23"/>
        </w:rPr>
        <w:t xml:space="preserve">peří </w:t>
      </w:r>
      <w:r w:rsidRPr="006C05D3">
        <w:rPr>
          <w:rFonts w:asciiTheme="minorHAnsi" w:hAnsiTheme="minorHAnsi" w:cstheme="minorHAnsi"/>
          <w:b/>
          <w:sz w:val="23"/>
          <w:szCs w:val="23"/>
        </w:rPr>
        <w:t xml:space="preserve">další </w:t>
      </w:r>
      <w:r>
        <w:rPr>
          <w:rFonts w:asciiTheme="minorHAnsi" w:hAnsiTheme="minorHAnsi" w:cstheme="minorHAnsi"/>
          <w:b/>
          <w:sz w:val="23"/>
          <w:szCs w:val="23"/>
        </w:rPr>
        <w:t xml:space="preserve">překvapivé </w:t>
      </w:r>
      <w:r w:rsidRPr="006C05D3">
        <w:rPr>
          <w:rFonts w:asciiTheme="minorHAnsi" w:hAnsiTheme="minorHAnsi" w:cstheme="minorHAnsi"/>
          <w:b/>
          <w:sz w:val="23"/>
          <w:szCs w:val="23"/>
        </w:rPr>
        <w:t>výhody</w:t>
      </w:r>
      <w:r>
        <w:rPr>
          <w:rFonts w:asciiTheme="minorHAnsi" w:hAnsiTheme="minorHAnsi" w:cstheme="minorHAnsi"/>
          <w:b/>
          <w:sz w:val="23"/>
          <w:szCs w:val="23"/>
        </w:rPr>
        <w:t xml:space="preserve">. Vědci </w:t>
      </w:r>
      <w:r w:rsidRPr="006C05D3">
        <w:rPr>
          <w:rFonts w:asciiTheme="minorHAnsi" w:hAnsiTheme="minorHAnsi" w:cstheme="minorHAnsi"/>
          <w:b/>
          <w:sz w:val="23"/>
          <w:szCs w:val="23"/>
        </w:rPr>
        <w:t>z</w:t>
      </w:r>
      <w:r>
        <w:rPr>
          <w:rFonts w:asciiTheme="minorHAnsi" w:hAnsiTheme="minorHAnsi" w:cstheme="minorHAnsi"/>
          <w:b/>
          <w:sz w:val="23"/>
          <w:szCs w:val="23"/>
        </w:rPr>
        <w:t> </w:t>
      </w:r>
      <w:r w:rsidRPr="006C05D3">
        <w:rPr>
          <w:rFonts w:asciiTheme="minorHAnsi" w:hAnsiTheme="minorHAnsi" w:cstheme="minorHAnsi"/>
          <w:b/>
          <w:sz w:val="23"/>
          <w:szCs w:val="23"/>
        </w:rPr>
        <w:t xml:space="preserve">Ústavu biologie obratlovců AV ČR, </w:t>
      </w:r>
      <w:r>
        <w:rPr>
          <w:rFonts w:asciiTheme="minorHAnsi" w:hAnsiTheme="minorHAnsi" w:cstheme="minorHAnsi"/>
          <w:b/>
          <w:sz w:val="23"/>
          <w:szCs w:val="23"/>
        </w:rPr>
        <w:t xml:space="preserve">České zemědělské </w:t>
      </w:r>
      <w:r w:rsidRPr="006C05D3">
        <w:rPr>
          <w:rFonts w:asciiTheme="minorHAnsi" w:hAnsiTheme="minorHAnsi" w:cstheme="minorHAnsi"/>
          <w:b/>
          <w:sz w:val="23"/>
          <w:szCs w:val="23"/>
        </w:rPr>
        <w:t xml:space="preserve">univerzity v Praze, Univerzity Karlovy </w:t>
      </w:r>
      <w:r>
        <w:rPr>
          <w:rFonts w:asciiTheme="minorHAnsi" w:hAnsiTheme="minorHAnsi" w:cstheme="minorHAnsi"/>
          <w:b/>
          <w:sz w:val="23"/>
          <w:szCs w:val="23"/>
        </w:rPr>
        <w:t xml:space="preserve">v Praze </w:t>
      </w:r>
      <w:r w:rsidRPr="006C05D3">
        <w:rPr>
          <w:rFonts w:asciiTheme="minorHAnsi" w:hAnsiTheme="minorHAnsi" w:cstheme="minorHAnsi"/>
          <w:b/>
          <w:sz w:val="23"/>
          <w:szCs w:val="23"/>
        </w:rPr>
        <w:t xml:space="preserve">a Univerzity Palackého v Olomouci </w:t>
      </w:r>
      <w:r>
        <w:rPr>
          <w:rFonts w:asciiTheme="minorHAnsi" w:hAnsiTheme="minorHAnsi" w:cstheme="minorHAnsi"/>
          <w:b/>
          <w:sz w:val="23"/>
          <w:szCs w:val="23"/>
        </w:rPr>
        <w:t xml:space="preserve">objevili, že </w:t>
      </w:r>
      <w:r w:rsidRPr="006C05D3">
        <w:rPr>
          <w:rFonts w:asciiTheme="minorHAnsi" w:hAnsiTheme="minorHAnsi" w:cstheme="minorHAnsi"/>
          <w:b/>
          <w:sz w:val="23"/>
          <w:szCs w:val="23"/>
        </w:rPr>
        <w:t>okolo 25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6C05D3">
        <w:rPr>
          <w:rFonts w:asciiTheme="minorHAnsi" w:hAnsiTheme="minorHAnsi" w:cstheme="minorHAnsi"/>
          <w:b/>
          <w:sz w:val="23"/>
          <w:szCs w:val="23"/>
        </w:rPr>
        <w:t>% všech zjištěných druhů bakterií v peří pěvců jsou bakterie schopné produkovat bakteriociny, tedy látky podobné antibiotikům</w:t>
      </w:r>
      <w:r>
        <w:rPr>
          <w:rFonts w:asciiTheme="minorHAnsi" w:hAnsiTheme="minorHAnsi" w:cstheme="minorHAnsi"/>
          <w:b/>
          <w:sz w:val="23"/>
          <w:szCs w:val="23"/>
        </w:rPr>
        <w:t xml:space="preserve">. Bakterie, </w:t>
      </w:r>
      <w:r w:rsidRPr="006C05D3">
        <w:rPr>
          <w:rFonts w:asciiTheme="minorHAnsi" w:hAnsiTheme="minorHAnsi" w:cstheme="minorHAnsi"/>
          <w:b/>
          <w:sz w:val="23"/>
          <w:szCs w:val="23"/>
        </w:rPr>
        <w:t xml:space="preserve">o kterých se původně myslelo, že peří pouze poškozují a rozkládají ho, </w:t>
      </w:r>
      <w:r>
        <w:rPr>
          <w:rFonts w:asciiTheme="minorHAnsi" w:hAnsiTheme="minorHAnsi" w:cstheme="minorHAnsi"/>
          <w:b/>
          <w:sz w:val="23"/>
          <w:szCs w:val="23"/>
        </w:rPr>
        <w:t xml:space="preserve">tak ptákům </w:t>
      </w:r>
      <w:r w:rsidRPr="006C05D3">
        <w:rPr>
          <w:rFonts w:asciiTheme="minorHAnsi" w:hAnsiTheme="minorHAnsi" w:cstheme="minorHAnsi"/>
          <w:b/>
          <w:sz w:val="23"/>
          <w:szCs w:val="23"/>
        </w:rPr>
        <w:t>pomáh</w:t>
      </w:r>
      <w:r>
        <w:rPr>
          <w:rFonts w:asciiTheme="minorHAnsi" w:hAnsiTheme="minorHAnsi" w:cstheme="minorHAnsi"/>
          <w:b/>
          <w:sz w:val="23"/>
          <w:szCs w:val="23"/>
        </w:rPr>
        <w:t xml:space="preserve">ají </w:t>
      </w:r>
      <w:r w:rsidRPr="006C05D3">
        <w:rPr>
          <w:rFonts w:asciiTheme="minorHAnsi" w:hAnsiTheme="minorHAnsi" w:cstheme="minorHAnsi"/>
          <w:b/>
          <w:sz w:val="23"/>
          <w:szCs w:val="23"/>
        </w:rPr>
        <w:t>v boji s patogeny.</w:t>
      </w:r>
      <w:r>
        <w:rPr>
          <w:rFonts w:asciiTheme="minorHAnsi" w:hAnsiTheme="minorHAnsi" w:cstheme="minorHAnsi"/>
          <w:b/>
          <w:sz w:val="23"/>
          <w:szCs w:val="23"/>
        </w:rPr>
        <w:t xml:space="preserve"> Nečekané zjištění českého vědeckého týmu uveřejnil nedávno </w:t>
      </w:r>
      <w:r w:rsidRPr="006C05D3">
        <w:rPr>
          <w:rFonts w:asciiTheme="minorHAnsi" w:hAnsiTheme="minorHAnsi" w:cstheme="minorHAnsi"/>
          <w:b/>
          <w:sz w:val="23"/>
          <w:szCs w:val="23"/>
        </w:rPr>
        <w:t xml:space="preserve">prestižní </w:t>
      </w:r>
      <w:proofErr w:type="spellStart"/>
      <w:r w:rsidRPr="006C05D3">
        <w:rPr>
          <w:rFonts w:asciiTheme="minorHAnsi" w:hAnsiTheme="minorHAnsi" w:cstheme="minorHAnsi"/>
          <w:b/>
          <w:i/>
          <w:sz w:val="23"/>
          <w:szCs w:val="23"/>
        </w:rPr>
        <w:t>The</w:t>
      </w:r>
      <w:proofErr w:type="spellEnd"/>
      <w:r w:rsidRPr="006C05D3">
        <w:rPr>
          <w:rFonts w:asciiTheme="minorHAnsi" w:hAnsiTheme="minorHAnsi" w:cstheme="minorHAnsi"/>
          <w:b/>
          <w:i/>
          <w:sz w:val="23"/>
          <w:szCs w:val="23"/>
        </w:rPr>
        <w:t xml:space="preserve"> ISME </w:t>
      </w:r>
      <w:proofErr w:type="spellStart"/>
      <w:r w:rsidRPr="006C05D3">
        <w:rPr>
          <w:rFonts w:asciiTheme="minorHAnsi" w:hAnsiTheme="minorHAnsi" w:cstheme="minorHAnsi"/>
          <w:b/>
          <w:i/>
          <w:sz w:val="23"/>
          <w:szCs w:val="23"/>
        </w:rPr>
        <w:t>Journal</w:t>
      </w:r>
      <w:proofErr w:type="spellEnd"/>
      <w:r w:rsidRPr="006C05D3">
        <w:rPr>
          <w:rFonts w:asciiTheme="minorHAnsi" w:hAnsiTheme="minorHAnsi" w:cstheme="minorHAnsi"/>
          <w:b/>
          <w:i/>
          <w:sz w:val="23"/>
          <w:szCs w:val="23"/>
        </w:rPr>
        <w:t xml:space="preserve"> (</w:t>
      </w:r>
      <w:proofErr w:type="spellStart"/>
      <w:r w:rsidRPr="006C05D3">
        <w:rPr>
          <w:rFonts w:asciiTheme="minorHAnsi" w:hAnsiTheme="minorHAnsi" w:cstheme="minorHAnsi"/>
          <w:b/>
          <w:i/>
          <w:sz w:val="23"/>
          <w:szCs w:val="23"/>
        </w:rPr>
        <w:t>Nature</w:t>
      </w:r>
      <w:proofErr w:type="spellEnd"/>
      <w:r w:rsidRPr="006C05D3">
        <w:rPr>
          <w:rFonts w:asciiTheme="minorHAnsi" w:hAnsiTheme="minorHAnsi" w:cstheme="minorHAnsi"/>
          <w:b/>
          <w:i/>
          <w:sz w:val="23"/>
          <w:szCs w:val="23"/>
        </w:rPr>
        <w:t>)</w:t>
      </w:r>
      <w:r>
        <w:rPr>
          <w:rFonts w:asciiTheme="minorHAnsi" w:hAnsiTheme="minorHAnsi" w:cstheme="minorHAnsi"/>
          <w:b/>
          <w:i/>
          <w:sz w:val="23"/>
          <w:szCs w:val="23"/>
        </w:rPr>
        <w:t>.</w:t>
      </w:r>
    </w:p>
    <w:p w14:paraId="6F3A4ED5" w14:textId="72E3956B" w:rsidR="00562C75" w:rsidRPr="00562C75" w:rsidRDefault="00562C75" w:rsidP="00562C75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62C75">
        <w:rPr>
          <w:rFonts w:asciiTheme="minorHAnsi" w:hAnsiTheme="minorHAnsi" w:cstheme="minorHAnsi"/>
          <w:sz w:val="23"/>
          <w:szCs w:val="23"/>
        </w:rPr>
        <w:t xml:space="preserve">Ptačí peří je kožní derivát tvořený zrohovatělou pokožkou. Stejně jako kůže savců je i peří domovem řady mikroorganismů. </w:t>
      </w:r>
      <w:r w:rsidRPr="00562C75">
        <w:rPr>
          <w:rFonts w:asciiTheme="minorHAnsi" w:hAnsiTheme="minorHAnsi" w:cstheme="minorHAnsi"/>
          <w:i/>
          <w:sz w:val="23"/>
          <w:szCs w:val="23"/>
        </w:rPr>
        <w:t xml:space="preserve">„Doposud bylo obecným názorem, že v peří převažují mikroorganismy, které ho spíše poškozují. Nová studie to vyvrací a navíc dokládá, že </w:t>
      </w:r>
      <w:proofErr w:type="spellStart"/>
      <w:r w:rsidRPr="00562C75">
        <w:rPr>
          <w:rFonts w:asciiTheme="minorHAnsi" w:hAnsiTheme="minorHAnsi" w:cstheme="minorHAnsi"/>
          <w:i/>
          <w:sz w:val="23"/>
          <w:szCs w:val="23"/>
        </w:rPr>
        <w:t>mikrobiota</w:t>
      </w:r>
      <w:proofErr w:type="spellEnd"/>
      <w:r w:rsidRPr="00562C75">
        <w:rPr>
          <w:rFonts w:asciiTheme="minorHAnsi" w:hAnsiTheme="minorHAnsi" w:cstheme="minorHAnsi"/>
          <w:i/>
          <w:sz w:val="23"/>
          <w:szCs w:val="23"/>
        </w:rPr>
        <w:t xml:space="preserve"> – tedy společenství mikroorganismů – v peří ptáků je silně druhově specifická, což znamená, že každý ptačí druh si nese na povrchu těla svou vlastní komunitu bakterií,“</w:t>
      </w:r>
      <w:r w:rsidRPr="00562C75">
        <w:rPr>
          <w:rFonts w:asciiTheme="minorHAnsi" w:hAnsiTheme="minorHAnsi" w:cstheme="minorHAnsi"/>
          <w:sz w:val="23"/>
          <w:szCs w:val="23"/>
        </w:rPr>
        <w:t xml:space="preserve"> vysvětluje autorka studie, Veronika </w:t>
      </w:r>
      <w:proofErr w:type="spellStart"/>
      <w:r w:rsidRPr="00562C75">
        <w:rPr>
          <w:rFonts w:asciiTheme="minorHAnsi" w:hAnsiTheme="minorHAnsi" w:cstheme="minorHAnsi"/>
          <w:sz w:val="23"/>
          <w:szCs w:val="23"/>
        </w:rPr>
        <w:t>Gvoždíková</w:t>
      </w:r>
      <w:proofErr w:type="spellEnd"/>
      <w:r w:rsidRPr="00562C75">
        <w:rPr>
          <w:rFonts w:asciiTheme="minorHAnsi" w:hAnsiTheme="minorHAnsi" w:cstheme="minorHAnsi"/>
          <w:sz w:val="23"/>
          <w:szCs w:val="23"/>
        </w:rPr>
        <w:t xml:space="preserve"> Javůrková</w:t>
      </w:r>
      <w:r w:rsidR="007A6E75">
        <w:rPr>
          <w:rFonts w:asciiTheme="minorHAnsi" w:hAnsiTheme="minorHAnsi" w:cstheme="minorHAnsi"/>
          <w:sz w:val="23"/>
          <w:szCs w:val="23"/>
        </w:rPr>
        <w:t>, která působí v</w:t>
      </w:r>
      <w:r w:rsidRPr="00562C7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Ú</w:t>
      </w:r>
      <w:r w:rsidRPr="00562C75">
        <w:rPr>
          <w:rFonts w:asciiTheme="minorHAnsi" w:hAnsiTheme="minorHAnsi" w:cstheme="minorHAnsi"/>
          <w:sz w:val="23"/>
          <w:szCs w:val="23"/>
        </w:rPr>
        <w:t>stavu biologie obratlovců Akademie věd ČR</w:t>
      </w:r>
      <w:r w:rsidR="00235715">
        <w:rPr>
          <w:rFonts w:asciiTheme="minorHAnsi" w:hAnsiTheme="minorHAnsi" w:cstheme="minorHAnsi"/>
          <w:sz w:val="23"/>
          <w:szCs w:val="23"/>
        </w:rPr>
        <w:t xml:space="preserve"> a </w:t>
      </w:r>
      <w:r w:rsidR="007A6E75">
        <w:rPr>
          <w:rFonts w:asciiTheme="minorHAnsi" w:hAnsiTheme="minorHAnsi" w:cstheme="minorHAnsi"/>
          <w:sz w:val="23"/>
          <w:szCs w:val="23"/>
        </w:rPr>
        <w:t xml:space="preserve">na </w:t>
      </w:r>
      <w:r w:rsidR="00235715">
        <w:rPr>
          <w:rFonts w:asciiTheme="minorHAnsi" w:hAnsiTheme="minorHAnsi" w:cstheme="minorHAnsi"/>
          <w:sz w:val="23"/>
          <w:szCs w:val="23"/>
        </w:rPr>
        <w:t>České zemědělské univerzit</w:t>
      </w:r>
      <w:r w:rsidR="007A6E75">
        <w:rPr>
          <w:rFonts w:asciiTheme="minorHAnsi" w:hAnsiTheme="minorHAnsi" w:cstheme="minorHAnsi"/>
          <w:sz w:val="23"/>
          <w:szCs w:val="23"/>
        </w:rPr>
        <w:t>ě</w:t>
      </w:r>
      <w:r w:rsidR="00235715">
        <w:rPr>
          <w:rFonts w:asciiTheme="minorHAnsi" w:hAnsiTheme="minorHAnsi" w:cstheme="minorHAnsi"/>
          <w:sz w:val="23"/>
          <w:szCs w:val="23"/>
        </w:rPr>
        <w:t xml:space="preserve"> v Praze</w:t>
      </w:r>
      <w:r w:rsidRPr="00562C75">
        <w:rPr>
          <w:rFonts w:asciiTheme="minorHAnsi" w:hAnsiTheme="minorHAnsi" w:cstheme="minorHAnsi"/>
          <w:sz w:val="23"/>
          <w:szCs w:val="23"/>
        </w:rPr>
        <w:t>. Menší, ale také významnou roli na složení bakteriálního společenství, pak podle nových poznatků hraje prostředí, ve kterém se pták pohybuje.</w:t>
      </w:r>
    </w:p>
    <w:p w14:paraId="1FCB0396" w14:textId="77777777" w:rsidR="00324B39" w:rsidRDefault="00544BAB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44BAB">
        <w:rPr>
          <w:rFonts w:asciiTheme="minorHAnsi" w:hAnsiTheme="minorHAnsi" w:cstheme="minorHAnsi"/>
          <w:sz w:val="23"/>
          <w:szCs w:val="23"/>
        </w:rPr>
        <w:t xml:space="preserve">Převratným zjištěním publikované studie je fakt, že zhruba čtvrtina všech zjištěných druhů bakterií v ptačím peří jsou bakterie schopné produkovat bakteriociny, látky podobné antibiotikům. </w:t>
      </w:r>
      <w:r w:rsidRPr="00544BAB">
        <w:rPr>
          <w:rFonts w:asciiTheme="minorHAnsi" w:hAnsiTheme="minorHAnsi" w:cstheme="minorHAnsi"/>
          <w:i/>
          <w:sz w:val="23"/>
          <w:szCs w:val="23"/>
        </w:rPr>
        <w:t>„Jejich podíl v peří je přitom rovněž druhově specifický,“</w:t>
      </w:r>
      <w:r w:rsidRPr="00544BAB">
        <w:rPr>
          <w:rFonts w:asciiTheme="minorHAnsi" w:hAnsiTheme="minorHAnsi" w:cstheme="minorHAnsi"/>
          <w:sz w:val="23"/>
          <w:szCs w:val="23"/>
        </w:rPr>
        <w:t xml:space="preserve"> zdůrazňuje Veronika </w:t>
      </w:r>
      <w:proofErr w:type="spellStart"/>
      <w:r w:rsidRPr="00544BAB">
        <w:rPr>
          <w:rFonts w:asciiTheme="minorHAnsi" w:hAnsiTheme="minorHAnsi" w:cstheme="minorHAnsi"/>
          <w:sz w:val="23"/>
          <w:szCs w:val="23"/>
        </w:rPr>
        <w:t>Gvoždíková</w:t>
      </w:r>
      <w:proofErr w:type="spellEnd"/>
      <w:r w:rsidRPr="00544BAB">
        <w:rPr>
          <w:rFonts w:asciiTheme="minorHAnsi" w:hAnsiTheme="minorHAnsi" w:cstheme="minorHAnsi"/>
          <w:sz w:val="23"/>
          <w:szCs w:val="23"/>
        </w:rPr>
        <w:t xml:space="preserve"> Javůrková. </w:t>
      </w:r>
    </w:p>
    <w:p w14:paraId="106E79CA" w14:textId="4A556051" w:rsidR="00BC02DA" w:rsidRDefault="00544BAB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44BAB">
        <w:rPr>
          <w:rFonts w:asciiTheme="minorHAnsi" w:hAnsiTheme="minorHAnsi" w:cstheme="minorHAnsi"/>
          <w:sz w:val="23"/>
          <w:szCs w:val="23"/>
        </w:rPr>
        <w:t>Tato antibiotika produkující bakterie se podle ní zdají být hlavními „</w:t>
      </w:r>
      <w:proofErr w:type="spellStart"/>
      <w:r w:rsidRPr="00544BAB">
        <w:rPr>
          <w:rFonts w:asciiTheme="minorHAnsi" w:hAnsiTheme="minorHAnsi" w:cstheme="minorHAnsi"/>
          <w:sz w:val="23"/>
          <w:szCs w:val="23"/>
        </w:rPr>
        <w:t>influencery</w:t>
      </w:r>
      <w:proofErr w:type="spellEnd"/>
      <w:r w:rsidRPr="00544BAB">
        <w:rPr>
          <w:rFonts w:asciiTheme="minorHAnsi" w:hAnsiTheme="minorHAnsi" w:cstheme="minorHAnsi"/>
          <w:sz w:val="23"/>
          <w:szCs w:val="23"/>
        </w:rPr>
        <w:t xml:space="preserve">“ celkové rozmanitosti mikroorganismů v peří ptáků, mohou jim pomáhat v boji s patogeny a zajišťovat takovou </w:t>
      </w:r>
      <w:proofErr w:type="spellStart"/>
      <w:r w:rsidRPr="00544BAB">
        <w:rPr>
          <w:rFonts w:asciiTheme="minorHAnsi" w:hAnsiTheme="minorHAnsi" w:cstheme="minorHAnsi"/>
          <w:sz w:val="23"/>
          <w:szCs w:val="23"/>
        </w:rPr>
        <w:t>mikrobiotu</w:t>
      </w:r>
      <w:proofErr w:type="spellEnd"/>
      <w:r w:rsidRPr="00544BAB">
        <w:rPr>
          <w:rFonts w:asciiTheme="minorHAnsi" w:hAnsiTheme="minorHAnsi" w:cstheme="minorHAnsi"/>
          <w:sz w:val="23"/>
          <w:szCs w:val="23"/>
        </w:rPr>
        <w:t xml:space="preserve"> v peří, která udržuje ptačí opeření v optimální kondici.</w:t>
      </w:r>
    </w:p>
    <w:p w14:paraId="485CE090" w14:textId="25BE4777" w:rsidR="00324B39" w:rsidRPr="00324B39" w:rsidRDefault="00324B39" w:rsidP="000A3A35">
      <w:pPr>
        <w:spacing w:before="120"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24B39">
        <w:rPr>
          <w:rFonts w:asciiTheme="minorHAnsi" w:hAnsiTheme="minorHAnsi" w:cstheme="minorHAnsi"/>
          <w:b/>
          <w:sz w:val="23"/>
          <w:szCs w:val="23"/>
        </w:rPr>
        <w:t>Žádní černí pasažéři</w:t>
      </w:r>
    </w:p>
    <w:p w14:paraId="127829AF" w14:textId="789B2F3F" w:rsidR="000A3A35" w:rsidRDefault="007976E1" w:rsidP="00BC02D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976E1">
        <w:rPr>
          <w:rFonts w:asciiTheme="minorHAnsi" w:hAnsiTheme="minorHAnsi" w:cstheme="minorHAnsi"/>
          <w:sz w:val="23"/>
          <w:szCs w:val="23"/>
        </w:rPr>
        <w:t>Zajímavostí je rovněž zjištění, že až 92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7976E1">
        <w:rPr>
          <w:rFonts w:asciiTheme="minorHAnsi" w:hAnsiTheme="minorHAnsi" w:cstheme="minorHAnsi"/>
          <w:sz w:val="23"/>
          <w:szCs w:val="23"/>
        </w:rPr>
        <w:t>% bakterií</w:t>
      </w:r>
      <w:r w:rsidR="00F1288B">
        <w:rPr>
          <w:rFonts w:asciiTheme="minorHAnsi" w:hAnsiTheme="minorHAnsi" w:cstheme="minorHAnsi"/>
          <w:sz w:val="23"/>
          <w:szCs w:val="23"/>
        </w:rPr>
        <w:t xml:space="preserve">, </w:t>
      </w:r>
      <w:r w:rsidR="00F1288B" w:rsidRPr="00F1288B">
        <w:rPr>
          <w:rFonts w:asciiTheme="minorHAnsi" w:hAnsiTheme="minorHAnsi" w:cstheme="minorHAnsi"/>
          <w:sz w:val="23"/>
          <w:szCs w:val="23"/>
        </w:rPr>
        <w:t xml:space="preserve">o kterých se původně myslelo, že peří pouze poškozují a rozkládají ho, jsou právě antibiotika produkující bakterie. </w:t>
      </w:r>
      <w:bookmarkStart w:id="0" w:name="_GoBack"/>
      <w:bookmarkEnd w:id="0"/>
      <w:r w:rsidRPr="007976E1">
        <w:rPr>
          <w:rFonts w:asciiTheme="minorHAnsi" w:hAnsiTheme="minorHAnsi" w:cstheme="minorHAnsi"/>
          <w:i/>
          <w:sz w:val="23"/>
          <w:szCs w:val="23"/>
        </w:rPr>
        <w:t xml:space="preserve">„Spíše tedy než poškozující černí pasažéři, jsou tyto bakterie důležitými symbionty, kteří plní nezastupitelnou funkci při ochraně povrchu těla svého hostitele,“ </w:t>
      </w:r>
      <w:r w:rsidRPr="007976E1">
        <w:rPr>
          <w:rFonts w:asciiTheme="minorHAnsi" w:hAnsiTheme="minorHAnsi" w:cstheme="minorHAnsi"/>
          <w:sz w:val="23"/>
          <w:szCs w:val="23"/>
        </w:rPr>
        <w:t xml:space="preserve">dodává vědkyně. </w:t>
      </w:r>
    </w:p>
    <w:p w14:paraId="0326D599" w14:textId="7F9501EF" w:rsidR="00BC02DA" w:rsidRPr="008977C6" w:rsidRDefault="007976E1" w:rsidP="00BC02D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976E1">
        <w:rPr>
          <w:rFonts w:asciiTheme="minorHAnsi" w:hAnsiTheme="minorHAnsi" w:cstheme="minorHAnsi"/>
          <w:sz w:val="23"/>
          <w:szCs w:val="23"/>
        </w:rPr>
        <w:lastRenderedPageBreak/>
        <w:t>Tyto poznatky tak vrhají zcela nový pohled na doposud skryté, ale významné interakce mezi neviditelnými mikroorganismy a ptačím hostitelem.</w:t>
      </w:r>
    </w:p>
    <w:p w14:paraId="30253F33" w14:textId="1BB29438" w:rsidR="00BC02DA" w:rsidRDefault="00BC02DA" w:rsidP="00BC02D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923BA2D" w14:textId="77777777" w:rsidR="00B2402A" w:rsidRPr="00B2402A" w:rsidRDefault="00B2402A" w:rsidP="00B2402A">
      <w:pPr>
        <w:spacing w:after="120" w:line="297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B2402A">
        <w:rPr>
          <w:rFonts w:asciiTheme="minorHAnsi" w:hAnsiTheme="minorHAnsi" w:cstheme="minorHAnsi"/>
          <w:b/>
          <w:sz w:val="23"/>
          <w:szCs w:val="23"/>
        </w:rPr>
        <w:t>Kontakt:</w:t>
      </w:r>
    </w:p>
    <w:p w14:paraId="7AAA2F0E" w14:textId="77777777" w:rsidR="00B2402A" w:rsidRPr="00B2402A" w:rsidRDefault="00B2402A" w:rsidP="00B2402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2402A">
        <w:rPr>
          <w:rFonts w:asciiTheme="minorHAnsi" w:hAnsiTheme="minorHAnsi" w:cstheme="minorHAnsi"/>
          <w:sz w:val="23"/>
          <w:szCs w:val="23"/>
        </w:rPr>
        <w:t xml:space="preserve">Mgr. Veronika </w:t>
      </w:r>
      <w:proofErr w:type="spellStart"/>
      <w:r w:rsidRPr="00B2402A">
        <w:rPr>
          <w:rFonts w:asciiTheme="minorHAnsi" w:hAnsiTheme="minorHAnsi" w:cstheme="minorHAnsi"/>
          <w:sz w:val="23"/>
          <w:szCs w:val="23"/>
        </w:rPr>
        <w:t>Gvoždíková</w:t>
      </w:r>
      <w:proofErr w:type="spellEnd"/>
      <w:r w:rsidRPr="00B2402A">
        <w:rPr>
          <w:rFonts w:asciiTheme="minorHAnsi" w:hAnsiTheme="minorHAnsi" w:cstheme="minorHAnsi"/>
          <w:sz w:val="23"/>
          <w:szCs w:val="23"/>
        </w:rPr>
        <w:t xml:space="preserve"> Javůrková, Ph.D.</w:t>
      </w:r>
    </w:p>
    <w:p w14:paraId="6DDC1CB3" w14:textId="1FE763CB" w:rsidR="00B2402A" w:rsidRPr="00B2402A" w:rsidRDefault="00582C46" w:rsidP="00B2402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</w:t>
      </w:r>
      <w:r w:rsidR="00B2402A" w:rsidRPr="00B2402A">
        <w:rPr>
          <w:rFonts w:asciiTheme="minorHAnsi" w:hAnsiTheme="minorHAnsi" w:cstheme="minorHAnsi"/>
          <w:sz w:val="23"/>
          <w:szCs w:val="23"/>
        </w:rPr>
        <w:t>el</w:t>
      </w:r>
      <w:r>
        <w:rPr>
          <w:rFonts w:asciiTheme="minorHAnsi" w:hAnsiTheme="minorHAnsi" w:cstheme="minorHAnsi"/>
          <w:sz w:val="23"/>
          <w:szCs w:val="23"/>
        </w:rPr>
        <w:t xml:space="preserve">.: </w:t>
      </w:r>
      <w:r w:rsidRPr="00582C46">
        <w:rPr>
          <w:rFonts w:asciiTheme="minorHAnsi" w:hAnsiTheme="minorHAnsi" w:cstheme="minorHAnsi"/>
          <w:sz w:val="23"/>
          <w:szCs w:val="23"/>
        </w:rPr>
        <w:t>560 590</w:t>
      </w:r>
      <w:r w:rsidR="00982689">
        <w:rPr>
          <w:rFonts w:asciiTheme="minorHAnsi" w:hAnsiTheme="minorHAnsi" w:cstheme="minorHAnsi"/>
          <w:sz w:val="23"/>
          <w:szCs w:val="23"/>
        </w:rPr>
        <w:t> </w:t>
      </w:r>
      <w:r w:rsidRPr="00582C46">
        <w:rPr>
          <w:rFonts w:asciiTheme="minorHAnsi" w:hAnsiTheme="minorHAnsi" w:cstheme="minorHAnsi"/>
          <w:sz w:val="23"/>
          <w:szCs w:val="23"/>
        </w:rPr>
        <w:t>621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="00982689">
        <w:rPr>
          <w:rFonts w:asciiTheme="minorHAnsi" w:hAnsiTheme="minorHAnsi" w:cstheme="minorHAnsi"/>
          <w:sz w:val="23"/>
          <w:szCs w:val="23"/>
        </w:rPr>
        <w:t xml:space="preserve">602 530 986, </w:t>
      </w:r>
      <w:r w:rsidR="00B2402A" w:rsidRPr="00B2402A">
        <w:rPr>
          <w:rFonts w:asciiTheme="minorHAnsi" w:hAnsiTheme="minorHAnsi" w:cstheme="minorHAnsi"/>
          <w:sz w:val="23"/>
          <w:szCs w:val="23"/>
        </w:rPr>
        <w:t xml:space="preserve">e-mail: </w:t>
      </w:r>
      <w:r w:rsidRPr="00582C46">
        <w:rPr>
          <w:rFonts w:asciiTheme="minorHAnsi" w:hAnsiTheme="minorHAnsi" w:cstheme="minorHAnsi"/>
          <w:sz w:val="23"/>
          <w:szCs w:val="23"/>
        </w:rPr>
        <w:t>veronika.javurkova@gmail.com</w:t>
      </w:r>
    </w:p>
    <w:p w14:paraId="3045FF88" w14:textId="77777777" w:rsidR="00B2402A" w:rsidRPr="00B2402A" w:rsidRDefault="00B2402A" w:rsidP="00B2402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868CBAB" w14:textId="78069D5C" w:rsidR="00B2402A" w:rsidRDefault="00B2402A" w:rsidP="00B2402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2402A">
        <w:rPr>
          <w:rFonts w:asciiTheme="minorHAnsi" w:hAnsiTheme="minorHAnsi" w:cstheme="minorHAnsi"/>
          <w:b/>
          <w:sz w:val="23"/>
          <w:szCs w:val="23"/>
        </w:rPr>
        <w:t>Odkaz na článek</w:t>
      </w:r>
      <w:r w:rsidRPr="00B2402A">
        <w:rPr>
          <w:rFonts w:asciiTheme="minorHAnsi" w:hAnsiTheme="minorHAnsi" w:cstheme="minorHAnsi"/>
          <w:sz w:val="23"/>
          <w:szCs w:val="23"/>
        </w:rPr>
        <w:t xml:space="preserve">: </w:t>
      </w:r>
      <w:hyperlink r:id="rId7" w:history="1">
        <w:r w:rsidRPr="004932F5">
          <w:rPr>
            <w:rStyle w:val="Hypertextovodkaz"/>
            <w:rFonts w:asciiTheme="minorHAnsi" w:hAnsiTheme="minorHAnsi" w:cstheme="minorHAnsi"/>
            <w:sz w:val="23"/>
            <w:szCs w:val="23"/>
          </w:rPr>
          <w:t>https://www.nature.com/articles/s41396-019-0438-4</w:t>
        </w:r>
      </w:hyperlink>
    </w:p>
    <w:p w14:paraId="2CECF36C" w14:textId="30CFB7BA" w:rsidR="00B2402A" w:rsidRDefault="00B2402A" w:rsidP="00B2402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2402A">
        <w:rPr>
          <w:rFonts w:asciiTheme="minorHAnsi" w:hAnsiTheme="minorHAnsi" w:cstheme="minorHAnsi"/>
          <w:sz w:val="23"/>
          <w:szCs w:val="23"/>
        </w:rPr>
        <w:t xml:space="preserve">(publikováno 24. 5. 2019 v </w:t>
      </w:r>
      <w:proofErr w:type="spellStart"/>
      <w:r w:rsidRPr="00B2402A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B2402A">
        <w:rPr>
          <w:rFonts w:asciiTheme="minorHAnsi" w:hAnsiTheme="minorHAnsi" w:cstheme="minorHAnsi"/>
          <w:sz w:val="23"/>
          <w:szCs w:val="23"/>
        </w:rPr>
        <w:t xml:space="preserve"> ISME </w:t>
      </w:r>
      <w:proofErr w:type="spellStart"/>
      <w:r w:rsidRPr="00B2402A">
        <w:rPr>
          <w:rFonts w:asciiTheme="minorHAnsi" w:hAnsiTheme="minorHAnsi" w:cstheme="minorHAnsi"/>
          <w:sz w:val="23"/>
          <w:szCs w:val="23"/>
        </w:rPr>
        <w:t>Journal</w:t>
      </w:r>
      <w:proofErr w:type="spellEnd"/>
      <w:r w:rsidRPr="00B2402A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B2402A">
        <w:rPr>
          <w:rFonts w:asciiTheme="minorHAnsi" w:hAnsiTheme="minorHAnsi" w:cstheme="minorHAnsi"/>
          <w:sz w:val="23"/>
          <w:szCs w:val="23"/>
        </w:rPr>
        <w:t>Nature</w:t>
      </w:r>
      <w:proofErr w:type="spellEnd"/>
      <w:r w:rsidRPr="00B2402A">
        <w:rPr>
          <w:rFonts w:asciiTheme="minorHAnsi" w:hAnsiTheme="minorHAnsi" w:cstheme="minorHAnsi"/>
          <w:sz w:val="23"/>
          <w:szCs w:val="23"/>
        </w:rPr>
        <w:t>), IF = 9,52)</w:t>
      </w:r>
    </w:p>
    <w:p w14:paraId="2BC8243A" w14:textId="38228DC0" w:rsidR="00B2402A" w:rsidRDefault="00B2402A" w:rsidP="00B2402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0A4DFEF" w14:textId="45720FE0" w:rsidR="00B2402A" w:rsidRPr="00B2402A" w:rsidRDefault="00B2402A" w:rsidP="00B2402A">
      <w:pPr>
        <w:spacing w:after="120" w:line="297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B2402A">
        <w:rPr>
          <w:rFonts w:asciiTheme="minorHAnsi" w:hAnsiTheme="minorHAnsi" w:cstheme="minorHAnsi"/>
          <w:b/>
          <w:sz w:val="23"/>
          <w:szCs w:val="23"/>
        </w:rPr>
        <w:t>Ilustrační snímek:</w:t>
      </w:r>
    </w:p>
    <w:p w14:paraId="183DF5FC" w14:textId="3EB29B5A" w:rsidR="00B2402A" w:rsidRDefault="00B2402A" w:rsidP="00B2402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4164B">
        <w:rPr>
          <w:noProof/>
          <w:lang w:eastAsia="cs-CZ"/>
        </w:rPr>
        <w:drawing>
          <wp:inline distT="0" distB="0" distL="0" distR="0" wp14:anchorId="48CD7189" wp14:editId="0C896E3D">
            <wp:extent cx="5610825" cy="3642360"/>
            <wp:effectExtent l="0" t="0" r="9525" b="0"/>
            <wp:docPr id="8" name="Obrázek 8" descr="C:\Users\afornuskova\Downloads\Platysteira laticinc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ornuskova\Downloads\Platysteira laticinc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45" cy="364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EACE0" w14:textId="07B36CD7" w:rsidR="00B2402A" w:rsidRPr="00B2402A" w:rsidRDefault="00B2402A" w:rsidP="00B2402A">
      <w:pPr>
        <w:rPr>
          <w:rFonts w:asciiTheme="minorHAnsi" w:hAnsiTheme="minorHAnsi" w:cstheme="minorHAnsi"/>
          <w:i/>
          <w:sz w:val="23"/>
          <w:szCs w:val="23"/>
        </w:rPr>
      </w:pPr>
      <w:r w:rsidRPr="00B2402A">
        <w:rPr>
          <w:rFonts w:asciiTheme="minorHAnsi" w:hAnsiTheme="minorHAnsi" w:cstheme="minorHAnsi"/>
          <w:i/>
          <w:sz w:val="23"/>
          <w:szCs w:val="23"/>
        </w:rPr>
        <w:t xml:space="preserve">FOTO: Veronika </w:t>
      </w:r>
      <w:proofErr w:type="spellStart"/>
      <w:r w:rsidRPr="00B2402A">
        <w:rPr>
          <w:rFonts w:asciiTheme="minorHAnsi" w:hAnsiTheme="minorHAnsi" w:cstheme="minorHAnsi"/>
          <w:i/>
          <w:sz w:val="23"/>
          <w:szCs w:val="23"/>
        </w:rPr>
        <w:t>Gvoždíková</w:t>
      </w:r>
      <w:proofErr w:type="spellEnd"/>
      <w:r w:rsidRPr="00B2402A">
        <w:rPr>
          <w:rFonts w:asciiTheme="minorHAnsi" w:hAnsiTheme="minorHAnsi" w:cstheme="minorHAnsi"/>
          <w:i/>
          <w:sz w:val="23"/>
          <w:szCs w:val="23"/>
        </w:rPr>
        <w:t xml:space="preserve"> Javůrková</w:t>
      </w:r>
    </w:p>
    <w:sectPr w:rsidR="00B2402A" w:rsidRPr="00B2402A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7809" w14:textId="77777777" w:rsidR="0091563C" w:rsidRDefault="0091563C">
      <w:pPr>
        <w:spacing w:line="240" w:lineRule="auto"/>
      </w:pPr>
      <w:r>
        <w:separator/>
      </w:r>
    </w:p>
  </w:endnote>
  <w:endnote w:type="continuationSeparator" w:id="0">
    <w:p w14:paraId="1272E3D8" w14:textId="77777777" w:rsidR="0091563C" w:rsidRDefault="00915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1A15" w14:textId="77777777" w:rsidR="00D67350" w:rsidRDefault="00C41CAC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967DE35" wp14:editId="10C46B1A">
              <wp:simplePos x="0" y="0"/>
              <wp:positionH relativeFrom="column">
                <wp:posOffset>-3175</wp:posOffset>
              </wp:positionH>
              <wp:positionV relativeFrom="paragraph">
                <wp:posOffset>52705</wp:posOffset>
              </wp:positionV>
              <wp:extent cx="5753735" cy="1270"/>
              <wp:effectExtent l="0" t="0" r="19050" b="19050"/>
              <wp:wrapNone/>
              <wp:docPr id="2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6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25pt,4.15pt" to="452.7pt,4.15pt" ID="Přímá spojnice 4" stroked="t" style="position:absolute" wp14:anchorId="589F73A2">
              <v:stroke color="#4a7ebb" weight="9360" joinstyle="round" endcap="flat"/>
              <v:fill o:detectmouseclick="t" on="false"/>
            </v:line>
          </w:pict>
        </mc:Fallback>
      </mc:AlternateContent>
    </w:r>
  </w:p>
  <w:p w14:paraId="147A7B5D" w14:textId="6A2BBE51" w:rsidR="00D67350" w:rsidRDefault="00C41CAC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Kancelář Akademie věd ČR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="000765D7">
      <w:rPr>
        <w:rFonts w:ascii="Motiva Sans" w:hAnsi="Motiva Sans" w:cs="Calibri"/>
        <w:b/>
        <w:color w:val="0072B6"/>
        <w:sz w:val="16"/>
        <w:szCs w:val="16"/>
      </w:rPr>
      <w:t>Ústav biologie obratlovců A</w:t>
    </w:r>
    <w:r>
      <w:rPr>
        <w:rFonts w:ascii="Motiva Sans" w:hAnsi="Motiva Sans" w:cs="Calibri"/>
        <w:b/>
        <w:color w:val="0072B6"/>
        <w:sz w:val="16"/>
        <w:szCs w:val="16"/>
      </w:rPr>
      <w:t>V ČR</w:t>
    </w:r>
  </w:p>
  <w:p w14:paraId="39DB4932" w14:textId="2F0E9864" w:rsidR="00D67350" w:rsidRDefault="00C41CAC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Jan Martinek </w:t>
    </w:r>
    <w:r>
      <w:rPr>
        <w:rFonts w:ascii="Motiva Sans" w:hAnsi="Motiva Sans" w:cs="Calibri"/>
        <w:color w:val="0072B6"/>
        <w:sz w:val="16"/>
        <w:szCs w:val="16"/>
      </w:rPr>
      <w:tab/>
    </w:r>
    <w:r w:rsidR="000765D7">
      <w:rPr>
        <w:rFonts w:ascii="Motiva Sans" w:hAnsi="Motiva Sans" w:cs="Calibri"/>
        <w:color w:val="0072B6"/>
        <w:sz w:val="16"/>
        <w:szCs w:val="16"/>
      </w:rPr>
      <w:t xml:space="preserve">Alena </w:t>
    </w:r>
    <w:proofErr w:type="spellStart"/>
    <w:r w:rsidR="000765D7">
      <w:rPr>
        <w:rFonts w:ascii="Motiva Sans" w:hAnsi="Motiva Sans" w:cs="Calibri"/>
        <w:color w:val="0072B6"/>
        <w:sz w:val="16"/>
        <w:szCs w:val="16"/>
      </w:rPr>
      <w:t>Fornůsková</w:t>
    </w:r>
    <w:proofErr w:type="spellEnd"/>
  </w:p>
  <w:p w14:paraId="2C93D5A9" w14:textId="67B6B951" w:rsidR="00D67350" w:rsidRDefault="00C41CAC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E-mail: martinek@kav.cas.cz </w:t>
    </w:r>
    <w:r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r w:rsidR="000765D7" w:rsidRPr="000765D7">
      <w:rPr>
        <w:rFonts w:ascii="Motiva Sans" w:hAnsi="Motiva Sans" w:cs="Calibri"/>
        <w:color w:val="0072B6"/>
        <w:sz w:val="16"/>
        <w:szCs w:val="16"/>
      </w:rPr>
      <w:t>fornuskova@ivb.cz</w:t>
    </w:r>
  </w:p>
  <w:p w14:paraId="3E788DB6" w14:textId="2964BE3E" w:rsidR="00D67350" w:rsidRDefault="00C41CAC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Telefon: 221 403 423,602 270 999</w:t>
    </w:r>
    <w:r>
      <w:rPr>
        <w:rFonts w:ascii="Motiva Sans" w:hAnsi="Motiva Sans" w:cs="Calibri"/>
        <w:color w:val="0072B6"/>
        <w:sz w:val="16"/>
        <w:szCs w:val="16"/>
      </w:rPr>
      <w:tab/>
      <w:t xml:space="preserve">Telefon: </w:t>
    </w:r>
    <w:r w:rsidR="000765D7" w:rsidRPr="000765D7">
      <w:rPr>
        <w:rFonts w:ascii="Motiva Sans" w:hAnsi="Motiva Sans" w:cs="Calibri"/>
        <w:color w:val="0072B6"/>
        <w:sz w:val="16"/>
        <w:szCs w:val="16"/>
      </w:rPr>
      <w:t>560 590</w:t>
    </w:r>
    <w:r w:rsidR="000765D7">
      <w:rPr>
        <w:rFonts w:ascii="Motiva Sans" w:hAnsi="Motiva Sans" w:cs="Calibri"/>
        <w:color w:val="0072B6"/>
        <w:sz w:val="16"/>
        <w:szCs w:val="16"/>
      </w:rPr>
      <w:t> </w:t>
    </w:r>
    <w:r w:rsidR="000765D7" w:rsidRPr="000765D7">
      <w:rPr>
        <w:rFonts w:ascii="Motiva Sans" w:hAnsi="Motiva Sans" w:cs="Calibri"/>
        <w:color w:val="0072B6"/>
        <w:sz w:val="16"/>
        <w:szCs w:val="16"/>
      </w:rPr>
      <w:t>621</w:t>
    </w:r>
    <w:r w:rsidR="000765D7">
      <w:rPr>
        <w:rFonts w:ascii="Motiva Sans" w:hAnsi="Motiva Sans" w:cs="Calibri"/>
        <w:color w:val="0072B6"/>
        <w:sz w:val="16"/>
        <w:szCs w:val="16"/>
      </w:rPr>
      <w:t>,</w:t>
    </w:r>
    <w:r w:rsidR="000765D7" w:rsidRPr="000765D7">
      <w:t xml:space="preserve"> </w:t>
    </w:r>
    <w:r w:rsidR="000765D7" w:rsidRPr="000765D7">
      <w:rPr>
        <w:rFonts w:ascii="Motiva Sans" w:hAnsi="Motiva Sans" w:cs="Calibri"/>
        <w:color w:val="0072B6"/>
        <w:sz w:val="16"/>
        <w:szCs w:val="16"/>
      </w:rPr>
      <w:t>605 464 704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C65D" w14:textId="77777777" w:rsidR="0091563C" w:rsidRDefault="0091563C">
      <w:pPr>
        <w:spacing w:line="240" w:lineRule="auto"/>
      </w:pPr>
      <w:r>
        <w:separator/>
      </w:r>
    </w:p>
  </w:footnote>
  <w:footnote w:type="continuationSeparator" w:id="0">
    <w:p w14:paraId="7353AA2C" w14:textId="77777777" w:rsidR="0091563C" w:rsidRDefault="00915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6F80" w14:textId="1FBF320A" w:rsidR="00D67350" w:rsidRDefault="00C41CAC" w:rsidP="006F42FD">
    <w:pPr>
      <w:pStyle w:val="Zhlav"/>
      <w:tabs>
        <w:tab w:val="clear" w:pos="4536"/>
        <w:tab w:val="clear" w:pos="9072"/>
        <w:tab w:val="left" w:pos="3930"/>
      </w:tabs>
    </w:pPr>
    <w:r>
      <w:rPr>
        <w:lang w:val="en-US" w:eastAsia="en-US"/>
      </w:rPr>
      <w:t xml:space="preserve">              </w:t>
    </w:r>
    <w:r w:rsidR="006C05D3">
      <w:rPr>
        <w:lang w:val="en-US" w:eastAsia="en-US"/>
      </w:rPr>
      <w:t xml:space="preserve">                                                                                           </w:t>
    </w:r>
    <w:r>
      <w:rPr>
        <w:lang w:val="en-US" w:eastAsia="en-US"/>
      </w:rPr>
      <w:t xml:space="preserve">   </w:t>
    </w:r>
    <w:r w:rsidR="006C05D3">
      <w:rPr>
        <w:noProof/>
      </w:rPr>
      <w:drawing>
        <wp:inline distT="0" distB="0" distL="0" distR="0" wp14:anchorId="0FFEF58E" wp14:editId="15B4E162">
          <wp:extent cx="1551141" cy="604902"/>
          <wp:effectExtent l="0" t="0" r="0" b="5080"/>
          <wp:docPr id="7" name="Obrázek 7" descr="C:\Users\ruzickovam\AppData\Local\Microsoft\Windows\INetCache\Content.MSO\91066806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zickovam\AppData\Local\Microsoft\Windows\INetCache\Content.MSO\9106680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942" cy="622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7475" simplePos="0" relativeHeight="5" behindDoc="1" locked="0" layoutInCell="1" allowOverlap="1" wp14:anchorId="3204B15B" wp14:editId="7914AE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en-US"/>
      </w:rPr>
      <w:t xml:space="preserve">               </w:t>
    </w:r>
    <w:r>
      <w:t xml:space="preserve">    </w:t>
    </w:r>
    <w:r w:rsidR="006F42F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50"/>
    <w:rsid w:val="000253E1"/>
    <w:rsid w:val="00035EFE"/>
    <w:rsid w:val="000765D7"/>
    <w:rsid w:val="000A3A35"/>
    <w:rsid w:val="0012108B"/>
    <w:rsid w:val="00180673"/>
    <w:rsid w:val="00235715"/>
    <w:rsid w:val="00324B39"/>
    <w:rsid w:val="00544BAB"/>
    <w:rsid w:val="00562C75"/>
    <w:rsid w:val="00582C46"/>
    <w:rsid w:val="005A4E88"/>
    <w:rsid w:val="0063471B"/>
    <w:rsid w:val="0064750A"/>
    <w:rsid w:val="006C05D3"/>
    <w:rsid w:val="006F42FD"/>
    <w:rsid w:val="007976E1"/>
    <w:rsid w:val="007A6E75"/>
    <w:rsid w:val="0080350F"/>
    <w:rsid w:val="008977C6"/>
    <w:rsid w:val="008C0627"/>
    <w:rsid w:val="00902FAA"/>
    <w:rsid w:val="0091563C"/>
    <w:rsid w:val="0092495E"/>
    <w:rsid w:val="00982689"/>
    <w:rsid w:val="009C7035"/>
    <w:rsid w:val="00B2402A"/>
    <w:rsid w:val="00BC02DA"/>
    <w:rsid w:val="00C20D8E"/>
    <w:rsid w:val="00C41CAC"/>
    <w:rsid w:val="00CD6E87"/>
    <w:rsid w:val="00D67350"/>
    <w:rsid w:val="00DF7EE3"/>
    <w:rsid w:val="00E652CE"/>
    <w:rsid w:val="00F1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15FC8"/>
  <w15:docId w15:val="{5D7EB518-9405-4ECF-A5A0-8286DEE0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8C0"/>
    <w:pPr>
      <w:spacing w:line="36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Nadpis1">
    <w:name w:val="heading 1"/>
    <w:basedOn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77BA"/>
    <w:rPr>
      <w:rFonts w:ascii="Tahoma" w:hAnsi="Tahoma" w:cs="Tahoma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nternetovodkaz">
    <w:name w:val="Internetový odkaz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qFormat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96C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96C6D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96C6D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526BC"/>
    <w:rPr>
      <w:color w:val="800080" w:themeColor="followed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qFormat/>
    <w:rsid w:val="00E722A8"/>
  </w:style>
  <w:style w:type="character" w:customStyle="1" w:styleId="s1">
    <w:name w:val="s1"/>
    <w:qFormat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D183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2569A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  <w:sz w:val="23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96C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96C6D"/>
    <w:rPr>
      <w:b/>
      <w:bCs/>
    </w:rPr>
  </w:style>
  <w:style w:type="paragraph" w:customStyle="1" w:styleId="Default">
    <w:name w:val="Default"/>
    <w:qFormat/>
    <w:rsid w:val="002C1ABE"/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rPr>
      <w:rFonts w:ascii="Calibri" w:eastAsiaTheme="minorHAnsi" w:hAnsi="Calibri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672B56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qFormat/>
    <w:rsid w:val="008E65ED"/>
    <w:pPr>
      <w:spacing w:before="240" w:after="240" w:line="24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Mkatabulky">
    <w:name w:val="Table Grid"/>
    <w:basedOn w:val="Normlntabulka"/>
    <w:uiPriority w:val="59"/>
    <w:rsid w:val="00C7577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4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396-019-0438-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s://www.google.com/imgres?imgurl=https%3A%2F%2Fwww.ivb.cz%2Fwp-content%2Fuploads%2Flogo%2FIVB-logo.png&amp;imgrefurl=https%3A%2F%2Fwww.ivb.cz%2F&amp;docid=RxFgaXpRyrqWkM&amp;tbnid=eFFEJDpLYyNkHM%3A&amp;vet=10ahUKEwiniLftxsXiAhWlunEKHXoDAwoQMwg_KAAwAA..i&amp;w=765&amp;h=300&amp;bih=783&amp;biw=1680&amp;q=%C3%BAstav%20biologie%20obratlovc%C5%AF&amp;ved=0ahUKEwiniLftxsXiAhWlunEKHXoDAwoQMwg_KAAwAA&amp;iact=mrc&amp;uact=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BE43-699D-440F-BEDC-D1B393E4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 Viktor</dc:creator>
  <dc:description/>
  <cp:lastModifiedBy>Jan Růžička</cp:lastModifiedBy>
  <cp:revision>3</cp:revision>
  <cp:lastPrinted>2019-05-31T10:57:00Z</cp:lastPrinted>
  <dcterms:created xsi:type="dcterms:W3CDTF">2019-05-31T14:00:00Z</dcterms:created>
  <dcterms:modified xsi:type="dcterms:W3CDTF">2019-05-31T14:01:00Z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SSČ AV ČR, v. v. 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