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AE" w:rsidRDefault="003970AE" w:rsidP="00AE0A94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AE0A94" w:rsidRPr="00AE0A94" w:rsidRDefault="00AE0A94" w:rsidP="00AE0A94">
      <w:pPr>
        <w:rPr>
          <w:rFonts w:asciiTheme="minorHAnsi" w:hAnsiTheme="minorHAnsi" w:cstheme="minorHAnsi"/>
          <w:b/>
          <w:sz w:val="28"/>
          <w:szCs w:val="28"/>
        </w:rPr>
      </w:pPr>
      <w:r w:rsidRPr="00AE0A94">
        <w:rPr>
          <w:rFonts w:asciiTheme="minorHAnsi" w:hAnsiTheme="minorHAnsi" w:cstheme="minorHAnsi"/>
          <w:b/>
          <w:sz w:val="28"/>
          <w:szCs w:val="28"/>
        </w:rPr>
        <w:t>Akademie věd ČR zahájila spolupráci s Plzeňským krajem</w:t>
      </w:r>
    </w:p>
    <w:p w:rsidR="00AE0A94" w:rsidRPr="00AE0A94" w:rsidRDefault="00AE0A94" w:rsidP="00AE0A94">
      <w:pPr>
        <w:rPr>
          <w:rFonts w:asciiTheme="minorHAnsi" w:hAnsiTheme="minorHAnsi" w:cstheme="minorHAnsi"/>
          <w:i/>
        </w:rPr>
      </w:pPr>
    </w:p>
    <w:p w:rsidR="00AE0A94" w:rsidRPr="00AE0A94" w:rsidRDefault="00AE0A94" w:rsidP="00AE0A94">
      <w:pPr>
        <w:rPr>
          <w:rFonts w:asciiTheme="minorHAnsi" w:hAnsiTheme="minorHAnsi" w:cstheme="minorHAnsi"/>
          <w:i/>
        </w:rPr>
      </w:pPr>
      <w:r w:rsidRPr="00AE0A94">
        <w:rPr>
          <w:rFonts w:asciiTheme="minorHAnsi" w:hAnsiTheme="minorHAnsi" w:cstheme="minorHAnsi"/>
          <w:i/>
        </w:rPr>
        <w:t>21. června 2019</w:t>
      </w:r>
    </w:p>
    <w:p w:rsidR="00AE0A94" w:rsidRPr="00AE0A94" w:rsidRDefault="00AE0A94" w:rsidP="00AE0A94">
      <w:pPr>
        <w:rPr>
          <w:rFonts w:asciiTheme="minorHAnsi" w:hAnsiTheme="minorHAnsi" w:cstheme="minorHAnsi"/>
          <w:b/>
        </w:rPr>
      </w:pPr>
      <w:r w:rsidRPr="00AE0A94">
        <w:rPr>
          <w:rFonts w:asciiTheme="minorHAnsi" w:hAnsiTheme="minorHAnsi" w:cstheme="minorHAnsi"/>
          <w:b/>
        </w:rPr>
        <w:t xml:space="preserve">Hejtman Plzeňského kraje Josef Bernard a předsedkyně Akademie věd ČR Eva Zažímalová uzavřeli v pátek 21. června 2019 rámcovou smlouvu o spolupráci. Slavnostní podpis se konal v budově Akademie věd na Národní třídě, v sídle této největší vědecké instituce neuniverzitního výzkumu v Česku. 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>Plzeňský kraj se stal v pořadí jedenáctým z krajů v České republice, s nimiž od roku 2013 Akademie věd uzavírá smlouvy o podpoře efektivního výzkumu pro potřeby regionu. Patří ke krajům, kde nesídlí žádné z mimopražských pracovišť Akademie věd a kde se navázání účinné spolupráce dosud příliš nedařilo. Dosavadní zkušenost je jednorázová a vychází z výsledků malého pilotního projektu, který se týkal výzkumu západočeských hudebních pramenů (2017).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</w:p>
    <w:p w:rsidR="00AE0A94" w:rsidRPr="00AE0A94" w:rsidRDefault="00AE0A94" w:rsidP="00AE0A94">
      <w:pPr>
        <w:rPr>
          <w:rFonts w:asciiTheme="minorHAnsi" w:hAnsiTheme="minorHAnsi" w:cstheme="minorHAnsi"/>
          <w:b/>
        </w:rPr>
      </w:pPr>
      <w:r w:rsidRPr="00AE0A94">
        <w:rPr>
          <w:rFonts w:asciiTheme="minorHAnsi" w:hAnsiTheme="minorHAnsi" w:cstheme="minorHAnsi"/>
          <w:b/>
        </w:rPr>
        <w:t>Více rezervoárů a čistější přehrady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>„Plzeňský kraj v současnosti řeší zejména problematiku vodního hospodářství, zadržování vody v krajině nebo i další rozvoj silniční a železniční sítě. Důležitá je také podpora v podnikání,“ uvedl hejtman Plzeňského kraje Josef Bernard. Z palčivých problémů konkrétně zmínil přehradu zanesenou sinicemi v důsledku zemědělského hospodaření či potřebu nových vodních rezervoárů, protože i v tomto regionu jsou místa nedostatečně zásobená vodou.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 xml:space="preserve">Předsedkyně Akademie věd ČR Eva Zažímalová zdůraznila, že v oblasti vodohospodářství by se kraj mohl obracet na odborníky z Ústavu pro hydrodynamiku AV ČR, kteří mají detašované pracoviště i v oblasti Šumavy. 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lastRenderedPageBreak/>
        <w:t>„Od podpisu smlouvy si slibujeme možnost dlouhodobější a koncepční přípravy projektů, která by umožňovala využití úspěšných postupů ze širokého spektra oborů, které se dosud v regionální spolupráci dobře uplatnily: z oblasti fyziky, věd o Zemi, chemických věd, biologických a lékařských věd, biologicko-ekologických věd, sociálních, humanitních a filologických věd,“ uvedla předsedkyně Akademie věd ČR Eva Zažímalová.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 xml:space="preserve">„Výsledek nutně nemusí být vidět hned, tak to ve vědě nefunguje, ale máme zkušenosti, že během několika let dochází k zásadním zlepšením,“ dodala Taťána </w:t>
      </w:r>
      <w:proofErr w:type="spellStart"/>
      <w:r w:rsidRPr="00AE0A94">
        <w:rPr>
          <w:rFonts w:asciiTheme="minorHAnsi" w:hAnsiTheme="minorHAnsi" w:cstheme="minorHAnsi"/>
        </w:rPr>
        <w:t>Petrasová</w:t>
      </w:r>
      <w:proofErr w:type="spellEnd"/>
      <w:r w:rsidRPr="00AE0A94">
        <w:rPr>
          <w:rFonts w:asciiTheme="minorHAnsi" w:hAnsiTheme="minorHAnsi" w:cstheme="minorHAnsi"/>
        </w:rPr>
        <w:t>, členka Akademické rady AV ČR pověřená agendou regionální spolupráce, která připomenula i tradiční setkávání historiků, historiků umění, literárních vědců, muzikologů či etnologů v Plzni na téma rakousko-uherské minulosti, které začalo již v roce 1980.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  <w:b/>
        </w:rPr>
        <w:t>Čtvrtohorní sopka i přeshraniční spolupráce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 xml:space="preserve">Průmyslový charakter kraje „nahrává“ i mnoha dalším projektům, které mohou vzniknout ve spolupráci s odborníky například z Ústavu teoretické a aplikované mechaniky v Praze nebo z Ústavu přístrojové techniky v Brně. 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 xml:space="preserve">Některé projekty akademických ústavů začaly formou regionální spolupráce a pokračovaly na úrovni spolupráce evropských regionů: Geofyzikální ústav AV ČR takto sleduje čtvrtohorní sopku Komorní hůrka. Tento původně regionální projekt pokračuje v rámci přeshraniční spolupráce se s Bavorskem v projektu Evropské územní spolupráce 2013–2020 (INTERREG) pod názvem </w:t>
      </w:r>
      <w:proofErr w:type="spellStart"/>
      <w:r w:rsidRPr="00AE0A94">
        <w:rPr>
          <w:rFonts w:asciiTheme="minorHAnsi" w:hAnsiTheme="minorHAnsi" w:cstheme="minorHAnsi"/>
          <w:i/>
        </w:rPr>
        <w:t>Thor</w:t>
      </w:r>
      <w:proofErr w:type="spellEnd"/>
      <w:r w:rsidRPr="00AE0A94">
        <w:rPr>
          <w:rFonts w:asciiTheme="minorHAnsi" w:hAnsiTheme="minorHAnsi" w:cstheme="minorHAnsi"/>
          <w:i/>
        </w:rPr>
        <w:t xml:space="preserve"> </w:t>
      </w:r>
      <w:proofErr w:type="spellStart"/>
      <w:r w:rsidRPr="00AE0A94">
        <w:rPr>
          <w:rFonts w:asciiTheme="minorHAnsi" w:hAnsiTheme="minorHAnsi" w:cstheme="minorHAnsi"/>
          <w:i/>
        </w:rPr>
        <w:t>ins</w:t>
      </w:r>
      <w:proofErr w:type="spellEnd"/>
      <w:r w:rsidRPr="00AE0A94">
        <w:rPr>
          <w:rFonts w:asciiTheme="minorHAnsi" w:hAnsiTheme="minorHAnsi" w:cstheme="minorHAnsi"/>
          <w:i/>
        </w:rPr>
        <w:t xml:space="preserve"> </w:t>
      </w:r>
      <w:proofErr w:type="spellStart"/>
      <w:r w:rsidRPr="00AE0A94">
        <w:rPr>
          <w:rFonts w:asciiTheme="minorHAnsi" w:hAnsiTheme="minorHAnsi" w:cstheme="minorHAnsi"/>
          <w:i/>
        </w:rPr>
        <w:t>Erdinnere</w:t>
      </w:r>
      <w:proofErr w:type="spellEnd"/>
      <w:r w:rsidRPr="00AE0A94">
        <w:rPr>
          <w:rFonts w:asciiTheme="minorHAnsi" w:hAnsiTheme="minorHAnsi" w:cstheme="minorHAnsi"/>
          <w:i/>
        </w:rPr>
        <w:t xml:space="preserve"> (Brána do nitra země)</w:t>
      </w:r>
      <w:r w:rsidRPr="00AE0A94">
        <w:rPr>
          <w:rFonts w:asciiTheme="minorHAnsi" w:hAnsiTheme="minorHAnsi" w:cstheme="minorHAnsi"/>
        </w:rPr>
        <w:t xml:space="preserve"> a je nyní financován také z prostředků Evropské unie.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</w:p>
    <w:p w:rsidR="00AE0A94" w:rsidRPr="00AE0A94" w:rsidRDefault="00AE0A94" w:rsidP="00AE0A94">
      <w:pPr>
        <w:rPr>
          <w:rFonts w:asciiTheme="minorHAnsi" w:hAnsiTheme="minorHAnsi" w:cstheme="minorHAnsi"/>
          <w:b/>
        </w:rPr>
      </w:pPr>
      <w:r w:rsidRPr="00AE0A94">
        <w:rPr>
          <w:rFonts w:asciiTheme="minorHAnsi" w:hAnsiTheme="minorHAnsi" w:cstheme="minorHAnsi"/>
          <w:b/>
        </w:rPr>
        <w:t>Až 200 000 korun podpory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 xml:space="preserve">Regionální spolupráci zahájila Akademie věd v roce 2003 s mikroregionem </w:t>
      </w:r>
      <w:proofErr w:type="spellStart"/>
      <w:r w:rsidRPr="00AE0A94">
        <w:rPr>
          <w:rFonts w:asciiTheme="minorHAnsi" w:hAnsiTheme="minorHAnsi" w:cstheme="minorHAnsi"/>
        </w:rPr>
        <w:t>Orlicko</w:t>
      </w:r>
      <w:proofErr w:type="spellEnd"/>
      <w:r w:rsidRPr="00AE0A94">
        <w:rPr>
          <w:rFonts w:asciiTheme="minorHAnsi" w:hAnsiTheme="minorHAnsi" w:cstheme="minorHAnsi"/>
        </w:rPr>
        <w:t xml:space="preserve"> při řešení projektů týkajících se ekologických, hospodářských a společenských témat jako je kontaminace vod, ekonomická funkčnost částí regionu nebo život cizinců. Od roku 2013 se </w:t>
      </w:r>
      <w:r w:rsidRPr="00AE0A94">
        <w:rPr>
          <w:rFonts w:asciiTheme="minorHAnsi" w:hAnsiTheme="minorHAnsi" w:cstheme="minorHAnsi"/>
        </w:rPr>
        <w:lastRenderedPageBreak/>
        <w:t xml:space="preserve">do tohoto programu zapojily i další kraje při řešení zhruba 90 projektů v celkové částce za 15 milionů korun. </w:t>
      </w:r>
    </w:p>
    <w:p w:rsidR="00AE0A94" w:rsidRPr="00AE0A94" w:rsidRDefault="00AE0A94" w:rsidP="00AE0A94">
      <w:pPr>
        <w:rPr>
          <w:rFonts w:asciiTheme="minorHAnsi" w:hAnsiTheme="minorHAnsi" w:cstheme="minorHAnsi"/>
        </w:rPr>
      </w:pPr>
      <w:r w:rsidRPr="00AE0A94">
        <w:rPr>
          <w:rFonts w:asciiTheme="minorHAnsi" w:hAnsiTheme="minorHAnsi" w:cstheme="minorHAnsi"/>
        </w:rPr>
        <w:t>Rámcová smlouva vytváří podmínky pro využívání podpory Akademie věd, kterou v programu regionální spolupráce tato instituce poskytuje při spoluúčasti regionálního partnera formou dotace až 200 tisíc korun na jeden projekt. Na výběru témat, řešení a financování se podílejí obě strany.</w:t>
      </w:r>
    </w:p>
    <w:p w:rsidR="007A4ACC" w:rsidRPr="00AE0A94" w:rsidRDefault="00A43A09">
      <w:pPr>
        <w:rPr>
          <w:rFonts w:asciiTheme="minorHAnsi" w:hAnsiTheme="minorHAnsi" w:cstheme="minorHAnsi"/>
        </w:rPr>
      </w:pPr>
    </w:p>
    <w:sectPr w:rsidR="007A4ACC" w:rsidRPr="00AE0A94" w:rsidSect="006878A5">
      <w:headerReference w:type="default" r:id="rId6"/>
      <w:footerReference w:type="default" r:id="rId7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A09" w:rsidRDefault="00A43A09" w:rsidP="003970AE">
      <w:pPr>
        <w:spacing w:line="240" w:lineRule="auto"/>
      </w:pPr>
      <w:r>
        <w:separator/>
      </w:r>
    </w:p>
  </w:endnote>
  <w:endnote w:type="continuationSeparator" w:id="0">
    <w:p w:rsidR="00A43A09" w:rsidRDefault="00A43A09" w:rsidP="00397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5" w:rsidRDefault="00A43A09" w:rsidP="006878A5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8A0F51" wp14:editId="6E7A8791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0F242E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DS/RZU3AAAAAUBAAAPAAAA&#10;ZHJzL2Rvd25yZXYueG1sTI5RT8IwFIXfTfwPzSXxDTpQCc7dEUJiRBJDRBN8LOt1G6y3S1vY+PdW&#10;X/Tx5Jx858vmvWnEmZyvLSOMRwkI4sLqmkuEj/en4QyED4q1aiwTwoU8zPPrq0yl2nb8RudtKEWE&#10;sE8VQhVCm0rpi4qM8iPbEsfuyzqjQoyulNqpLsJNIydJMpVG1RwfKtXSsqLiuD0ZhFe3Wi0X68uB&#10;N5+m203Wu81L/4x4M+gXjyAC9eFvDD/6UR3y6LS3J9ZeNAjDaRwizG5BxPYhub8Dsf/NMs/kf/v8&#10;Gw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NL9FlTcAAAABQEAAA8AAAAAAAAAAAAA&#10;AAAAHQQAAGRycy9kb3ducmV2LnhtbFBLBQYAAAAABAAEAPMAAAAmBQAAAAA=&#10;" strokecolor="#5b9bd5 [3204]" strokeweight=".5pt">
              <v:stroke joinstyle="miter"/>
            </v:line>
          </w:pict>
        </mc:Fallback>
      </mc:AlternateContent>
    </w:r>
  </w:p>
  <w:p w:rsidR="006878A5" w:rsidRPr="00710FCE" w:rsidRDefault="00A43A09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:rsidR="006878A5" w:rsidRPr="00710FCE" w:rsidRDefault="00A43A09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:rsidR="006878A5" w:rsidRPr="00710FCE" w:rsidRDefault="00A43A09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:rsidR="006878A5" w:rsidRPr="00710FCE" w:rsidRDefault="00A43A09" w:rsidP="006878A5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A09" w:rsidRDefault="00A43A09" w:rsidP="003970AE">
      <w:pPr>
        <w:spacing w:line="240" w:lineRule="auto"/>
      </w:pPr>
      <w:r>
        <w:separator/>
      </w:r>
    </w:p>
  </w:footnote>
  <w:footnote w:type="continuationSeparator" w:id="0">
    <w:p w:rsidR="00A43A09" w:rsidRDefault="00A43A09" w:rsidP="003970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8A5" w:rsidRPr="00710FCE" w:rsidRDefault="003970AE" w:rsidP="006878A5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2362200" cy="9144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A09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06BC54A4" wp14:editId="0207C7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94"/>
    <w:rsid w:val="00382453"/>
    <w:rsid w:val="003970AE"/>
    <w:rsid w:val="009C5C01"/>
    <w:rsid w:val="00A43A09"/>
    <w:rsid w:val="00AE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4243"/>
  <w15:chartTrackingRefBased/>
  <w15:docId w15:val="{307E4239-163C-44C4-98E2-58E85F6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A94"/>
    <w:pPr>
      <w:spacing w:after="0" w:line="36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link w:val="Nadpis1Char"/>
    <w:uiPriority w:val="9"/>
    <w:qFormat/>
    <w:rsid w:val="00AE0A94"/>
    <w:pPr>
      <w:spacing w:before="100" w:beforeAutospacing="1" w:after="100" w:afterAutospacing="1" w:line="240" w:lineRule="auto"/>
      <w:outlineLvl w:val="0"/>
    </w:pPr>
    <w:rPr>
      <w:b/>
      <w:bCs/>
      <w:snapToGrid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A9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0A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A94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AE0A94"/>
    <w:rPr>
      <w:color w:val="0000FF"/>
      <w:u w:val="single"/>
    </w:rPr>
  </w:style>
  <w:style w:type="paragraph" w:customStyle="1" w:styleId="Default">
    <w:name w:val="Default"/>
    <w:rsid w:val="00AE0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70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70AE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Horáčková Alice</dc:creator>
  <cp:keywords/>
  <dc:description/>
  <cp:lastModifiedBy>Horáčková Alice</cp:lastModifiedBy>
  <cp:revision>2</cp:revision>
  <dcterms:created xsi:type="dcterms:W3CDTF">2019-06-21T10:41:00Z</dcterms:created>
  <dcterms:modified xsi:type="dcterms:W3CDTF">2019-06-21T10:52:00Z</dcterms:modified>
</cp:coreProperties>
</file>