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6A00" w14:textId="0A984EC9" w:rsidR="006E762F" w:rsidRDefault="006E762F" w:rsidP="00D63234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2B41457E" wp14:editId="2CD0B800">
            <wp:simplePos x="0" y="0"/>
            <wp:positionH relativeFrom="margin">
              <wp:posOffset>2125345</wp:posOffset>
            </wp:positionH>
            <wp:positionV relativeFrom="paragraph">
              <wp:posOffset>100330</wp:posOffset>
            </wp:positionV>
            <wp:extent cx="1604645" cy="723900"/>
            <wp:effectExtent l="0" t="0" r="0" b="0"/>
            <wp:wrapTight wrapText="bothSides">
              <wp:wrapPolygon edited="0">
                <wp:start x="0" y="0"/>
                <wp:lineTo x="0" y="21032"/>
                <wp:lineTo x="21284" y="21032"/>
                <wp:lineTo x="212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logo-basic-color-whitebg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FF86461" wp14:editId="0A7FFF95">
            <wp:simplePos x="0" y="0"/>
            <wp:positionH relativeFrom="margin">
              <wp:posOffset>4053205</wp:posOffset>
            </wp:positionH>
            <wp:positionV relativeFrom="paragraph">
              <wp:posOffset>146685</wp:posOffset>
            </wp:positionV>
            <wp:extent cx="2171700" cy="618490"/>
            <wp:effectExtent l="0" t="0" r="0" b="0"/>
            <wp:wrapTight wrapText="bothSides">
              <wp:wrapPolygon edited="0">
                <wp:start x="18379" y="0"/>
                <wp:lineTo x="0" y="1331"/>
                <wp:lineTo x="0" y="19959"/>
                <wp:lineTo x="21411" y="19959"/>
                <wp:lineTo x="21411" y="17963"/>
                <wp:lineTo x="19137" y="11975"/>
                <wp:lineTo x="19326" y="0"/>
                <wp:lineTo x="18379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74F2644" wp14:editId="6C080A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993648"/>
            <wp:effectExtent l="0" t="0" r="0" b="0"/>
            <wp:wrapTight wrapText="bothSides">
              <wp:wrapPolygon edited="0">
                <wp:start x="0" y="0"/>
                <wp:lineTo x="0" y="21130"/>
                <wp:lineTo x="21375" y="2113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P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3FFD5" w14:textId="723C0721" w:rsidR="006E762F" w:rsidRDefault="006E762F" w:rsidP="00D63234">
      <w:pPr>
        <w:rPr>
          <w:b/>
          <w:u w:val="single"/>
        </w:rPr>
      </w:pPr>
    </w:p>
    <w:p w14:paraId="09D0A81F" w14:textId="4421183C" w:rsidR="00D63234" w:rsidRPr="00040C48" w:rsidRDefault="00D63234" w:rsidP="00D63234">
      <w:pPr>
        <w:rPr>
          <w:b/>
          <w:u w:val="single"/>
        </w:rPr>
      </w:pPr>
      <w:r w:rsidRPr="00040C48">
        <w:rPr>
          <w:b/>
          <w:u w:val="single"/>
        </w:rPr>
        <w:t xml:space="preserve">České centrum pro fenogenomiku </w:t>
      </w:r>
      <w:r w:rsidR="00040C48" w:rsidRPr="00040C48">
        <w:rPr>
          <w:b/>
          <w:u w:val="single"/>
        </w:rPr>
        <w:t xml:space="preserve">se stalo členem </w:t>
      </w:r>
      <w:r w:rsidR="00040C48">
        <w:rPr>
          <w:b/>
          <w:u w:val="single"/>
        </w:rPr>
        <w:t>mezinárodního</w:t>
      </w:r>
      <w:r w:rsidR="00040C48" w:rsidRPr="00040C48">
        <w:rPr>
          <w:b/>
          <w:u w:val="single"/>
        </w:rPr>
        <w:t xml:space="preserve"> konsorcia EurOPDX</w:t>
      </w:r>
    </w:p>
    <w:p w14:paraId="24CE5DAB" w14:textId="77777777" w:rsidR="00040C48" w:rsidRDefault="00040C48" w:rsidP="00D63234">
      <w:r w:rsidRPr="00040C48">
        <w:t xml:space="preserve">Konsorcium EurOPDX, </w:t>
      </w:r>
      <w:r>
        <w:t xml:space="preserve">založené v roce </w:t>
      </w:r>
      <w:r w:rsidRPr="00040C48">
        <w:t xml:space="preserve">2013, </w:t>
      </w:r>
      <w:r>
        <w:t xml:space="preserve">v současnosti sdružuje </w:t>
      </w:r>
      <w:r w:rsidRPr="00040C48">
        <w:t>1</w:t>
      </w:r>
      <w:r w:rsidR="0063359A">
        <w:t>4</w:t>
      </w:r>
      <w:r w:rsidRPr="00040C48">
        <w:t xml:space="preserve"> </w:t>
      </w:r>
      <w:r>
        <w:t>výzkumných</w:t>
      </w:r>
      <w:r w:rsidRPr="00040C48">
        <w:t xml:space="preserve"> center a univerzit </w:t>
      </w:r>
      <w:r>
        <w:t xml:space="preserve">zabývajících se výzkumem rakoviny. </w:t>
      </w:r>
      <w:r w:rsidRPr="00040C48">
        <w:t xml:space="preserve">Hlavním cílem </w:t>
      </w:r>
      <w:r>
        <w:t>k</w:t>
      </w:r>
      <w:r w:rsidRPr="00040C48">
        <w:t xml:space="preserve">onsorcia je </w:t>
      </w:r>
      <w:r>
        <w:t xml:space="preserve">vybudovat rozsáhlou sbírku  </w:t>
      </w:r>
      <w:r w:rsidR="004928EE">
        <w:t>PDX</w:t>
      </w:r>
      <w:r w:rsidR="008A2984" w:rsidRPr="008A2984">
        <w:t xml:space="preserve"> </w:t>
      </w:r>
      <w:r w:rsidR="008A2984">
        <w:t xml:space="preserve">(patient derived xenograft) </w:t>
      </w:r>
      <w:r w:rsidR="008A2984" w:rsidRPr="00040C48">
        <w:t>modelů</w:t>
      </w:r>
      <w:r w:rsidRPr="00040C48">
        <w:t>, které pokr</w:t>
      </w:r>
      <w:r w:rsidR="00A53305">
        <w:t>y</w:t>
      </w:r>
      <w:r w:rsidRPr="00040C48">
        <w:t xml:space="preserve">jí </w:t>
      </w:r>
      <w:r w:rsidR="004928EE">
        <w:t>co nejširší spektrum různých druhů</w:t>
      </w:r>
      <w:r w:rsidRPr="00040C48">
        <w:t xml:space="preserve"> rakoviny, a zvýš</w:t>
      </w:r>
      <w:r>
        <w:t>í</w:t>
      </w:r>
      <w:r w:rsidRPr="00040C48">
        <w:t xml:space="preserve"> standardy v preklinickém </w:t>
      </w:r>
      <w:r w:rsidR="004928EE">
        <w:t>výzkumu</w:t>
      </w:r>
      <w:r w:rsidRPr="00040C48">
        <w:t>.</w:t>
      </w:r>
      <w:r w:rsidR="007A18D1">
        <w:t xml:space="preserve"> </w:t>
      </w:r>
      <w:r w:rsidR="007A18D1" w:rsidRPr="007A18D1">
        <w:t xml:space="preserve">Členové konsorcia EurOPDX společně vytvořili panel </w:t>
      </w:r>
      <w:r w:rsidR="007A18D1">
        <w:t xml:space="preserve">již </w:t>
      </w:r>
      <w:r w:rsidR="007A18D1" w:rsidRPr="007A18D1">
        <w:t xml:space="preserve">více než </w:t>
      </w:r>
      <w:r w:rsidR="0063359A">
        <w:t>880</w:t>
      </w:r>
      <w:r w:rsidR="007A18D1" w:rsidRPr="007A18D1">
        <w:t xml:space="preserve"> subkutánních a ortotopických modelů PDX pro </w:t>
      </w:r>
      <w:r w:rsidR="0063359A">
        <w:t xml:space="preserve">6 hlavních </w:t>
      </w:r>
      <w:r w:rsidR="0063359A" w:rsidRPr="00DB7629">
        <w:t>druhů rakoviny</w:t>
      </w:r>
      <w:r w:rsidR="007A18D1" w:rsidRPr="00DB7629">
        <w:t>.</w:t>
      </w:r>
    </w:p>
    <w:p w14:paraId="1BEC29A3" w14:textId="3F5FC93B" w:rsidR="00A53305" w:rsidRDefault="008A2984" w:rsidP="00A53305">
      <w:r w:rsidRPr="00D63234">
        <w:t>PDX</w:t>
      </w:r>
      <w:r>
        <w:t>-</w:t>
      </w:r>
      <w:r w:rsidR="00777E85">
        <w:t>m</w:t>
      </w:r>
      <w:r w:rsidR="00D63234" w:rsidRPr="00D63234">
        <w:t xml:space="preserve">odely </w:t>
      </w:r>
      <w:r w:rsidR="00040C48">
        <w:t xml:space="preserve"> jsou modely rakoviny, u kterých jsou tkáň nebo buňky z </w:t>
      </w:r>
      <w:r>
        <w:t xml:space="preserve">nádoru pacienta </w:t>
      </w:r>
      <w:r w:rsidR="00040C48">
        <w:t xml:space="preserve">implementovány do </w:t>
      </w:r>
      <w:r w:rsidR="00040C48" w:rsidRPr="00D63234">
        <w:t>imunodeficitní nebo humanizované myš</w:t>
      </w:r>
      <w:r w:rsidR="00040C48">
        <w:t>i.</w:t>
      </w:r>
      <w:r w:rsidR="007A18D1">
        <w:t xml:space="preserve"> </w:t>
      </w:r>
      <w:r w:rsidR="004928EE">
        <w:t>M</w:t>
      </w:r>
      <w:r w:rsidR="00040C48">
        <w:t xml:space="preserve">yší modely </w:t>
      </w:r>
      <w:r w:rsidR="004928EE">
        <w:t xml:space="preserve">PDX </w:t>
      </w:r>
      <w:r w:rsidR="007A18D1">
        <w:t xml:space="preserve">tak </w:t>
      </w:r>
      <w:r w:rsidR="00040C48">
        <w:t>umožňují vytvořit prostředí</w:t>
      </w:r>
      <w:r w:rsidR="007A18D1">
        <w:t xml:space="preserve"> pro přirozený růst </w:t>
      </w:r>
      <w:r w:rsidR="00785D1E">
        <w:t xml:space="preserve">štěpu </w:t>
      </w:r>
      <w:r w:rsidR="006E762F">
        <w:t>nádorové</w:t>
      </w:r>
      <w:r w:rsidR="00785D1E">
        <w:t xml:space="preserve"> tkáně</w:t>
      </w:r>
      <w:r w:rsidR="007A18D1">
        <w:t xml:space="preserve">, </w:t>
      </w:r>
      <w:r w:rsidR="00040C48">
        <w:t xml:space="preserve">sledování </w:t>
      </w:r>
      <w:r w:rsidR="00785D1E">
        <w:t xml:space="preserve">jeho </w:t>
      </w:r>
      <w:r w:rsidR="007A18D1">
        <w:t xml:space="preserve">vývoje </w:t>
      </w:r>
      <w:r w:rsidR="00040C48">
        <w:t xml:space="preserve">a </w:t>
      </w:r>
      <w:r w:rsidR="007A18D1">
        <w:t xml:space="preserve">v neposlední řadě pro </w:t>
      </w:r>
      <w:r w:rsidR="00040C48">
        <w:t xml:space="preserve">hodnocení </w:t>
      </w:r>
      <w:r w:rsidR="007A18D1">
        <w:t xml:space="preserve">vhodné </w:t>
      </w:r>
      <w:r w:rsidR="00040C48">
        <w:t>léčby</w:t>
      </w:r>
      <w:r w:rsidR="007A18D1">
        <w:t xml:space="preserve"> pacienta</w:t>
      </w:r>
      <w:r w:rsidR="00785D1E">
        <w:t xml:space="preserve">, </w:t>
      </w:r>
      <w:r w:rsidR="00777E85">
        <w:t>od</w:t>
      </w:r>
      <w:r w:rsidR="00785D1E">
        <w:t xml:space="preserve"> kterého maligní tkáň či buňky pochází</w:t>
      </w:r>
      <w:r w:rsidR="00040C48">
        <w:t>.</w:t>
      </w:r>
      <w:r w:rsidR="00A53305" w:rsidRPr="00A53305">
        <w:t xml:space="preserve"> </w:t>
      </w:r>
      <w:r w:rsidR="00A53305" w:rsidRPr="00603A80">
        <w:t xml:space="preserve">Myší modely PDX </w:t>
      </w:r>
      <w:r w:rsidR="00A53305">
        <w:t xml:space="preserve">tak </w:t>
      </w:r>
      <w:r w:rsidR="00A53305" w:rsidRPr="00603A80">
        <w:t>představují slibnou výzkumnou platformu pro personalizovanou medicínu</w:t>
      </w:r>
      <w:r w:rsidR="00785D1E">
        <w:t xml:space="preserve"> zahrnující i</w:t>
      </w:r>
      <w:r w:rsidR="00777E85">
        <w:t xml:space="preserve"> </w:t>
      </w:r>
      <w:r w:rsidR="00785D1E" w:rsidRPr="00603A80">
        <w:t>farmakologick</w:t>
      </w:r>
      <w:r w:rsidR="00777E85">
        <w:t xml:space="preserve">é </w:t>
      </w:r>
      <w:r w:rsidR="00A53305" w:rsidRPr="00603A80">
        <w:t>studi</w:t>
      </w:r>
      <w:r w:rsidR="00777E85">
        <w:t>e</w:t>
      </w:r>
      <w:r w:rsidR="00A53305" w:rsidRPr="00603A80">
        <w:t xml:space="preserve">. </w:t>
      </w:r>
    </w:p>
    <w:p w14:paraId="4E0614C0" w14:textId="707DC0BE" w:rsidR="00A53305" w:rsidRDefault="00603A80" w:rsidP="00A53305">
      <w:r>
        <w:t xml:space="preserve">V rámci Českého centra pro fenogenomiku </w:t>
      </w:r>
      <w:r w:rsidR="00A53305">
        <w:t>(CCP)</w:t>
      </w:r>
      <w:r w:rsidR="00777E85">
        <w:t xml:space="preserve"> </w:t>
      </w:r>
      <w:r w:rsidR="00785D1E">
        <w:t xml:space="preserve">byla etablována </w:t>
      </w:r>
      <w:r>
        <w:t>speciální jednotka PDX/rakovinných modelů, která se zabývá vytvářeních nových ortotopických myších modelů</w:t>
      </w:r>
      <w:r w:rsidR="004928EE">
        <w:t xml:space="preserve"> PDX</w:t>
      </w:r>
      <w:r>
        <w:t xml:space="preserve">. </w:t>
      </w:r>
      <w:r w:rsidRPr="00603A80">
        <w:t xml:space="preserve">K tomuto účelu používá </w:t>
      </w:r>
      <w:r w:rsidR="004928EE">
        <w:t>nej</w:t>
      </w:r>
      <w:r w:rsidRPr="00603A80">
        <w:t>vhodn</w:t>
      </w:r>
      <w:r w:rsidR="004928EE">
        <w:t>ější</w:t>
      </w:r>
      <w:r w:rsidRPr="00603A80">
        <w:t xml:space="preserve"> </w:t>
      </w:r>
      <w:r w:rsidR="00A53305">
        <w:t xml:space="preserve">myší </w:t>
      </w:r>
      <w:r w:rsidRPr="00603A80">
        <w:t>kmen</w:t>
      </w:r>
      <w:r w:rsidR="006E409E">
        <w:t>y</w:t>
      </w:r>
      <w:r w:rsidRPr="00603A80">
        <w:t xml:space="preserve"> NSG a NSG-SGM3.</w:t>
      </w:r>
      <w:r w:rsidR="004928EE">
        <w:t xml:space="preserve"> Vědci CCP </w:t>
      </w:r>
      <w:r w:rsidR="006E409E">
        <w:t xml:space="preserve">implantují </w:t>
      </w:r>
      <w:r w:rsidR="006E409E" w:rsidRPr="00603A80">
        <w:t>ortotopicky</w:t>
      </w:r>
      <w:r w:rsidR="006E409E">
        <w:t xml:space="preserve"> </w:t>
      </w:r>
      <w:r w:rsidR="004928EE">
        <w:t xml:space="preserve">do modelů </w:t>
      </w:r>
      <w:r w:rsidR="006E409E">
        <w:t>vzorky/</w:t>
      </w:r>
      <w:r w:rsidRPr="00603A80">
        <w:t>xenografty</w:t>
      </w:r>
      <w:r w:rsidR="00A53305">
        <w:t xml:space="preserve"> </w:t>
      </w:r>
      <w:r w:rsidR="006E409E">
        <w:t xml:space="preserve">lidského původu </w:t>
      </w:r>
      <w:r w:rsidR="00A53305">
        <w:t>a poté systematicky sledují přirozený vývoj nádoru</w:t>
      </w:r>
      <w:r w:rsidRPr="00603A80">
        <w:t>.</w:t>
      </w:r>
      <w:r>
        <w:t xml:space="preserve">  </w:t>
      </w:r>
      <w:r w:rsidRPr="00603A80">
        <w:t xml:space="preserve">Vzorky nádorů </w:t>
      </w:r>
      <w:r>
        <w:t xml:space="preserve">jsou </w:t>
      </w:r>
      <w:r w:rsidR="00A53305">
        <w:t xml:space="preserve">následně </w:t>
      </w:r>
      <w:r>
        <w:t xml:space="preserve">uloženy </w:t>
      </w:r>
      <w:r w:rsidRPr="00603A80">
        <w:t xml:space="preserve">v kryobance </w:t>
      </w:r>
      <w:r>
        <w:t xml:space="preserve">CCP a paralelně </w:t>
      </w:r>
      <w:r w:rsidR="006E7C88">
        <w:t>jsou vyhodnocovány týmy</w:t>
      </w:r>
      <w:r w:rsidR="00A53305">
        <w:t xml:space="preserve"> CCP</w:t>
      </w:r>
      <w:r w:rsidRPr="00603A80">
        <w:t xml:space="preserve"> </w:t>
      </w:r>
      <w:r w:rsidR="006E409E">
        <w:t xml:space="preserve">z hlediska </w:t>
      </w:r>
      <w:r w:rsidR="00A53305">
        <w:t>h</w:t>
      </w:r>
      <w:r w:rsidRPr="00603A80">
        <w:t>istopatologi</w:t>
      </w:r>
      <w:r w:rsidR="006E409E">
        <w:t>e</w:t>
      </w:r>
      <w:r w:rsidRPr="00603A80">
        <w:t>, hematologi</w:t>
      </w:r>
      <w:r w:rsidR="006E409E">
        <w:t>e</w:t>
      </w:r>
      <w:r w:rsidRPr="00603A80">
        <w:t>, biochemi</w:t>
      </w:r>
      <w:r w:rsidR="006E409E">
        <w:t>e</w:t>
      </w:r>
      <w:r w:rsidRPr="00603A80">
        <w:t>, imunologi</w:t>
      </w:r>
      <w:r w:rsidR="006E409E">
        <w:t xml:space="preserve">e, </w:t>
      </w:r>
      <w:r w:rsidR="006E409E" w:rsidRPr="00603A80">
        <w:t xml:space="preserve"> a </w:t>
      </w:r>
      <w:r w:rsidR="006E409E">
        <w:t xml:space="preserve"> také analyzovány p</w:t>
      </w:r>
      <w:r w:rsidR="00777E85">
        <w:t>o</w:t>
      </w:r>
      <w:r w:rsidR="006E409E">
        <w:t>mocí zobrazovacích metod micro</w:t>
      </w:r>
      <w:r w:rsidRPr="00603A80">
        <w:t>CT, MALDI a metabolomiky</w:t>
      </w:r>
      <w:r w:rsidR="006E7C88">
        <w:t xml:space="preserve"> dle potřeb a zájmu uživatelů</w:t>
      </w:r>
      <w:r w:rsidR="00A53305">
        <w:t xml:space="preserve"> z řad vědecké komunity nebo farmaceutických firem</w:t>
      </w:r>
      <w:r w:rsidR="006E7C88">
        <w:t xml:space="preserve">. </w:t>
      </w:r>
      <w:r w:rsidR="00A53305" w:rsidRPr="00603A80">
        <w:t xml:space="preserve">Hlavní výhodou </w:t>
      </w:r>
      <w:r w:rsidR="00A53305">
        <w:t xml:space="preserve">CCP ve srovnání s ostatními členy konsorcia EurOPDX </w:t>
      </w:r>
      <w:r w:rsidR="00A53305" w:rsidRPr="00603A80">
        <w:t xml:space="preserve">je možnost </w:t>
      </w:r>
      <w:r w:rsidR="00A53305">
        <w:t>provádět multimodální analýzy modelů PDX v rámci jednoho pracoviště.</w:t>
      </w:r>
    </w:p>
    <w:p w14:paraId="5A56EEFA" w14:textId="77777777" w:rsidR="00D63234" w:rsidRDefault="007A18D1" w:rsidP="00D63234">
      <w:r>
        <w:t xml:space="preserve">Více informací o konsorciu </w:t>
      </w:r>
      <w:proofErr w:type="spellStart"/>
      <w:r>
        <w:t>EurOPDX</w:t>
      </w:r>
      <w:proofErr w:type="spellEnd"/>
      <w:r>
        <w:t xml:space="preserve"> naleznete na: </w:t>
      </w:r>
      <w:hyperlink r:id="rId7" w:history="1">
        <w:r w:rsidRPr="00590770">
          <w:rPr>
            <w:rStyle w:val="Hypertextovodkaz"/>
          </w:rPr>
          <w:t>https://www.europdx.eu/</w:t>
        </w:r>
      </w:hyperlink>
    </w:p>
    <w:p w14:paraId="541AD5DE" w14:textId="77777777" w:rsidR="00430EF7" w:rsidRDefault="00430EF7" w:rsidP="00430EF7">
      <w:r>
        <w:t xml:space="preserve">Pro kontaktování jednotky PDX prosím použijte </w:t>
      </w:r>
      <w:r w:rsidR="009843A1">
        <w:t>email</w:t>
      </w:r>
      <w:r>
        <w:t>:</w:t>
      </w:r>
      <w:r w:rsidR="009843A1">
        <w:t xml:space="preserve"> </w:t>
      </w:r>
      <w:hyperlink r:id="rId8" w:history="1">
        <w:r w:rsidR="009843A1" w:rsidRPr="006524B2">
          <w:rPr>
            <w:rStyle w:val="Hypertextovodkaz"/>
          </w:rPr>
          <w:t>ccp-pm-pdx@img.cas.cz</w:t>
        </w:r>
      </w:hyperlink>
      <w:r>
        <w:t>.</w:t>
      </w:r>
    </w:p>
    <w:p w14:paraId="2CB5BE10" w14:textId="77777777" w:rsidR="00D63234" w:rsidRDefault="00D63234" w:rsidP="00D63234">
      <w:r>
        <w:t>Kontakt:</w:t>
      </w:r>
    </w:p>
    <w:p w14:paraId="53494593" w14:textId="77777777" w:rsidR="007A18D1" w:rsidRDefault="00D63234" w:rsidP="00A53305">
      <w:pPr>
        <w:spacing w:after="0"/>
      </w:pPr>
      <w:r>
        <w:t>doc. Radislav Sedláček, Ph.D</w:t>
      </w:r>
      <w:r w:rsidR="007A18D1">
        <w:t>., ředitel Českého centra pro fenogenomiku</w:t>
      </w:r>
    </w:p>
    <w:p w14:paraId="3CFF0978" w14:textId="77777777" w:rsidR="007A18D1" w:rsidRDefault="007A18D1" w:rsidP="00A53305">
      <w:pPr>
        <w:spacing w:after="0"/>
      </w:pPr>
      <w:r>
        <w:t>Ústav molekulární genetiky AV ČR, v. v. i.</w:t>
      </w:r>
    </w:p>
    <w:p w14:paraId="1F1B1E1B" w14:textId="77777777" w:rsidR="00D63234" w:rsidRDefault="00D63234" w:rsidP="00A53305">
      <w:pPr>
        <w:spacing w:after="0"/>
      </w:pPr>
      <w:r>
        <w:t xml:space="preserve"> tel.: 325 873 243, e-mail: radislav.sedlacek@img.cas.cz</w:t>
      </w:r>
    </w:p>
    <w:p w14:paraId="6E5EBFA8" w14:textId="7C0B95F6" w:rsidR="000F3D29" w:rsidRDefault="00D63234" w:rsidP="00A53305">
      <w:pPr>
        <w:spacing w:after="0"/>
      </w:pPr>
      <w:r>
        <w:t xml:space="preserve"> web: </w:t>
      </w:r>
      <w:hyperlink r:id="rId9" w:history="1">
        <w:r w:rsidR="00647465" w:rsidRPr="004D4742">
          <w:rPr>
            <w:rStyle w:val="Hypertextovodkaz"/>
          </w:rPr>
          <w:t>www.phenogenomics.cz</w:t>
        </w:r>
      </w:hyperlink>
      <w:r w:rsidR="00647465">
        <w:t xml:space="preserve">, </w:t>
      </w:r>
      <w:r>
        <w:t xml:space="preserve">www.img.cas.cz/research/radislav-sedlacek </w:t>
      </w:r>
    </w:p>
    <w:p w14:paraId="43EB85AB" w14:textId="77777777" w:rsidR="006E0C12" w:rsidRDefault="006E0C12">
      <w:pPr>
        <w:spacing w:after="0"/>
      </w:pPr>
    </w:p>
    <w:p w14:paraId="3D73D1DB" w14:textId="23583F26" w:rsidR="006E0C12" w:rsidRDefault="006E0C12">
      <w:pPr>
        <w:spacing w:after="0"/>
        <w:rPr>
          <w:b/>
          <w:u w:val="single"/>
        </w:rPr>
      </w:pPr>
    </w:p>
    <w:p w14:paraId="0B7B4DAE" w14:textId="77777777" w:rsidR="00777E85" w:rsidRDefault="00777E85">
      <w:pPr>
        <w:spacing w:after="0"/>
        <w:rPr>
          <w:b/>
          <w:u w:val="single"/>
        </w:rPr>
      </w:pPr>
    </w:p>
    <w:p w14:paraId="4B167586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2C2F0158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741A8AB0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0652DC86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19CA63DB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444017D9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45647E5B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12B890FF" w14:textId="77777777" w:rsidR="006E762F" w:rsidRDefault="006E762F">
      <w:pPr>
        <w:spacing w:after="0"/>
        <w:rPr>
          <w:b/>
          <w:u w:val="single"/>
          <w:lang w:val="en-GB"/>
        </w:rPr>
      </w:pPr>
    </w:p>
    <w:p w14:paraId="1F468525" w14:textId="3B504D77" w:rsidR="00A53305" w:rsidRPr="00302800" w:rsidRDefault="006E0C12">
      <w:pPr>
        <w:spacing w:after="0"/>
        <w:rPr>
          <w:b/>
          <w:u w:val="single"/>
          <w:lang w:val="en-GB"/>
        </w:rPr>
      </w:pPr>
      <w:r w:rsidRPr="00302800">
        <w:rPr>
          <w:b/>
          <w:u w:val="single"/>
          <w:lang w:val="en-GB"/>
        </w:rPr>
        <w:t>Czech Centr</w:t>
      </w:r>
      <w:r w:rsidR="00302800">
        <w:rPr>
          <w:b/>
          <w:u w:val="single"/>
          <w:lang w:val="en-GB"/>
        </w:rPr>
        <w:t>e</w:t>
      </w:r>
      <w:r w:rsidRPr="00302800">
        <w:rPr>
          <w:b/>
          <w:u w:val="single"/>
          <w:lang w:val="en-GB"/>
        </w:rPr>
        <w:t xml:space="preserve"> for </w:t>
      </w:r>
      <w:proofErr w:type="spellStart"/>
      <w:r w:rsidRPr="00302800">
        <w:rPr>
          <w:b/>
          <w:u w:val="single"/>
          <w:lang w:val="en-GB"/>
        </w:rPr>
        <w:t>Phenoge</w:t>
      </w:r>
      <w:r w:rsidR="00395548" w:rsidRPr="00302800">
        <w:rPr>
          <w:b/>
          <w:u w:val="single"/>
          <w:lang w:val="en-GB"/>
        </w:rPr>
        <w:t>n</w:t>
      </w:r>
      <w:r w:rsidR="001E1873" w:rsidRPr="00302800">
        <w:rPr>
          <w:b/>
          <w:u w:val="single"/>
          <w:lang w:val="en-GB"/>
        </w:rPr>
        <w:t>omi</w:t>
      </w:r>
      <w:r w:rsidR="00395548" w:rsidRPr="00302800">
        <w:rPr>
          <w:b/>
          <w:u w:val="single"/>
          <w:lang w:val="en-GB"/>
        </w:rPr>
        <w:t>cs</w:t>
      </w:r>
      <w:proofErr w:type="spellEnd"/>
      <w:r w:rsidR="00395548" w:rsidRPr="00302800">
        <w:rPr>
          <w:b/>
          <w:u w:val="single"/>
          <w:lang w:val="en-GB"/>
        </w:rPr>
        <w:t xml:space="preserve"> became a member of the </w:t>
      </w:r>
      <w:proofErr w:type="spellStart"/>
      <w:r w:rsidR="00395548" w:rsidRPr="00302800">
        <w:rPr>
          <w:b/>
          <w:u w:val="single"/>
          <w:lang w:val="en-GB"/>
        </w:rPr>
        <w:t>EurOPDX</w:t>
      </w:r>
      <w:proofErr w:type="spellEnd"/>
      <w:r w:rsidR="00395548" w:rsidRPr="00302800">
        <w:rPr>
          <w:b/>
          <w:u w:val="single"/>
          <w:lang w:val="en-GB"/>
        </w:rPr>
        <w:t xml:space="preserve"> </w:t>
      </w:r>
      <w:r w:rsidRPr="00302800">
        <w:rPr>
          <w:b/>
          <w:u w:val="single"/>
          <w:lang w:val="en-GB"/>
        </w:rPr>
        <w:t>Consortium</w:t>
      </w:r>
    </w:p>
    <w:p w14:paraId="6F6E93F6" w14:textId="77777777" w:rsidR="006E0C12" w:rsidRPr="00302800" w:rsidRDefault="006E0C12">
      <w:pPr>
        <w:spacing w:after="0"/>
        <w:rPr>
          <w:b/>
          <w:u w:val="single"/>
          <w:lang w:val="en-GB"/>
        </w:rPr>
      </w:pPr>
    </w:p>
    <w:p w14:paraId="2E13617C" w14:textId="57304116" w:rsidR="00FB0B4A" w:rsidRDefault="006E0C12">
      <w:pPr>
        <w:spacing w:after="0"/>
        <w:rPr>
          <w:lang w:val="en-GB"/>
        </w:rPr>
      </w:pPr>
      <w:proofErr w:type="spellStart"/>
      <w:r w:rsidRPr="00302800">
        <w:rPr>
          <w:lang w:val="en-GB"/>
        </w:rPr>
        <w:t>EurOPDX</w:t>
      </w:r>
      <w:proofErr w:type="spellEnd"/>
      <w:r w:rsidRPr="00302800">
        <w:rPr>
          <w:lang w:val="en-GB"/>
        </w:rPr>
        <w:t xml:space="preserve"> consortium, founded in 2013, currently brings together 1</w:t>
      </w:r>
      <w:r w:rsidR="0063359A" w:rsidRPr="00302800">
        <w:rPr>
          <w:lang w:val="en-GB"/>
        </w:rPr>
        <w:t>4</w:t>
      </w:r>
      <w:r w:rsidRPr="00302800">
        <w:rPr>
          <w:lang w:val="en-GB"/>
        </w:rPr>
        <w:t xml:space="preserve"> research centres and universities dealing with cancer research. The main objective of the consortium is to build a large collection of mouse PDX</w:t>
      </w:r>
      <w:r w:rsidR="001E1873" w:rsidRPr="00302800">
        <w:rPr>
          <w:lang w:val="en-GB"/>
        </w:rPr>
        <w:t xml:space="preserve"> (patient derived xenograft) </w:t>
      </w:r>
      <w:r w:rsidRPr="00302800">
        <w:rPr>
          <w:lang w:val="en-GB"/>
        </w:rPr>
        <w:t>models that would cover the widest possible range of different types of cancer, and</w:t>
      </w:r>
      <w:r w:rsidR="005941CD" w:rsidRPr="00302800">
        <w:rPr>
          <w:lang w:val="en-GB"/>
        </w:rPr>
        <w:t xml:space="preserve"> to</w:t>
      </w:r>
      <w:r w:rsidRPr="00302800">
        <w:rPr>
          <w:lang w:val="en-GB"/>
        </w:rPr>
        <w:t xml:space="preserve"> improve standards in preclinical research. The </w:t>
      </w:r>
      <w:proofErr w:type="spellStart"/>
      <w:r w:rsidRPr="00302800">
        <w:rPr>
          <w:lang w:val="en-GB"/>
        </w:rPr>
        <w:t>EurOPDX</w:t>
      </w:r>
      <w:proofErr w:type="spellEnd"/>
      <w:r w:rsidRPr="00302800">
        <w:rPr>
          <w:lang w:val="en-GB"/>
        </w:rPr>
        <w:t xml:space="preserve"> consortium members have collective</w:t>
      </w:r>
      <w:r w:rsidR="00395548" w:rsidRPr="00302800">
        <w:rPr>
          <w:lang w:val="en-GB"/>
        </w:rPr>
        <w:t>ly created a panel of over 880</w:t>
      </w:r>
      <w:r w:rsidRPr="00302800">
        <w:rPr>
          <w:lang w:val="en-GB"/>
        </w:rPr>
        <w:t xml:space="preserve"> subcutaneous and orthotopic PDX mo</w:t>
      </w:r>
      <w:r w:rsidR="00395548" w:rsidRPr="00302800">
        <w:rPr>
          <w:lang w:val="en-GB"/>
        </w:rPr>
        <w:t xml:space="preserve">dels from 6 main </w:t>
      </w:r>
      <w:r w:rsidR="00395548" w:rsidRPr="00DB7629">
        <w:rPr>
          <w:lang w:val="en-GB"/>
        </w:rPr>
        <w:t xml:space="preserve">cancer </w:t>
      </w:r>
      <w:r w:rsidR="00DB7629" w:rsidRPr="00DB7629">
        <w:rPr>
          <w:lang w:val="en-GB"/>
        </w:rPr>
        <w:t>types.</w:t>
      </w:r>
    </w:p>
    <w:p w14:paraId="713DCEF8" w14:textId="77777777" w:rsidR="00DB7629" w:rsidRPr="00302800" w:rsidRDefault="00DB7629">
      <w:pPr>
        <w:spacing w:after="0"/>
        <w:rPr>
          <w:lang w:val="en-GB"/>
        </w:rPr>
      </w:pPr>
    </w:p>
    <w:p w14:paraId="388F8E24" w14:textId="5EB89B26" w:rsidR="00395548" w:rsidRPr="00302800" w:rsidRDefault="00647465" w:rsidP="00FB0B4A">
      <w:pPr>
        <w:rPr>
          <w:lang w:val="en-GB"/>
        </w:rPr>
      </w:pPr>
      <w:r w:rsidRPr="00302800">
        <w:rPr>
          <w:lang w:val="en-GB"/>
        </w:rPr>
        <w:t xml:space="preserve">PDX </w:t>
      </w:r>
      <w:r w:rsidR="00FB0B4A" w:rsidRPr="00302800">
        <w:rPr>
          <w:lang w:val="en-GB"/>
        </w:rPr>
        <w:t xml:space="preserve">models are models, in which tissue or cells from a patient's tumour are implemented in an immunodeficient or humanized mouse. Mouse PDX models thus enable to create an environment suitable for the natural growth of cancer, for monitoring its development and, </w:t>
      </w:r>
      <w:r w:rsidRPr="00302800">
        <w:rPr>
          <w:lang w:val="en-GB"/>
        </w:rPr>
        <w:t>as well as</w:t>
      </w:r>
      <w:r w:rsidR="00FB0B4A" w:rsidRPr="00302800">
        <w:rPr>
          <w:lang w:val="en-GB"/>
        </w:rPr>
        <w:t xml:space="preserve"> for assessment of appropriate treatment for the patient</w:t>
      </w:r>
      <w:r w:rsidRPr="00302800">
        <w:rPr>
          <w:lang w:val="en-GB"/>
        </w:rPr>
        <w:t>, from whom the cancer tiss</w:t>
      </w:r>
      <w:r w:rsidR="00777E85" w:rsidRPr="00302800">
        <w:rPr>
          <w:lang w:val="en-GB"/>
        </w:rPr>
        <w:t>u</w:t>
      </w:r>
      <w:r w:rsidRPr="00302800">
        <w:rPr>
          <w:lang w:val="en-GB"/>
        </w:rPr>
        <w:t>e was derived</w:t>
      </w:r>
      <w:r w:rsidR="00FB0B4A" w:rsidRPr="00302800">
        <w:rPr>
          <w:lang w:val="en-GB"/>
        </w:rPr>
        <w:t xml:space="preserve">. Mouse PDX models thus provide a promising research platform for personalized medicine, including </w:t>
      </w:r>
      <w:r w:rsidR="00205308" w:rsidRPr="00302800">
        <w:rPr>
          <w:lang w:val="en-GB"/>
        </w:rPr>
        <w:t>preclinical</w:t>
      </w:r>
      <w:r w:rsidR="00FB0B4A" w:rsidRPr="00302800">
        <w:rPr>
          <w:lang w:val="en-GB"/>
        </w:rPr>
        <w:t xml:space="preserve"> studies.</w:t>
      </w:r>
    </w:p>
    <w:p w14:paraId="764CD6DD" w14:textId="4A0727ED" w:rsidR="00FB0B4A" w:rsidRPr="00302800" w:rsidRDefault="00FB0B4A" w:rsidP="00FB0B4A">
      <w:pPr>
        <w:rPr>
          <w:lang w:val="en-GB"/>
        </w:rPr>
      </w:pPr>
      <w:r w:rsidRPr="00302800">
        <w:rPr>
          <w:lang w:val="en-GB"/>
        </w:rPr>
        <w:t>Within the Czech Centr</w:t>
      </w:r>
      <w:r w:rsidR="00302800">
        <w:rPr>
          <w:lang w:val="en-GB"/>
        </w:rPr>
        <w:t>e</w:t>
      </w:r>
      <w:r w:rsidRPr="00302800">
        <w:rPr>
          <w:lang w:val="en-GB"/>
        </w:rPr>
        <w:t xml:space="preserve"> for </w:t>
      </w:r>
      <w:proofErr w:type="spellStart"/>
      <w:r w:rsidRPr="00302800">
        <w:rPr>
          <w:lang w:val="en-GB"/>
        </w:rPr>
        <w:t>Phenogen</w:t>
      </w:r>
      <w:r w:rsidR="002E2DCB">
        <w:rPr>
          <w:lang w:val="en-GB"/>
        </w:rPr>
        <w:t>om</w:t>
      </w:r>
      <w:r w:rsidRPr="00302800">
        <w:rPr>
          <w:lang w:val="en-GB"/>
        </w:rPr>
        <w:t>ics</w:t>
      </w:r>
      <w:proofErr w:type="spellEnd"/>
      <w:r w:rsidRPr="00302800">
        <w:rPr>
          <w:lang w:val="en-GB"/>
        </w:rPr>
        <w:t xml:space="preserve"> (CCP), a special unit of PDX/cancer models is working on </w:t>
      </w:r>
      <w:r w:rsidR="00647465" w:rsidRPr="00302800">
        <w:rPr>
          <w:lang w:val="en-GB"/>
        </w:rPr>
        <w:t xml:space="preserve">generation </w:t>
      </w:r>
      <w:r w:rsidRPr="00302800">
        <w:rPr>
          <w:lang w:val="en-GB"/>
        </w:rPr>
        <w:t>of new PDX orthotopic mouse models. For this purpose, the unit uses the most suitable mouse strain</w:t>
      </w:r>
      <w:r w:rsidR="00647465" w:rsidRPr="00302800">
        <w:rPr>
          <w:lang w:val="en-GB"/>
        </w:rPr>
        <w:t>s</w:t>
      </w:r>
      <w:r w:rsidRPr="00302800">
        <w:rPr>
          <w:lang w:val="en-GB"/>
        </w:rPr>
        <w:t xml:space="preserve"> NSG and NSG-SGM3. CCP scientists </w:t>
      </w:r>
      <w:r w:rsidR="00647465" w:rsidRPr="00302800">
        <w:rPr>
          <w:lang w:val="en-GB"/>
        </w:rPr>
        <w:t>orthotopically implant samples/</w:t>
      </w:r>
      <w:r w:rsidRPr="00302800">
        <w:rPr>
          <w:lang w:val="en-GB"/>
        </w:rPr>
        <w:t>xenografts and then systematically monitor progression of the tumo</w:t>
      </w:r>
      <w:r w:rsidR="00302800">
        <w:rPr>
          <w:lang w:val="en-GB"/>
        </w:rPr>
        <w:t>u</w:t>
      </w:r>
      <w:r w:rsidRPr="00302800">
        <w:rPr>
          <w:lang w:val="en-GB"/>
        </w:rPr>
        <w:t>r</w:t>
      </w:r>
      <w:r w:rsidR="00205308" w:rsidRPr="00302800">
        <w:rPr>
          <w:lang w:val="en-GB"/>
        </w:rPr>
        <w:t xml:space="preserve"> in </w:t>
      </w:r>
      <w:r w:rsidR="004B56C3" w:rsidRPr="00302800">
        <w:rPr>
          <w:lang w:val="en-GB"/>
        </w:rPr>
        <w:t xml:space="preserve">very similar environment </w:t>
      </w:r>
      <w:r w:rsidR="00205308" w:rsidRPr="00302800">
        <w:rPr>
          <w:lang w:val="en-GB"/>
        </w:rPr>
        <w:t xml:space="preserve">to </w:t>
      </w:r>
      <w:r w:rsidR="004B56C3" w:rsidRPr="00302800">
        <w:rPr>
          <w:lang w:val="en-GB"/>
        </w:rPr>
        <w:t xml:space="preserve">the </w:t>
      </w:r>
      <w:r w:rsidR="00205308" w:rsidRPr="00302800">
        <w:rPr>
          <w:lang w:val="en-GB"/>
        </w:rPr>
        <w:t>original</w:t>
      </w:r>
      <w:r w:rsidR="004B56C3" w:rsidRPr="00302800">
        <w:rPr>
          <w:lang w:val="en-GB"/>
        </w:rPr>
        <w:t xml:space="preserve"> one</w:t>
      </w:r>
      <w:r w:rsidRPr="00302800">
        <w:rPr>
          <w:lang w:val="en-GB"/>
        </w:rPr>
        <w:t xml:space="preserve">. </w:t>
      </w:r>
      <w:r w:rsidR="00EC13C1" w:rsidRPr="00302800">
        <w:rPr>
          <w:lang w:val="en-GB"/>
        </w:rPr>
        <w:t xml:space="preserve">Tumour </w:t>
      </w:r>
      <w:r w:rsidRPr="00302800">
        <w:rPr>
          <w:lang w:val="en-GB"/>
        </w:rPr>
        <w:t xml:space="preserve">samples are then stored in the CCP </w:t>
      </w:r>
      <w:proofErr w:type="spellStart"/>
      <w:r w:rsidRPr="00302800">
        <w:rPr>
          <w:lang w:val="en-GB"/>
        </w:rPr>
        <w:t>cryoban</w:t>
      </w:r>
      <w:r w:rsidR="003C6AB3" w:rsidRPr="00302800">
        <w:rPr>
          <w:lang w:val="en-GB"/>
        </w:rPr>
        <w:t>k</w:t>
      </w:r>
      <w:proofErr w:type="spellEnd"/>
      <w:r w:rsidRPr="00302800">
        <w:rPr>
          <w:lang w:val="en-GB"/>
        </w:rPr>
        <w:t>, and in parallel</w:t>
      </w:r>
      <w:r w:rsidR="00EC13C1" w:rsidRPr="00302800">
        <w:rPr>
          <w:lang w:val="en-GB"/>
        </w:rPr>
        <w:t xml:space="preserve"> PDX models and tumo</w:t>
      </w:r>
      <w:r w:rsidR="00302800">
        <w:rPr>
          <w:lang w:val="en-GB"/>
        </w:rPr>
        <w:t>u</w:t>
      </w:r>
      <w:r w:rsidR="00EC13C1" w:rsidRPr="00302800">
        <w:rPr>
          <w:lang w:val="en-GB"/>
        </w:rPr>
        <w:t xml:space="preserve">rs </w:t>
      </w:r>
      <w:r w:rsidR="003C6AB3" w:rsidRPr="00302800">
        <w:rPr>
          <w:lang w:val="en-GB"/>
        </w:rPr>
        <w:t xml:space="preserve">are evaluated by the </w:t>
      </w:r>
      <w:r w:rsidRPr="00302800">
        <w:rPr>
          <w:lang w:val="en-GB"/>
        </w:rPr>
        <w:t>CCP histopathology, h</w:t>
      </w:r>
      <w:r w:rsidR="00302800">
        <w:rPr>
          <w:lang w:val="en-GB"/>
        </w:rPr>
        <w:t>a</w:t>
      </w:r>
      <w:r w:rsidRPr="00302800">
        <w:rPr>
          <w:lang w:val="en-GB"/>
        </w:rPr>
        <w:t>ematology, biochemistry, immunology and imaging teams</w:t>
      </w:r>
      <w:r w:rsidR="003C6AB3" w:rsidRPr="00302800">
        <w:rPr>
          <w:lang w:val="en-GB"/>
        </w:rPr>
        <w:t>,</w:t>
      </w:r>
      <w:r w:rsidRPr="00302800">
        <w:rPr>
          <w:lang w:val="en-GB"/>
        </w:rPr>
        <w:t xml:space="preserve"> and</w:t>
      </w:r>
      <w:r w:rsidR="003C6AB3" w:rsidRPr="00302800">
        <w:rPr>
          <w:lang w:val="en-GB"/>
        </w:rPr>
        <w:t xml:space="preserve"> analysed using </w:t>
      </w:r>
      <w:proofErr w:type="spellStart"/>
      <w:r w:rsidR="00647465" w:rsidRPr="00302800">
        <w:rPr>
          <w:lang w:val="en-GB"/>
        </w:rPr>
        <w:t>micro</w:t>
      </w:r>
      <w:r w:rsidRPr="00302800">
        <w:rPr>
          <w:lang w:val="en-GB"/>
        </w:rPr>
        <w:t>CT</w:t>
      </w:r>
      <w:proofErr w:type="spellEnd"/>
      <w:r w:rsidRPr="00302800">
        <w:rPr>
          <w:lang w:val="en-GB"/>
        </w:rPr>
        <w:t>, MALDI and metabolomics methods according to the needs and interest of</w:t>
      </w:r>
      <w:r w:rsidR="003C6AB3" w:rsidRPr="00302800">
        <w:rPr>
          <w:lang w:val="en-GB"/>
        </w:rPr>
        <w:t xml:space="preserve"> users from the </w:t>
      </w:r>
      <w:r w:rsidRPr="00302800">
        <w:rPr>
          <w:lang w:val="en-GB"/>
        </w:rPr>
        <w:t>scientific community or pharmaceutical compan</w:t>
      </w:r>
      <w:r w:rsidR="003C6AB3" w:rsidRPr="00302800">
        <w:rPr>
          <w:lang w:val="en-GB"/>
        </w:rPr>
        <w:t>ies</w:t>
      </w:r>
      <w:r w:rsidRPr="00302800">
        <w:rPr>
          <w:lang w:val="en-GB"/>
        </w:rPr>
        <w:t xml:space="preserve">. The main advantage of CCP compared to other </w:t>
      </w:r>
      <w:proofErr w:type="spellStart"/>
      <w:r w:rsidRPr="00302800">
        <w:rPr>
          <w:lang w:val="en-GB"/>
        </w:rPr>
        <w:t>EurOPDX</w:t>
      </w:r>
      <w:proofErr w:type="spellEnd"/>
      <w:r w:rsidRPr="00302800">
        <w:rPr>
          <w:lang w:val="en-GB"/>
        </w:rPr>
        <w:t xml:space="preserve"> consortium members is the ability to perform multi-modal analyses of PDX models within one workplace</w:t>
      </w:r>
      <w:r w:rsidR="003C6AB3" w:rsidRPr="00302800">
        <w:rPr>
          <w:lang w:val="en-GB"/>
        </w:rPr>
        <w:t>.</w:t>
      </w:r>
    </w:p>
    <w:p w14:paraId="7CDBC9AD" w14:textId="77777777" w:rsidR="00395548" w:rsidRPr="00302800" w:rsidRDefault="003C6AB3" w:rsidP="00395548">
      <w:pPr>
        <w:spacing w:after="0"/>
        <w:rPr>
          <w:lang w:val="en-GB"/>
        </w:rPr>
      </w:pPr>
      <w:r w:rsidRPr="00302800">
        <w:rPr>
          <w:lang w:val="en-GB"/>
        </w:rPr>
        <w:t xml:space="preserve">For more information </w:t>
      </w:r>
      <w:r w:rsidR="00EC13C1" w:rsidRPr="00302800">
        <w:rPr>
          <w:lang w:val="en-GB"/>
        </w:rPr>
        <w:t>about</w:t>
      </w:r>
      <w:r w:rsidRPr="00302800">
        <w:rPr>
          <w:lang w:val="en-GB"/>
        </w:rPr>
        <w:t xml:space="preserve"> </w:t>
      </w:r>
      <w:proofErr w:type="spellStart"/>
      <w:r w:rsidRPr="00302800">
        <w:rPr>
          <w:lang w:val="en-GB"/>
        </w:rPr>
        <w:t>EurOPDX</w:t>
      </w:r>
      <w:proofErr w:type="spellEnd"/>
      <w:r w:rsidR="00205308" w:rsidRPr="00302800">
        <w:rPr>
          <w:lang w:val="en-GB"/>
        </w:rPr>
        <w:t xml:space="preserve"> consortium</w:t>
      </w:r>
      <w:r w:rsidRPr="00302800">
        <w:rPr>
          <w:lang w:val="en-GB"/>
        </w:rPr>
        <w:t xml:space="preserve">, please visit: </w:t>
      </w:r>
      <w:hyperlink r:id="rId10" w:history="1">
        <w:r w:rsidRPr="00302800">
          <w:rPr>
            <w:rStyle w:val="Hypertextovodkaz"/>
            <w:lang w:val="en-GB"/>
          </w:rPr>
          <w:t>https://www.europdx.eu/</w:t>
        </w:r>
      </w:hyperlink>
      <w:r w:rsidR="00395548" w:rsidRPr="00302800">
        <w:rPr>
          <w:rStyle w:val="Hypertextovodkaz"/>
          <w:lang w:val="en-GB"/>
        </w:rPr>
        <w:t>.</w:t>
      </w:r>
      <w:r w:rsidR="00042ACC" w:rsidRPr="00302800">
        <w:rPr>
          <w:rStyle w:val="Hypertextovodkaz"/>
          <w:lang w:val="en-GB"/>
        </w:rPr>
        <w:t xml:space="preserve"> </w:t>
      </w:r>
      <w:r w:rsidR="00EC13C1" w:rsidRPr="00302800">
        <w:rPr>
          <w:lang w:val="en-GB"/>
        </w:rPr>
        <w:t xml:space="preserve">To contact PDX unit please use </w:t>
      </w:r>
      <w:hyperlink r:id="rId11" w:history="1">
        <w:r w:rsidR="009843A1" w:rsidRPr="00302800">
          <w:rPr>
            <w:rStyle w:val="Hypertextovodkaz"/>
            <w:lang w:val="en-GB"/>
          </w:rPr>
          <w:t>ccp-pm-pdx@img.cas.cz</w:t>
        </w:r>
      </w:hyperlink>
      <w:r w:rsidR="00430EF7" w:rsidRPr="00302800">
        <w:rPr>
          <w:lang w:val="en-GB"/>
        </w:rPr>
        <w:t>.</w:t>
      </w:r>
    </w:p>
    <w:p w14:paraId="16D4F98C" w14:textId="77777777" w:rsidR="00205308" w:rsidRPr="00302800" w:rsidRDefault="00205308" w:rsidP="003C6AB3">
      <w:pPr>
        <w:rPr>
          <w:lang w:val="en-GB"/>
        </w:rPr>
      </w:pPr>
    </w:p>
    <w:p w14:paraId="0376218A" w14:textId="77777777" w:rsidR="003C6AB3" w:rsidRPr="00302800" w:rsidRDefault="003C6AB3" w:rsidP="003C6AB3">
      <w:pPr>
        <w:rPr>
          <w:lang w:val="en-GB"/>
        </w:rPr>
      </w:pPr>
    </w:p>
    <w:p w14:paraId="65F16F04" w14:textId="77777777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>Contact:</w:t>
      </w:r>
    </w:p>
    <w:p w14:paraId="7A3CDC05" w14:textId="77777777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 xml:space="preserve">Assoc. Prof. </w:t>
      </w:r>
      <w:proofErr w:type="spellStart"/>
      <w:r w:rsidRPr="00302800">
        <w:rPr>
          <w:lang w:val="en-GB"/>
        </w:rPr>
        <w:t>Radislav</w:t>
      </w:r>
      <w:proofErr w:type="spellEnd"/>
      <w:r w:rsidRPr="00302800">
        <w:rPr>
          <w:lang w:val="en-GB"/>
        </w:rPr>
        <w:t xml:space="preserve"> </w:t>
      </w:r>
      <w:proofErr w:type="spellStart"/>
      <w:r w:rsidRPr="00302800">
        <w:rPr>
          <w:lang w:val="en-GB"/>
        </w:rPr>
        <w:t>Sedlacek</w:t>
      </w:r>
      <w:proofErr w:type="spellEnd"/>
      <w:r w:rsidRPr="00302800">
        <w:rPr>
          <w:lang w:val="en-GB"/>
        </w:rPr>
        <w:t>, PhD</w:t>
      </w:r>
    </w:p>
    <w:p w14:paraId="0BD1976B" w14:textId="77777777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 xml:space="preserve">Czech Centre for </w:t>
      </w:r>
      <w:proofErr w:type="spellStart"/>
      <w:r w:rsidRPr="00302800">
        <w:rPr>
          <w:lang w:val="en-GB"/>
        </w:rPr>
        <w:t>Phenogenomics</w:t>
      </w:r>
      <w:proofErr w:type="spellEnd"/>
      <w:r w:rsidRPr="00302800">
        <w:rPr>
          <w:lang w:val="en-GB"/>
        </w:rPr>
        <w:t xml:space="preserve"> (BIOCEV / IMG), director </w:t>
      </w:r>
    </w:p>
    <w:p w14:paraId="02AA910F" w14:textId="77777777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 xml:space="preserve">Institute of Molecular Genetics of the Czech Academy of Sciences, </w:t>
      </w:r>
      <w:proofErr w:type="spellStart"/>
      <w:r w:rsidRPr="00302800">
        <w:rPr>
          <w:lang w:val="en-GB"/>
        </w:rPr>
        <w:t>Prumyslova</w:t>
      </w:r>
      <w:proofErr w:type="spellEnd"/>
      <w:r w:rsidRPr="00302800">
        <w:rPr>
          <w:lang w:val="en-GB"/>
        </w:rPr>
        <w:t xml:space="preserve"> 595, 252 50 </w:t>
      </w:r>
      <w:proofErr w:type="spellStart"/>
      <w:r w:rsidRPr="00302800">
        <w:rPr>
          <w:lang w:val="en-GB"/>
        </w:rPr>
        <w:t>Vestec</w:t>
      </w:r>
      <w:proofErr w:type="spellEnd"/>
    </w:p>
    <w:p w14:paraId="648B8DDE" w14:textId="77777777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 xml:space="preserve">E-mail: radislav.sedlacek@img.cas.cz | Phone: (+420) 325 873 243-2 </w:t>
      </w:r>
    </w:p>
    <w:p w14:paraId="58CE57F0" w14:textId="42DEE532" w:rsidR="003C6AB3" w:rsidRPr="00302800" w:rsidRDefault="003C6AB3" w:rsidP="003C6AB3">
      <w:pPr>
        <w:rPr>
          <w:lang w:val="en-GB"/>
        </w:rPr>
      </w:pPr>
      <w:r w:rsidRPr="00302800">
        <w:rPr>
          <w:lang w:val="en-GB"/>
        </w:rPr>
        <w:t xml:space="preserve">Website: </w:t>
      </w:r>
      <w:r w:rsidR="00647465" w:rsidRPr="00302800">
        <w:rPr>
          <w:lang w:val="en-GB"/>
        </w:rPr>
        <w:t xml:space="preserve">www.phenogenomics.cz, </w:t>
      </w:r>
      <w:r w:rsidRPr="00302800">
        <w:rPr>
          <w:lang w:val="en-GB"/>
        </w:rPr>
        <w:t xml:space="preserve">www.img.cas.cz/research/radislav-sedlacek </w:t>
      </w:r>
    </w:p>
    <w:p w14:paraId="7F107E4E" w14:textId="77777777" w:rsidR="003C6AB3" w:rsidRPr="003C6AB3" w:rsidRDefault="003C6AB3" w:rsidP="003C6AB3"/>
    <w:p w14:paraId="36CA7AA9" w14:textId="77777777" w:rsidR="00FB0B4A" w:rsidRDefault="00FB0B4A" w:rsidP="00FB0B4A"/>
    <w:p w14:paraId="10D076D8" w14:textId="77777777" w:rsidR="00FB0B4A" w:rsidRPr="00FB0B4A" w:rsidRDefault="00FB0B4A" w:rsidP="00FB0B4A"/>
    <w:p w14:paraId="286C00F4" w14:textId="77777777" w:rsidR="00FB0B4A" w:rsidRPr="006E0C12" w:rsidRDefault="00FB0B4A">
      <w:pPr>
        <w:spacing w:after="0"/>
      </w:pPr>
    </w:p>
    <w:sectPr w:rsidR="00FB0B4A" w:rsidRPr="006E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F6"/>
    <w:rsid w:val="00040C48"/>
    <w:rsid w:val="00042ACC"/>
    <w:rsid w:val="000F3D29"/>
    <w:rsid w:val="001E1873"/>
    <w:rsid w:val="00205308"/>
    <w:rsid w:val="002A4B9E"/>
    <w:rsid w:val="002E2DCB"/>
    <w:rsid w:val="00302800"/>
    <w:rsid w:val="0030765F"/>
    <w:rsid w:val="00395548"/>
    <w:rsid w:val="003C6AB3"/>
    <w:rsid w:val="003E3F9F"/>
    <w:rsid w:val="00430EF7"/>
    <w:rsid w:val="004928EE"/>
    <w:rsid w:val="004B56C3"/>
    <w:rsid w:val="005941CD"/>
    <w:rsid w:val="00603A80"/>
    <w:rsid w:val="0063359A"/>
    <w:rsid w:val="00647465"/>
    <w:rsid w:val="006E0C12"/>
    <w:rsid w:val="006E409E"/>
    <w:rsid w:val="006E762F"/>
    <w:rsid w:val="006E7C88"/>
    <w:rsid w:val="0072583B"/>
    <w:rsid w:val="007478E4"/>
    <w:rsid w:val="00777E85"/>
    <w:rsid w:val="00785D1E"/>
    <w:rsid w:val="007A18D1"/>
    <w:rsid w:val="008A2984"/>
    <w:rsid w:val="009843A1"/>
    <w:rsid w:val="00A130E9"/>
    <w:rsid w:val="00A53305"/>
    <w:rsid w:val="00BF68F6"/>
    <w:rsid w:val="00D63234"/>
    <w:rsid w:val="00DB7629"/>
    <w:rsid w:val="00EC13C1"/>
    <w:rsid w:val="00EF342E"/>
    <w:rsid w:val="00F47B6A"/>
    <w:rsid w:val="00F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C5F"/>
  <w15:chartTrackingRefBased/>
  <w15:docId w15:val="{729426AF-67F4-4C44-A959-2E7723E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18D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9554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47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-pm-pdx@img.ca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uropdx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cp-pm-pdx@img.cas.c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europdx.e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henogenomic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Morska</dc:creator>
  <cp:keywords/>
  <dc:description/>
  <cp:lastModifiedBy>Růžičková Markéta</cp:lastModifiedBy>
  <cp:revision>2</cp:revision>
  <dcterms:created xsi:type="dcterms:W3CDTF">2019-12-17T14:36:00Z</dcterms:created>
  <dcterms:modified xsi:type="dcterms:W3CDTF">2019-12-17T14:36:00Z</dcterms:modified>
</cp:coreProperties>
</file>