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657B3" w14:textId="5AD04F9F" w:rsidR="00536636" w:rsidRPr="00CC4886" w:rsidRDefault="008B7683" w:rsidP="00536636">
      <w:pPr>
        <w:spacing w:before="120"/>
        <w:rPr>
          <w:rFonts w:ascii="Calibri" w:hAnsi="Calibri" w:cs="Calibri"/>
          <w:b/>
          <w:sz w:val="48"/>
          <w:szCs w:val="48"/>
        </w:rPr>
      </w:pPr>
      <w:r w:rsidRPr="00CC4886">
        <w:rPr>
          <w:rFonts w:ascii="Calibri" w:hAnsi="Calibri" w:cs="Calibri"/>
          <w:b/>
          <w:sz w:val="48"/>
          <w:szCs w:val="48"/>
        </w:rPr>
        <w:t>B</w:t>
      </w:r>
      <w:r w:rsidR="0051570F" w:rsidRPr="00CC4886">
        <w:rPr>
          <w:rFonts w:ascii="Calibri" w:hAnsi="Calibri" w:cs="Calibri"/>
          <w:b/>
          <w:sz w:val="48"/>
          <w:szCs w:val="48"/>
        </w:rPr>
        <w:t xml:space="preserve">uňky </w:t>
      </w:r>
      <w:r w:rsidRPr="00CC4886">
        <w:rPr>
          <w:rFonts w:ascii="Calibri" w:hAnsi="Calibri" w:cs="Calibri"/>
          <w:b/>
          <w:sz w:val="48"/>
          <w:szCs w:val="48"/>
        </w:rPr>
        <w:t xml:space="preserve">si </w:t>
      </w:r>
      <w:r w:rsidR="006303BC" w:rsidRPr="00CC4886">
        <w:rPr>
          <w:rFonts w:ascii="Calibri" w:hAnsi="Calibri" w:cs="Calibri"/>
          <w:b/>
          <w:sz w:val="48"/>
          <w:szCs w:val="48"/>
        </w:rPr>
        <w:t xml:space="preserve">značkují </w:t>
      </w:r>
      <w:r w:rsidR="0051570F" w:rsidRPr="00CC4886">
        <w:rPr>
          <w:rFonts w:ascii="Calibri" w:hAnsi="Calibri" w:cs="Calibri"/>
          <w:b/>
          <w:sz w:val="48"/>
          <w:szCs w:val="48"/>
        </w:rPr>
        <w:t>opravená místa DNA</w:t>
      </w:r>
      <w:r w:rsidRPr="00CC4886">
        <w:rPr>
          <w:rFonts w:ascii="Calibri" w:hAnsi="Calibri" w:cs="Calibri"/>
          <w:b/>
          <w:sz w:val="48"/>
          <w:szCs w:val="48"/>
        </w:rPr>
        <w:t xml:space="preserve">, </w:t>
      </w:r>
      <w:r w:rsidR="006303BC" w:rsidRPr="00CC4886">
        <w:rPr>
          <w:rFonts w:ascii="Calibri" w:hAnsi="Calibri" w:cs="Calibri"/>
          <w:b/>
          <w:sz w:val="48"/>
          <w:szCs w:val="48"/>
        </w:rPr>
        <w:t>u</w:t>
      </w:r>
      <w:r w:rsidRPr="00CC4886">
        <w:rPr>
          <w:rFonts w:ascii="Calibri" w:hAnsi="Calibri" w:cs="Calibri"/>
          <w:b/>
          <w:sz w:val="48"/>
          <w:szCs w:val="48"/>
        </w:rPr>
        <w:t xml:space="preserve">kázali </w:t>
      </w:r>
      <w:r w:rsidR="006303BC" w:rsidRPr="00CC4886">
        <w:rPr>
          <w:rFonts w:ascii="Calibri" w:hAnsi="Calibri" w:cs="Calibri"/>
          <w:b/>
          <w:sz w:val="48"/>
          <w:szCs w:val="48"/>
        </w:rPr>
        <w:t>molekulární biologové</w:t>
      </w:r>
      <w:r w:rsidRPr="00CC4886">
        <w:rPr>
          <w:rFonts w:ascii="Calibri" w:hAnsi="Calibri" w:cs="Calibri"/>
          <w:b/>
          <w:sz w:val="48"/>
          <w:szCs w:val="48"/>
        </w:rPr>
        <w:t xml:space="preserve"> Akademie věd</w:t>
      </w:r>
    </w:p>
    <w:p w14:paraId="12B3C091" w14:textId="7C3574B0" w:rsidR="007A2B76" w:rsidRPr="007A2B76" w:rsidRDefault="007A2B76" w:rsidP="006108F7">
      <w:pPr>
        <w:spacing w:after="240" w:line="298" w:lineRule="auto"/>
        <w:rPr>
          <w:rFonts w:asciiTheme="minorHAnsi" w:hAnsiTheme="minorHAnsi" w:cstheme="minorHAnsi"/>
          <w:i/>
          <w:sz w:val="23"/>
          <w:szCs w:val="23"/>
        </w:rPr>
      </w:pPr>
      <w:r w:rsidRPr="009344C9">
        <w:rPr>
          <w:rFonts w:asciiTheme="minorHAnsi" w:hAnsiTheme="minorHAnsi" w:cstheme="minorHAnsi"/>
          <w:i/>
          <w:sz w:val="23"/>
          <w:szCs w:val="23"/>
        </w:rPr>
        <w:t>Praha,</w:t>
      </w:r>
      <w:r w:rsidR="008A4418" w:rsidRPr="009344C9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700CE4">
        <w:rPr>
          <w:rFonts w:asciiTheme="minorHAnsi" w:hAnsiTheme="minorHAnsi" w:cstheme="minorHAnsi"/>
          <w:i/>
          <w:sz w:val="23"/>
          <w:szCs w:val="23"/>
        </w:rPr>
        <w:t>8</w:t>
      </w:r>
      <w:r w:rsidR="00536636">
        <w:rPr>
          <w:rFonts w:asciiTheme="minorHAnsi" w:hAnsiTheme="minorHAnsi" w:cstheme="minorHAnsi"/>
          <w:i/>
          <w:sz w:val="23"/>
          <w:szCs w:val="23"/>
        </w:rPr>
        <w:t>.</w:t>
      </w:r>
      <w:r w:rsidR="00CC4886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536636">
        <w:rPr>
          <w:rFonts w:asciiTheme="minorHAnsi" w:hAnsiTheme="minorHAnsi" w:cstheme="minorHAnsi"/>
          <w:i/>
          <w:sz w:val="23"/>
          <w:szCs w:val="23"/>
        </w:rPr>
        <w:t>července</w:t>
      </w:r>
      <w:r w:rsidR="001B7023">
        <w:rPr>
          <w:rFonts w:asciiTheme="minorHAnsi" w:hAnsiTheme="minorHAnsi" w:cstheme="minorHAnsi"/>
          <w:i/>
          <w:sz w:val="23"/>
          <w:szCs w:val="23"/>
        </w:rPr>
        <w:t xml:space="preserve"> 2020</w:t>
      </w:r>
    </w:p>
    <w:p w14:paraId="07B38F66" w14:textId="311C1D97" w:rsidR="00AE1033" w:rsidRPr="00AE1033" w:rsidRDefault="00AE1033" w:rsidP="008B7683">
      <w:pPr>
        <w:rPr>
          <w:rFonts w:ascii="Calibri" w:hAnsi="Calibri" w:cs="Calibri"/>
          <w:b/>
          <w:bCs/>
          <w:color w:val="000000" w:themeColor="text1"/>
          <w:sz w:val="23"/>
          <w:szCs w:val="23"/>
        </w:rPr>
      </w:pPr>
      <w:r w:rsidRPr="00AE1033">
        <w:rPr>
          <w:rFonts w:ascii="Calibri" w:hAnsi="Calibri" w:cs="Calibri"/>
          <w:b/>
          <w:bCs/>
          <w:color w:val="000000" w:themeColor="text1"/>
          <w:sz w:val="23"/>
          <w:szCs w:val="23"/>
        </w:rPr>
        <w:t xml:space="preserve">Tým vědců z Ústavu molekulární genetiky AV ČR pod vedením Hany Hanzlíkové objevil způsob, jak v buňkách označit a sledovat místa, kde byla poškozena a následně opravena molekula DNA, tzn. zaznamenat paměť </w:t>
      </w:r>
      <w:r w:rsidR="008429F5">
        <w:rPr>
          <w:rFonts w:ascii="Calibri" w:hAnsi="Calibri" w:cs="Calibri"/>
          <w:b/>
          <w:bCs/>
          <w:color w:val="000000" w:themeColor="text1"/>
          <w:sz w:val="23"/>
          <w:szCs w:val="23"/>
        </w:rPr>
        <w:t xml:space="preserve">buněčných </w:t>
      </w:r>
      <w:r w:rsidRPr="00AE1033">
        <w:rPr>
          <w:rFonts w:ascii="Calibri" w:hAnsi="Calibri" w:cs="Calibri"/>
          <w:b/>
          <w:bCs/>
          <w:color w:val="000000" w:themeColor="text1"/>
          <w:sz w:val="23"/>
          <w:szCs w:val="23"/>
        </w:rPr>
        <w:t xml:space="preserve">oprav. Výsledky publikované </w:t>
      </w:r>
      <w:r w:rsidR="00700CE4">
        <w:rPr>
          <w:rFonts w:ascii="Calibri" w:hAnsi="Calibri" w:cs="Calibri"/>
          <w:b/>
          <w:bCs/>
          <w:color w:val="000000" w:themeColor="text1"/>
          <w:sz w:val="23"/>
          <w:szCs w:val="23"/>
        </w:rPr>
        <w:t xml:space="preserve">tento týden </w:t>
      </w:r>
      <w:r w:rsidRPr="00AE1033">
        <w:rPr>
          <w:rFonts w:ascii="Calibri" w:hAnsi="Calibri" w:cs="Calibri"/>
          <w:b/>
          <w:bCs/>
          <w:color w:val="000000" w:themeColor="text1"/>
          <w:sz w:val="23"/>
          <w:szCs w:val="23"/>
        </w:rPr>
        <w:t xml:space="preserve">v prestižním časopise </w:t>
      </w:r>
      <w:proofErr w:type="spellStart"/>
      <w:r w:rsidRPr="00AE1033"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</w:rPr>
        <w:t>Nature</w:t>
      </w:r>
      <w:proofErr w:type="spellEnd"/>
      <w:r w:rsidRPr="00AE1033"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</w:rPr>
        <w:t xml:space="preserve"> Communications</w:t>
      </w:r>
      <w:r w:rsidRPr="00AE1033">
        <w:rPr>
          <w:rFonts w:ascii="Calibri" w:hAnsi="Calibri" w:cs="Calibri"/>
          <w:b/>
          <w:bCs/>
          <w:color w:val="000000" w:themeColor="text1"/>
          <w:sz w:val="23"/>
          <w:szCs w:val="23"/>
        </w:rPr>
        <w:t xml:space="preserve"> chtějí vědci využít k dalšímu výzkumu DNA poškození v mozku při rozvoji </w:t>
      </w:r>
      <w:proofErr w:type="spellStart"/>
      <w:r w:rsidRPr="00AE1033">
        <w:rPr>
          <w:rFonts w:ascii="Calibri" w:hAnsi="Calibri" w:cs="Calibri"/>
          <w:b/>
          <w:bCs/>
          <w:color w:val="000000" w:themeColor="text1"/>
          <w:sz w:val="23"/>
          <w:szCs w:val="23"/>
        </w:rPr>
        <w:t>neurodegenerativních</w:t>
      </w:r>
      <w:proofErr w:type="spellEnd"/>
      <w:r w:rsidRPr="00AE1033">
        <w:rPr>
          <w:rFonts w:ascii="Calibri" w:hAnsi="Calibri" w:cs="Calibri"/>
          <w:b/>
          <w:bCs/>
          <w:color w:val="000000" w:themeColor="text1"/>
          <w:sz w:val="23"/>
          <w:szCs w:val="23"/>
        </w:rPr>
        <w:t xml:space="preserve"> onemocnění jako jsou Alzheimerova, Parkinsonova či </w:t>
      </w:r>
      <w:proofErr w:type="spellStart"/>
      <w:r w:rsidRPr="00AE1033">
        <w:rPr>
          <w:rFonts w:ascii="Calibri" w:hAnsi="Calibri" w:cs="Calibri"/>
          <w:b/>
          <w:bCs/>
          <w:color w:val="000000" w:themeColor="text1"/>
          <w:sz w:val="23"/>
          <w:szCs w:val="23"/>
        </w:rPr>
        <w:t>Hungtingtonova</w:t>
      </w:r>
      <w:proofErr w:type="spellEnd"/>
      <w:r w:rsidRPr="00AE1033">
        <w:rPr>
          <w:rFonts w:ascii="Calibri" w:hAnsi="Calibri" w:cs="Calibri"/>
          <w:b/>
          <w:bCs/>
          <w:color w:val="000000" w:themeColor="text1"/>
          <w:sz w:val="23"/>
          <w:szCs w:val="23"/>
        </w:rPr>
        <w:t xml:space="preserve"> choroba a otevřít tak cestu k novým způsobům léčby.</w:t>
      </w:r>
    </w:p>
    <w:p w14:paraId="40F04326" w14:textId="5302E2DE" w:rsidR="00700CE4" w:rsidRDefault="00AE1033" w:rsidP="008B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color w:val="000000" w:themeColor="text1"/>
          <w:sz w:val="22"/>
          <w:szCs w:val="22"/>
        </w:rPr>
      </w:pPr>
      <w:r w:rsidRPr="00AE1033">
        <w:rPr>
          <w:rFonts w:ascii="Calibri" w:hAnsi="Calibri" w:cs="Calibri"/>
          <w:color w:val="000000" w:themeColor="text1"/>
          <w:sz w:val="22"/>
          <w:szCs w:val="22"/>
        </w:rPr>
        <w:t>Během života ohrožují DNA, molekulu zodpovědnou za veškeré dění v </w:t>
      </w:r>
      <w:r w:rsidR="00700CE4">
        <w:rPr>
          <w:rFonts w:ascii="Calibri" w:hAnsi="Calibri" w:cs="Calibri"/>
          <w:color w:val="000000" w:themeColor="text1"/>
          <w:sz w:val="22"/>
          <w:szCs w:val="22"/>
        </w:rPr>
        <w:t>lidských</w:t>
      </w:r>
      <w:r w:rsidR="00700CE4" w:rsidRPr="00AE1033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AE1033">
        <w:rPr>
          <w:rFonts w:ascii="Calibri" w:hAnsi="Calibri" w:cs="Calibri"/>
          <w:color w:val="000000" w:themeColor="text1"/>
          <w:sz w:val="22"/>
          <w:szCs w:val="22"/>
        </w:rPr>
        <w:t>buňkách, nejrůznější fyzikální a chemické vlivy vnějšího i vnitřního prostředí. Mezi nejčastější poškození DNA patří jednovláknové zlomy, které mohou narušovat integritu genetické informace a</w:t>
      </w:r>
      <w:r w:rsidR="00700CE4">
        <w:rPr>
          <w:rFonts w:ascii="Calibri" w:hAnsi="Calibri" w:cs="Calibri"/>
          <w:color w:val="000000" w:themeColor="text1"/>
          <w:sz w:val="22"/>
          <w:szCs w:val="22"/>
        </w:rPr>
        <w:t> </w:t>
      </w:r>
      <w:r w:rsidRPr="00AE1033">
        <w:rPr>
          <w:rFonts w:ascii="Calibri" w:hAnsi="Calibri" w:cs="Calibri"/>
          <w:color w:val="000000" w:themeColor="text1"/>
          <w:sz w:val="22"/>
          <w:szCs w:val="22"/>
        </w:rPr>
        <w:t>tím ovlivňovat životaschopnost buněk. Chybná oprava těchto zlomů vede k odumírání neuronů a</w:t>
      </w:r>
      <w:r w:rsidR="00700CE4">
        <w:rPr>
          <w:rFonts w:ascii="Calibri" w:hAnsi="Calibri" w:cs="Calibri"/>
          <w:color w:val="000000" w:themeColor="text1"/>
          <w:sz w:val="22"/>
          <w:szCs w:val="22"/>
        </w:rPr>
        <w:t> </w:t>
      </w:r>
      <w:r w:rsidRPr="00AE1033">
        <w:rPr>
          <w:rFonts w:ascii="Calibri" w:hAnsi="Calibri" w:cs="Calibri"/>
          <w:color w:val="000000" w:themeColor="text1"/>
          <w:sz w:val="22"/>
          <w:szCs w:val="22"/>
        </w:rPr>
        <w:t xml:space="preserve">zvýšenému výskytu vzácných dědičných genetických onemocnění, mezi která patří např. </w:t>
      </w:r>
      <w:proofErr w:type="spellStart"/>
      <w:r w:rsidRPr="00AE1033">
        <w:rPr>
          <w:rFonts w:ascii="Calibri" w:hAnsi="Calibri" w:cs="Calibri"/>
          <w:color w:val="000000" w:themeColor="text1"/>
          <w:sz w:val="22"/>
          <w:szCs w:val="22"/>
        </w:rPr>
        <w:t>spinocerebelární</w:t>
      </w:r>
      <w:proofErr w:type="spellEnd"/>
      <w:r w:rsidRPr="00AE1033">
        <w:rPr>
          <w:rFonts w:ascii="Calibri" w:hAnsi="Calibri" w:cs="Calibri"/>
          <w:color w:val="000000" w:themeColor="text1"/>
          <w:sz w:val="22"/>
          <w:szCs w:val="22"/>
        </w:rPr>
        <w:t xml:space="preserve"> ataxie, neuropatie nebo mikrocefalie. </w:t>
      </w:r>
    </w:p>
    <w:p w14:paraId="69AF4129" w14:textId="29CA7289" w:rsidR="00AE1033" w:rsidRPr="00AE1033" w:rsidRDefault="00AE1033" w:rsidP="008B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color w:val="000000" w:themeColor="text1"/>
          <w:sz w:val="22"/>
          <w:szCs w:val="22"/>
        </w:rPr>
      </w:pPr>
      <w:r w:rsidRPr="00AE1033">
        <w:rPr>
          <w:rFonts w:ascii="Calibri" w:hAnsi="Calibri" w:cs="Calibri"/>
          <w:color w:val="000000" w:themeColor="text1"/>
          <w:sz w:val="22"/>
          <w:szCs w:val="22"/>
        </w:rPr>
        <w:t xml:space="preserve">Výzkumný tým Hany Hanzlíkové popsal nový molekulární defekt u pacientů s podobným </w:t>
      </w:r>
      <w:proofErr w:type="spellStart"/>
      <w:r w:rsidRPr="00AE1033">
        <w:rPr>
          <w:rFonts w:ascii="Calibri" w:hAnsi="Calibri" w:cs="Calibri"/>
          <w:color w:val="000000" w:themeColor="text1"/>
          <w:sz w:val="22"/>
          <w:szCs w:val="22"/>
        </w:rPr>
        <w:t>neurodegenerativním</w:t>
      </w:r>
      <w:proofErr w:type="spellEnd"/>
      <w:r w:rsidRPr="00AE1033">
        <w:rPr>
          <w:rFonts w:ascii="Calibri" w:hAnsi="Calibri" w:cs="Calibri"/>
          <w:color w:val="000000" w:themeColor="text1"/>
          <w:sz w:val="22"/>
          <w:szCs w:val="22"/>
        </w:rPr>
        <w:t xml:space="preserve"> onemocněním. </w:t>
      </w:r>
      <w:r w:rsidRPr="0051570F">
        <w:rPr>
          <w:rFonts w:ascii="Calibri" w:hAnsi="Calibri" w:cs="Calibri"/>
          <w:i/>
          <w:iCs/>
          <w:color w:val="000000" w:themeColor="text1"/>
          <w:sz w:val="22"/>
          <w:szCs w:val="22"/>
        </w:rPr>
        <w:t>„Zjistili jsme, že pacienti s poškozenou funkcí důležitého enzymu ARH3 jsou schopni jednovláknové zlomy v DNA sice opravit, ale zanechávají v místě oprav značky</w:t>
      </w:r>
      <w:r w:rsidR="008429F5" w:rsidRPr="0051570F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, </w:t>
      </w:r>
      <w:r w:rsidRPr="0051570F">
        <w:rPr>
          <w:rFonts w:ascii="Calibri" w:hAnsi="Calibri" w:cs="Calibri"/>
          <w:i/>
          <w:iCs/>
          <w:color w:val="000000" w:themeColor="text1"/>
          <w:sz w:val="22"/>
          <w:szCs w:val="22"/>
        </w:rPr>
        <w:t>tzv. chromatinové jizvy, které jsou pro buňky patogenní a mohou následně způsobovat jejich smrt</w:t>
      </w:r>
      <w:r w:rsidR="00700CE4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,“ </w:t>
      </w:r>
      <w:r w:rsidR="00700CE4" w:rsidRPr="00B55529">
        <w:rPr>
          <w:rFonts w:ascii="Calibri" w:hAnsi="Calibri" w:cs="Calibri"/>
          <w:iCs/>
          <w:color w:val="000000" w:themeColor="text1"/>
          <w:sz w:val="22"/>
          <w:szCs w:val="22"/>
        </w:rPr>
        <w:t>vysvětluje Hana Hanzlíková</w:t>
      </w:r>
      <w:r w:rsidRPr="00B55529">
        <w:rPr>
          <w:rFonts w:ascii="Calibri" w:hAnsi="Calibri" w:cs="Calibri"/>
          <w:iCs/>
          <w:color w:val="000000" w:themeColor="text1"/>
          <w:sz w:val="22"/>
          <w:szCs w:val="22"/>
        </w:rPr>
        <w:t>.</w:t>
      </w:r>
      <w:r w:rsidRPr="00700CE4">
        <w:rPr>
          <w:rFonts w:ascii="Calibri" w:hAnsi="Calibri" w:cs="Calibri"/>
          <w:iCs/>
          <w:color w:val="000000" w:themeColor="text1"/>
          <w:sz w:val="22"/>
          <w:szCs w:val="22"/>
        </w:rPr>
        <w:t xml:space="preserve"> </w:t>
      </w:r>
      <w:r w:rsidR="00700CE4" w:rsidRPr="00700CE4">
        <w:rPr>
          <w:rFonts w:ascii="Calibri" w:hAnsi="Calibri" w:cs="Calibri"/>
          <w:iCs/>
          <w:color w:val="000000" w:themeColor="text1"/>
          <w:sz w:val="22"/>
          <w:szCs w:val="22"/>
        </w:rPr>
        <w:t>Práce jejího týmu</w:t>
      </w:r>
      <w:r w:rsidRPr="00700CE4">
        <w:rPr>
          <w:rFonts w:ascii="Calibri" w:hAnsi="Calibri" w:cs="Calibri"/>
          <w:iCs/>
          <w:color w:val="000000" w:themeColor="text1"/>
          <w:sz w:val="22"/>
          <w:szCs w:val="22"/>
        </w:rPr>
        <w:t xml:space="preserve"> </w:t>
      </w:r>
      <w:r w:rsidR="0051570F" w:rsidRPr="00700CE4">
        <w:rPr>
          <w:rFonts w:ascii="Calibri" w:hAnsi="Calibri" w:cs="Calibri"/>
          <w:iCs/>
          <w:color w:val="000000" w:themeColor="text1"/>
          <w:sz w:val="22"/>
          <w:szCs w:val="22"/>
        </w:rPr>
        <w:t xml:space="preserve">odhalila, </w:t>
      </w:r>
      <w:r w:rsidRPr="00700CE4">
        <w:rPr>
          <w:rFonts w:ascii="Calibri" w:hAnsi="Calibri" w:cs="Calibri"/>
          <w:iCs/>
          <w:color w:val="000000" w:themeColor="text1"/>
          <w:sz w:val="22"/>
          <w:szCs w:val="22"/>
        </w:rPr>
        <w:t>že tyto potenciálně patogenní „chromatinové jizvy“ jsou molekulární pamětí předchozích DNA opravných událostí</w:t>
      </w:r>
      <w:r w:rsidR="0051570F" w:rsidRPr="00700CE4">
        <w:rPr>
          <w:rFonts w:ascii="Calibri" w:hAnsi="Calibri" w:cs="Calibri"/>
          <w:iCs/>
          <w:color w:val="000000" w:themeColor="text1"/>
          <w:sz w:val="22"/>
          <w:szCs w:val="22"/>
        </w:rPr>
        <w:t xml:space="preserve"> a</w:t>
      </w:r>
      <w:r w:rsidR="00700CE4" w:rsidRPr="00700CE4">
        <w:rPr>
          <w:rFonts w:ascii="Calibri" w:hAnsi="Calibri" w:cs="Calibri"/>
          <w:iCs/>
          <w:color w:val="000000" w:themeColor="text1"/>
          <w:sz w:val="22"/>
          <w:szCs w:val="22"/>
        </w:rPr>
        <w:t> </w:t>
      </w:r>
      <w:r w:rsidR="0051570F" w:rsidRPr="00700CE4">
        <w:rPr>
          <w:rFonts w:ascii="Calibri" w:hAnsi="Calibri" w:cs="Calibri"/>
          <w:iCs/>
          <w:color w:val="000000" w:themeColor="text1"/>
          <w:sz w:val="22"/>
          <w:szCs w:val="22"/>
        </w:rPr>
        <w:t xml:space="preserve">umožňují </w:t>
      </w:r>
      <w:r w:rsidRPr="00700CE4">
        <w:rPr>
          <w:rFonts w:ascii="Calibri" w:hAnsi="Calibri" w:cs="Calibri"/>
          <w:iCs/>
          <w:color w:val="000000" w:themeColor="text1"/>
          <w:sz w:val="22"/>
          <w:szCs w:val="22"/>
        </w:rPr>
        <w:t xml:space="preserve">citlivě měřit zdroj, umístění a frekvenci </w:t>
      </w:r>
      <w:proofErr w:type="spellStart"/>
      <w:r w:rsidRPr="00700CE4">
        <w:rPr>
          <w:rFonts w:ascii="Calibri" w:hAnsi="Calibri" w:cs="Calibri"/>
          <w:iCs/>
          <w:color w:val="000000" w:themeColor="text1"/>
          <w:sz w:val="22"/>
          <w:szCs w:val="22"/>
        </w:rPr>
        <w:t>jednovláknových</w:t>
      </w:r>
      <w:proofErr w:type="spellEnd"/>
      <w:r w:rsidRPr="00700CE4">
        <w:rPr>
          <w:rFonts w:ascii="Calibri" w:hAnsi="Calibri" w:cs="Calibri"/>
          <w:iCs/>
          <w:color w:val="000000" w:themeColor="text1"/>
          <w:sz w:val="22"/>
          <w:szCs w:val="22"/>
        </w:rPr>
        <w:t xml:space="preserve"> zlomů DNA v</w:t>
      </w:r>
      <w:r w:rsidR="00700CE4" w:rsidRPr="00700CE4">
        <w:rPr>
          <w:rFonts w:ascii="Calibri" w:hAnsi="Calibri" w:cs="Calibri"/>
          <w:iCs/>
          <w:color w:val="000000" w:themeColor="text1"/>
          <w:sz w:val="22"/>
          <w:szCs w:val="22"/>
        </w:rPr>
        <w:t> </w:t>
      </w:r>
      <w:r w:rsidRPr="00700CE4">
        <w:rPr>
          <w:rFonts w:ascii="Calibri" w:hAnsi="Calibri" w:cs="Calibri"/>
          <w:iCs/>
          <w:color w:val="000000" w:themeColor="text1"/>
          <w:sz w:val="22"/>
          <w:szCs w:val="22"/>
        </w:rPr>
        <w:t>organismu</w:t>
      </w:r>
      <w:r w:rsidR="00700CE4" w:rsidRPr="00700CE4">
        <w:rPr>
          <w:rFonts w:ascii="Calibri" w:hAnsi="Calibri" w:cs="Calibri"/>
          <w:iCs/>
          <w:color w:val="000000" w:themeColor="text1"/>
          <w:sz w:val="22"/>
          <w:szCs w:val="22"/>
        </w:rPr>
        <w:t>.</w:t>
      </w:r>
    </w:p>
    <w:p w14:paraId="45E78CC0" w14:textId="001B4178" w:rsidR="00AE1033" w:rsidRDefault="00AE1033" w:rsidP="008B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color w:val="000000" w:themeColor="text1"/>
          <w:sz w:val="22"/>
          <w:szCs w:val="22"/>
        </w:rPr>
      </w:pPr>
      <w:r w:rsidRPr="00AE1033">
        <w:rPr>
          <w:rFonts w:ascii="Calibri" w:hAnsi="Calibri" w:cs="Calibri"/>
          <w:color w:val="000000" w:themeColor="text1"/>
          <w:sz w:val="22"/>
          <w:szCs w:val="22"/>
        </w:rPr>
        <w:t xml:space="preserve">Tento nový koncept by vědci rádi využili ke sledování hromadění jednovláknových zlomů DNA během stárnutí a při odumírání neuronů v průběhu běžnějších onemocnění, jako jsou </w:t>
      </w:r>
      <w:proofErr w:type="spellStart"/>
      <w:r w:rsidRPr="00AE1033">
        <w:rPr>
          <w:rFonts w:ascii="Calibri" w:hAnsi="Calibri" w:cs="Calibri"/>
          <w:color w:val="000000" w:themeColor="text1"/>
          <w:sz w:val="22"/>
          <w:szCs w:val="22"/>
        </w:rPr>
        <w:t>Huntingtonova</w:t>
      </w:r>
      <w:proofErr w:type="spellEnd"/>
      <w:r w:rsidRPr="00AE1033">
        <w:rPr>
          <w:rFonts w:ascii="Calibri" w:hAnsi="Calibri" w:cs="Calibri"/>
          <w:color w:val="000000" w:themeColor="text1"/>
          <w:sz w:val="22"/>
          <w:szCs w:val="22"/>
        </w:rPr>
        <w:t>, Parkinsonova a Alzheimerova choroba.  „</w:t>
      </w:r>
      <w:r w:rsidRPr="0051570F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Naším cílem je porozumět patologii vybraných </w:t>
      </w:r>
      <w:proofErr w:type="spellStart"/>
      <w:r w:rsidR="00700CE4">
        <w:rPr>
          <w:rFonts w:ascii="Calibri" w:hAnsi="Calibri" w:cs="Calibri"/>
          <w:i/>
          <w:iCs/>
          <w:color w:val="000000" w:themeColor="text1"/>
          <w:sz w:val="22"/>
          <w:szCs w:val="22"/>
        </w:rPr>
        <w:lastRenderedPageBreak/>
        <w:t>n</w:t>
      </w:r>
      <w:r w:rsidRPr="0051570F">
        <w:rPr>
          <w:rFonts w:ascii="Calibri" w:hAnsi="Calibri" w:cs="Calibri"/>
          <w:i/>
          <w:iCs/>
          <w:color w:val="000000" w:themeColor="text1"/>
          <w:sz w:val="22"/>
          <w:szCs w:val="22"/>
        </w:rPr>
        <w:t>eurodegenerativních</w:t>
      </w:r>
      <w:proofErr w:type="spellEnd"/>
      <w:r w:rsidRPr="0051570F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onemocnění, identifikovat </w:t>
      </w:r>
      <w:r w:rsidR="0051570F" w:rsidRPr="0051570F">
        <w:rPr>
          <w:rFonts w:ascii="Calibri" w:hAnsi="Calibri" w:cs="Calibri"/>
          <w:i/>
          <w:iCs/>
          <w:color w:val="000000" w:themeColor="text1"/>
          <w:sz w:val="22"/>
          <w:szCs w:val="22"/>
        </w:rPr>
        <w:t>nové způsoby</w:t>
      </w:r>
      <w:r w:rsidRPr="0051570F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buněčné odpovědi na jednovláknové zlomy DNA</w:t>
      </w:r>
      <w:r w:rsidR="0051570F" w:rsidRPr="0051570F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Pr="0051570F">
        <w:rPr>
          <w:rFonts w:ascii="Calibri" w:hAnsi="Calibri" w:cs="Calibri"/>
          <w:i/>
          <w:iCs/>
          <w:color w:val="000000" w:themeColor="text1"/>
          <w:sz w:val="22"/>
          <w:szCs w:val="22"/>
        </w:rPr>
        <w:t>a využít naše poznatky také terapeuticky</w:t>
      </w:r>
      <w:r w:rsidR="00700CE4"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AE1033">
        <w:rPr>
          <w:rFonts w:ascii="Calibri" w:hAnsi="Calibri" w:cs="Calibri"/>
          <w:color w:val="000000" w:themeColor="text1"/>
          <w:sz w:val="22"/>
          <w:szCs w:val="22"/>
        </w:rPr>
        <w:t xml:space="preserve">“ dodává Hana </w:t>
      </w:r>
      <w:r w:rsidR="0051570F">
        <w:rPr>
          <w:rFonts w:ascii="Calibri" w:hAnsi="Calibri" w:cs="Calibri"/>
          <w:color w:val="000000" w:themeColor="text1"/>
          <w:sz w:val="22"/>
          <w:szCs w:val="22"/>
        </w:rPr>
        <w:t>H</w:t>
      </w:r>
      <w:r w:rsidRPr="00AE1033">
        <w:rPr>
          <w:rFonts w:ascii="Calibri" w:hAnsi="Calibri" w:cs="Calibri"/>
          <w:color w:val="000000" w:themeColor="text1"/>
          <w:sz w:val="22"/>
          <w:szCs w:val="22"/>
        </w:rPr>
        <w:t>a</w:t>
      </w:r>
      <w:r w:rsidR="0051570F">
        <w:rPr>
          <w:rFonts w:ascii="Calibri" w:hAnsi="Calibri" w:cs="Calibri"/>
          <w:color w:val="000000" w:themeColor="text1"/>
          <w:sz w:val="22"/>
          <w:szCs w:val="22"/>
        </w:rPr>
        <w:t>n</w:t>
      </w:r>
      <w:r w:rsidRPr="00AE1033">
        <w:rPr>
          <w:rFonts w:ascii="Calibri" w:hAnsi="Calibri" w:cs="Calibri"/>
          <w:color w:val="000000" w:themeColor="text1"/>
          <w:sz w:val="22"/>
          <w:szCs w:val="22"/>
        </w:rPr>
        <w:t>zlíková.</w:t>
      </w:r>
    </w:p>
    <w:p w14:paraId="2FA9E523" w14:textId="77777777" w:rsidR="00CC64FF" w:rsidRDefault="00CC64FF" w:rsidP="008B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color w:val="000000" w:themeColor="text1"/>
          <w:sz w:val="22"/>
          <w:szCs w:val="22"/>
        </w:rPr>
      </w:pPr>
    </w:p>
    <w:p w14:paraId="7B4F51FB" w14:textId="40C94554" w:rsidR="00700CE4" w:rsidRPr="00997AAB" w:rsidRDefault="002269FC" w:rsidP="008B76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noProof/>
          <w:snapToGrid/>
          <w:color w:val="222222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D754CFE" wp14:editId="04C1F19C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5760720" cy="2322830"/>
            <wp:effectExtent l="0" t="0" r="0" b="127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Z_obrazek[33084]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EABD5" w14:textId="77777777" w:rsidR="002269FC" w:rsidRDefault="002269FC" w:rsidP="008B7683">
      <w:pPr>
        <w:rPr>
          <w:rFonts w:ascii="Calibri" w:hAnsi="Calibri" w:cs="Calibri"/>
          <w:b/>
          <w:sz w:val="22"/>
          <w:szCs w:val="22"/>
        </w:rPr>
      </w:pPr>
    </w:p>
    <w:p w14:paraId="75A4145C" w14:textId="77777777" w:rsidR="002269FC" w:rsidRDefault="002269FC" w:rsidP="008B7683">
      <w:pPr>
        <w:rPr>
          <w:rFonts w:ascii="Calibri" w:hAnsi="Calibri" w:cs="Calibri"/>
          <w:b/>
          <w:sz w:val="22"/>
          <w:szCs w:val="22"/>
        </w:rPr>
      </w:pPr>
    </w:p>
    <w:p w14:paraId="5F0F845B" w14:textId="35D2DE3A" w:rsidR="00AE1033" w:rsidRPr="00AE1033" w:rsidRDefault="00AE1033" w:rsidP="008B7683">
      <w:pPr>
        <w:rPr>
          <w:rFonts w:ascii="Calibri" w:hAnsi="Calibri" w:cs="Calibri"/>
          <w:b/>
          <w:sz w:val="22"/>
          <w:szCs w:val="22"/>
        </w:rPr>
      </w:pPr>
      <w:r w:rsidRPr="00AE1033">
        <w:rPr>
          <w:rFonts w:ascii="Calibri" w:hAnsi="Calibri" w:cs="Calibri"/>
          <w:b/>
          <w:sz w:val="22"/>
          <w:szCs w:val="22"/>
        </w:rPr>
        <w:t>Odkaz na publikaci:</w:t>
      </w:r>
    </w:p>
    <w:p w14:paraId="4B9BCF45" w14:textId="7701DE25" w:rsidR="00700CE4" w:rsidRDefault="00AE1033" w:rsidP="008B7683">
      <w:pPr>
        <w:rPr>
          <w:rFonts w:ascii="Calibri" w:hAnsi="Calibri" w:cs="Calibri"/>
          <w:color w:val="000000"/>
          <w:sz w:val="22"/>
          <w:szCs w:val="22"/>
        </w:rPr>
      </w:pPr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Hana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Hanzlikova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Evgeniia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Prokhorova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Katerina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Krejcikova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Zuzana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Cihlarova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Ilona Kalasova, Jan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Kubovciak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Jana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Sachova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Richard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Hailstone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Jan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Brazina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Shereen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Ghosh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Sebahattin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Cirak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Joseph G.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Gleeson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Ivan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Ahel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,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Keith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 xml:space="preserve"> W. </w:t>
      </w:r>
      <w:proofErr w:type="spellStart"/>
      <w:r w:rsidRPr="00AE1033">
        <w:rPr>
          <w:rFonts w:ascii="Calibri" w:hAnsi="Calibri" w:cs="Calibri"/>
          <w:bCs/>
          <w:color w:val="000000"/>
          <w:sz w:val="22"/>
          <w:szCs w:val="22"/>
        </w:rPr>
        <w:t>Caldecott</w:t>
      </w:r>
      <w:proofErr w:type="spellEnd"/>
      <w:r w:rsidRPr="00AE1033">
        <w:rPr>
          <w:rFonts w:ascii="Calibri" w:hAnsi="Calibri" w:cs="Calibri"/>
          <w:bCs/>
          <w:color w:val="000000"/>
          <w:sz w:val="22"/>
          <w:szCs w:val="22"/>
        </w:rPr>
        <w:t>.</w:t>
      </w:r>
      <w:r w:rsidRPr="00AE1033">
        <w:rPr>
          <w:rFonts w:ascii="Calibri" w:hAnsi="Calibri" w:cs="Calibri"/>
          <w:color w:val="000000"/>
          <w:sz w:val="22"/>
          <w:szCs w:val="22"/>
        </w:rPr>
        <w:t xml:space="preserve"> </w:t>
      </w:r>
      <w:hyperlink r:id="rId12" w:history="1">
        <w:proofErr w:type="spellStart"/>
        <w:r w:rsidRPr="00700CE4">
          <w:rPr>
            <w:rStyle w:val="Hypertextovodkaz"/>
            <w:rFonts w:ascii="Calibri" w:hAnsi="Calibri" w:cs="Calibri"/>
            <w:sz w:val="22"/>
            <w:szCs w:val="22"/>
          </w:rPr>
          <w:t>Pathogenic</w:t>
        </w:r>
        <w:proofErr w:type="spellEnd"/>
        <w:r w:rsidRPr="00700CE4">
          <w:rPr>
            <w:rStyle w:val="Hypertextovodkaz"/>
            <w:rFonts w:ascii="Calibri" w:hAnsi="Calibri" w:cs="Calibri"/>
            <w:sz w:val="22"/>
            <w:szCs w:val="22"/>
          </w:rPr>
          <w:t xml:space="preserve"> ARH3 </w:t>
        </w:r>
        <w:proofErr w:type="spellStart"/>
        <w:r w:rsidRPr="00700CE4">
          <w:rPr>
            <w:rStyle w:val="Hypertextovodkaz"/>
            <w:rFonts w:ascii="Calibri" w:hAnsi="Calibri" w:cs="Calibri"/>
            <w:sz w:val="22"/>
            <w:szCs w:val="22"/>
          </w:rPr>
          <w:t>Mutations</w:t>
        </w:r>
        <w:proofErr w:type="spellEnd"/>
        <w:r w:rsidRPr="00700CE4">
          <w:rPr>
            <w:rStyle w:val="Hypertextovodkaz"/>
            <w:rFonts w:ascii="Calibri" w:hAnsi="Calibri" w:cs="Calibri"/>
            <w:sz w:val="22"/>
            <w:szCs w:val="22"/>
          </w:rPr>
          <w:t xml:space="preserve"> </w:t>
        </w:r>
        <w:proofErr w:type="spellStart"/>
        <w:r w:rsidRPr="00700CE4">
          <w:rPr>
            <w:rStyle w:val="Hypertextovodkaz"/>
            <w:rFonts w:ascii="Calibri" w:hAnsi="Calibri" w:cs="Calibri"/>
            <w:sz w:val="22"/>
            <w:szCs w:val="22"/>
          </w:rPr>
          <w:t>Result</w:t>
        </w:r>
        <w:proofErr w:type="spellEnd"/>
        <w:r w:rsidRPr="00700CE4">
          <w:rPr>
            <w:rStyle w:val="Hypertextovodkaz"/>
            <w:rFonts w:ascii="Calibri" w:hAnsi="Calibri" w:cs="Calibri"/>
            <w:sz w:val="22"/>
            <w:szCs w:val="22"/>
          </w:rPr>
          <w:t xml:space="preserve"> in ADP-</w:t>
        </w:r>
        <w:proofErr w:type="spellStart"/>
        <w:r w:rsidRPr="00700CE4">
          <w:rPr>
            <w:rStyle w:val="Hypertextovodkaz"/>
            <w:rFonts w:ascii="Calibri" w:hAnsi="Calibri" w:cs="Calibri"/>
            <w:sz w:val="22"/>
            <w:szCs w:val="22"/>
          </w:rPr>
          <w:t>ribose</w:t>
        </w:r>
        <w:proofErr w:type="spellEnd"/>
        <w:r w:rsidRPr="00700CE4">
          <w:rPr>
            <w:rStyle w:val="Hypertextovodkaz"/>
            <w:rFonts w:ascii="Calibri" w:hAnsi="Calibri" w:cs="Calibri"/>
            <w:sz w:val="22"/>
            <w:szCs w:val="22"/>
          </w:rPr>
          <w:t xml:space="preserve"> Chromatin </w:t>
        </w:r>
        <w:proofErr w:type="spellStart"/>
        <w:r w:rsidRPr="00700CE4">
          <w:rPr>
            <w:rStyle w:val="Hypertextovodkaz"/>
            <w:rFonts w:ascii="Calibri" w:hAnsi="Calibri" w:cs="Calibri"/>
            <w:sz w:val="22"/>
            <w:szCs w:val="22"/>
          </w:rPr>
          <w:t>Scars</w:t>
        </w:r>
        <w:proofErr w:type="spellEnd"/>
        <w:r w:rsidRPr="00700CE4">
          <w:rPr>
            <w:rStyle w:val="Hypertextovodkaz"/>
            <w:rFonts w:ascii="Calibri" w:hAnsi="Calibri" w:cs="Calibri"/>
            <w:sz w:val="22"/>
            <w:szCs w:val="22"/>
          </w:rPr>
          <w:t xml:space="preserve"> </w:t>
        </w:r>
        <w:proofErr w:type="spellStart"/>
        <w:r w:rsidRPr="00700CE4">
          <w:rPr>
            <w:rStyle w:val="Hypertextovodkaz"/>
            <w:rFonts w:ascii="Calibri" w:hAnsi="Calibri" w:cs="Calibri"/>
            <w:sz w:val="22"/>
            <w:szCs w:val="22"/>
          </w:rPr>
          <w:t>during</w:t>
        </w:r>
        <w:proofErr w:type="spellEnd"/>
        <w:r w:rsidRPr="00700CE4">
          <w:rPr>
            <w:rStyle w:val="Hypertextovodkaz"/>
            <w:rFonts w:ascii="Calibri" w:hAnsi="Calibri" w:cs="Calibri"/>
            <w:sz w:val="22"/>
            <w:szCs w:val="22"/>
          </w:rPr>
          <w:t xml:space="preserve"> DNA </w:t>
        </w:r>
        <w:proofErr w:type="spellStart"/>
        <w:r w:rsidRPr="00700CE4">
          <w:rPr>
            <w:rStyle w:val="Hypertextovodkaz"/>
            <w:rFonts w:ascii="Calibri" w:hAnsi="Calibri" w:cs="Calibri"/>
            <w:sz w:val="22"/>
            <w:szCs w:val="22"/>
          </w:rPr>
          <w:t>Strand</w:t>
        </w:r>
        <w:proofErr w:type="spellEnd"/>
        <w:r w:rsidRPr="00700CE4">
          <w:rPr>
            <w:rStyle w:val="Hypertextovodkaz"/>
            <w:rFonts w:ascii="Calibri" w:hAnsi="Calibri" w:cs="Calibri"/>
            <w:sz w:val="22"/>
            <w:szCs w:val="22"/>
          </w:rPr>
          <w:t xml:space="preserve"> </w:t>
        </w:r>
        <w:proofErr w:type="spellStart"/>
        <w:r w:rsidRPr="00700CE4">
          <w:rPr>
            <w:rStyle w:val="Hypertextovodkaz"/>
            <w:rFonts w:ascii="Calibri" w:hAnsi="Calibri" w:cs="Calibri"/>
            <w:sz w:val="22"/>
            <w:szCs w:val="22"/>
          </w:rPr>
          <w:t>Break</w:t>
        </w:r>
        <w:proofErr w:type="spellEnd"/>
        <w:r w:rsidRPr="00700CE4">
          <w:rPr>
            <w:rStyle w:val="Hypertextovodkaz"/>
            <w:rFonts w:ascii="Calibri" w:hAnsi="Calibri" w:cs="Calibri"/>
            <w:sz w:val="22"/>
            <w:szCs w:val="22"/>
          </w:rPr>
          <w:t xml:space="preserve"> </w:t>
        </w:r>
        <w:proofErr w:type="spellStart"/>
        <w:r w:rsidRPr="00700CE4">
          <w:rPr>
            <w:rStyle w:val="Hypertextovodkaz"/>
            <w:rFonts w:ascii="Calibri" w:hAnsi="Calibri" w:cs="Calibri"/>
            <w:sz w:val="22"/>
            <w:szCs w:val="22"/>
          </w:rPr>
          <w:t>Repair</w:t>
        </w:r>
        <w:proofErr w:type="spellEnd"/>
      </w:hyperlink>
      <w:r w:rsidRPr="00AE1033">
        <w:rPr>
          <w:rFonts w:ascii="Calibri" w:hAnsi="Calibri" w:cs="Calibri"/>
          <w:color w:val="000000"/>
          <w:sz w:val="22"/>
          <w:szCs w:val="22"/>
        </w:rPr>
        <w:t xml:space="preserve">. </w:t>
      </w:r>
      <w:proofErr w:type="spellStart"/>
      <w:r w:rsidRPr="00AE1033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Nat</w:t>
      </w:r>
      <w:proofErr w:type="spellEnd"/>
      <w:r w:rsidRPr="00AE1033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Pr="00AE1033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Commun</w:t>
      </w:r>
      <w:proofErr w:type="spellEnd"/>
      <w:r w:rsidRPr="00AE1033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.</w:t>
      </w:r>
      <w:r w:rsidRPr="00AE1033">
        <w:rPr>
          <w:rFonts w:ascii="Calibri" w:hAnsi="Calibri" w:cs="Calibri"/>
          <w:color w:val="000000"/>
          <w:sz w:val="22"/>
          <w:szCs w:val="22"/>
        </w:rPr>
        <w:t xml:space="preserve"> 2020 Jul.                          </w:t>
      </w:r>
    </w:p>
    <w:p w14:paraId="3C19413B" w14:textId="6EC5D623" w:rsidR="006303BC" w:rsidRDefault="00AF5775" w:rsidP="008B7683">
      <w:pPr>
        <w:rPr>
          <w:rFonts w:ascii="Calibri" w:hAnsi="Calibri" w:cs="Calibri"/>
          <w:sz w:val="22"/>
          <w:szCs w:val="22"/>
        </w:rPr>
      </w:pPr>
      <w:hyperlink r:id="rId13" w:history="1">
        <w:r w:rsidR="006303BC" w:rsidRPr="00B22A77">
          <w:rPr>
            <w:rStyle w:val="Hypertextovodkaz"/>
            <w:rFonts w:ascii="Calibri" w:hAnsi="Calibri" w:cs="Calibri"/>
            <w:sz w:val="22"/>
            <w:szCs w:val="22"/>
          </w:rPr>
          <w:t>https://doi.org/10.1038/s41467-020-17069-9</w:t>
        </w:r>
      </w:hyperlink>
    </w:p>
    <w:p w14:paraId="3B519C88" w14:textId="77777777" w:rsidR="00700CE4" w:rsidRPr="00AE1033" w:rsidRDefault="00700CE4" w:rsidP="008B7683">
      <w:pPr>
        <w:rPr>
          <w:rFonts w:ascii="Calibri" w:hAnsi="Calibri" w:cs="Calibri"/>
          <w:sz w:val="22"/>
          <w:szCs w:val="22"/>
        </w:rPr>
      </w:pPr>
    </w:p>
    <w:p w14:paraId="3D5E456C" w14:textId="77777777" w:rsidR="00AE1033" w:rsidRPr="00AE1033" w:rsidRDefault="00AE1033" w:rsidP="008B7683">
      <w:pPr>
        <w:rPr>
          <w:rFonts w:ascii="Calibri" w:hAnsi="Calibri" w:cs="Calibri"/>
          <w:sz w:val="22"/>
          <w:szCs w:val="22"/>
        </w:rPr>
      </w:pPr>
      <w:r w:rsidRPr="00AE1033"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         </w:t>
      </w:r>
    </w:p>
    <w:p w14:paraId="649A23F6" w14:textId="77777777" w:rsidR="00AE1033" w:rsidRPr="00AE1033" w:rsidRDefault="00AE1033" w:rsidP="00700CE4">
      <w:pPr>
        <w:spacing w:line="276" w:lineRule="auto"/>
        <w:rPr>
          <w:rFonts w:ascii="Calibri" w:hAnsi="Calibri" w:cs="Calibri"/>
          <w:b/>
          <w:sz w:val="22"/>
          <w:szCs w:val="22"/>
        </w:rPr>
      </w:pPr>
      <w:r w:rsidRPr="00AE1033">
        <w:rPr>
          <w:rFonts w:ascii="Calibri" w:hAnsi="Calibri" w:cs="Calibri"/>
          <w:b/>
          <w:sz w:val="22"/>
          <w:szCs w:val="22"/>
        </w:rPr>
        <w:t>Kontakt:</w:t>
      </w:r>
    </w:p>
    <w:p w14:paraId="08628B82" w14:textId="34C7C11E" w:rsidR="00AE1033" w:rsidRPr="00AE1033" w:rsidRDefault="00AE1033" w:rsidP="00700CE4">
      <w:pPr>
        <w:rPr>
          <w:rFonts w:ascii="Calibri" w:hAnsi="Calibri" w:cs="Calibri"/>
          <w:sz w:val="22"/>
          <w:szCs w:val="22"/>
        </w:rPr>
      </w:pPr>
      <w:r w:rsidRPr="00AE1033">
        <w:rPr>
          <w:rFonts w:ascii="Calibri" w:hAnsi="Calibri" w:cs="Calibri"/>
          <w:sz w:val="22"/>
          <w:szCs w:val="22"/>
        </w:rPr>
        <w:t>Mgr. Hana Hanzlíková, Ph.D.</w:t>
      </w:r>
      <w:r w:rsidR="00700CE4">
        <w:rPr>
          <w:rFonts w:ascii="Calibri" w:hAnsi="Calibri" w:cs="Calibri"/>
          <w:sz w:val="22"/>
          <w:szCs w:val="22"/>
        </w:rPr>
        <w:t xml:space="preserve">, </w:t>
      </w:r>
      <w:r w:rsidR="00700CE4" w:rsidRPr="00AE1033">
        <w:rPr>
          <w:rFonts w:ascii="Calibri" w:hAnsi="Calibri" w:cs="Calibri"/>
          <w:sz w:val="22"/>
          <w:szCs w:val="22"/>
        </w:rPr>
        <w:t>Ústav molekulární genetiky AV ČR</w:t>
      </w:r>
    </w:p>
    <w:p w14:paraId="478EA65C" w14:textId="6F5B05AD" w:rsidR="00AE1033" w:rsidRPr="00AE1033" w:rsidRDefault="00700CE4" w:rsidP="00700CE4">
      <w:pPr>
        <w:rPr>
          <w:rFonts w:ascii="Calibri" w:hAnsi="Calibri" w:cs="Calibri"/>
          <w:sz w:val="22"/>
          <w:szCs w:val="22"/>
        </w:rPr>
      </w:pPr>
      <w:r w:rsidRPr="00CC4886">
        <w:rPr>
          <w:rFonts w:ascii="Calibri" w:hAnsi="Calibri" w:cs="Calibri"/>
          <w:sz w:val="22"/>
          <w:szCs w:val="22"/>
        </w:rPr>
        <w:t xml:space="preserve">e-mail: </w:t>
      </w:r>
      <w:hyperlink r:id="rId14" w:history="1">
        <w:r w:rsidRPr="00700CE4">
          <w:rPr>
            <w:rStyle w:val="Hypertextovodkaz"/>
            <w:rFonts w:ascii="Calibri" w:hAnsi="Calibri" w:cs="Calibri"/>
            <w:sz w:val="22"/>
            <w:szCs w:val="22"/>
          </w:rPr>
          <w:t>hana.hanzlikova@img.cas.cz</w:t>
        </w:r>
      </w:hyperlink>
      <w:r w:rsidR="00AE1033" w:rsidRPr="00AE1033" w:rsidDel="00002968">
        <w:rPr>
          <w:rFonts w:ascii="Calibri" w:hAnsi="Calibri" w:cs="Calibri"/>
          <w:sz w:val="22"/>
          <w:szCs w:val="22"/>
        </w:rPr>
        <w:t xml:space="preserve"> </w:t>
      </w:r>
    </w:p>
    <w:p w14:paraId="52BA8B87" w14:textId="4D8EDBF4" w:rsidR="00E51401" w:rsidRPr="00E51401" w:rsidRDefault="00700CE4" w:rsidP="00700CE4">
      <w:pPr>
        <w:rPr>
          <w:rFonts w:ascii="Calibri" w:hAnsi="Calibri" w:cs="Calibri"/>
        </w:rPr>
      </w:pPr>
      <w:r>
        <w:rPr>
          <w:rFonts w:ascii="Calibri" w:hAnsi="Calibri" w:cs="Calibri"/>
          <w:sz w:val="22"/>
          <w:szCs w:val="22"/>
        </w:rPr>
        <w:t xml:space="preserve">tel.: </w:t>
      </w:r>
      <w:r w:rsidR="00CC4886" w:rsidRPr="00CC4886">
        <w:rPr>
          <w:rFonts w:ascii="Calibri" w:hAnsi="Calibri" w:cs="Calibri"/>
          <w:sz w:val="22"/>
          <w:szCs w:val="22"/>
        </w:rPr>
        <w:t>241</w:t>
      </w:r>
      <w:r w:rsidR="00CC4886">
        <w:rPr>
          <w:rFonts w:ascii="Calibri" w:hAnsi="Calibri" w:cs="Calibri"/>
          <w:sz w:val="22"/>
          <w:szCs w:val="22"/>
        </w:rPr>
        <w:t> </w:t>
      </w:r>
      <w:r w:rsidR="00CC4886" w:rsidRPr="00CC4886">
        <w:rPr>
          <w:rFonts w:ascii="Calibri" w:hAnsi="Calibri" w:cs="Calibri"/>
          <w:sz w:val="22"/>
          <w:szCs w:val="22"/>
        </w:rPr>
        <w:t>063</w:t>
      </w:r>
      <w:r w:rsidR="00CC4886">
        <w:rPr>
          <w:rFonts w:ascii="Calibri" w:hAnsi="Calibri" w:cs="Calibri"/>
          <w:sz w:val="22"/>
          <w:szCs w:val="22"/>
        </w:rPr>
        <w:t> </w:t>
      </w:r>
      <w:r w:rsidR="00CC4886" w:rsidRPr="00CC4886">
        <w:rPr>
          <w:rFonts w:ascii="Calibri" w:hAnsi="Calibri" w:cs="Calibri"/>
          <w:sz w:val="22"/>
          <w:szCs w:val="22"/>
        </w:rPr>
        <w:t>200</w:t>
      </w:r>
      <w:r w:rsidR="00CC4886">
        <w:rPr>
          <w:rFonts w:ascii="Calibri" w:hAnsi="Calibri" w:cs="Calibri"/>
          <w:sz w:val="22"/>
          <w:szCs w:val="22"/>
        </w:rPr>
        <w:t>, 241 063</w:t>
      </w:r>
      <w:r w:rsidR="00CC4886" w:rsidRPr="00CC4886">
        <w:rPr>
          <w:rFonts w:ascii="Calibri" w:hAnsi="Calibri" w:cs="Calibri"/>
          <w:sz w:val="22"/>
          <w:szCs w:val="22"/>
        </w:rPr>
        <w:t xml:space="preserve"> 209 </w:t>
      </w:r>
    </w:p>
    <w:p w14:paraId="417049EB" w14:textId="57F019C6" w:rsidR="00AE1033" w:rsidRPr="00AE1033" w:rsidRDefault="00AF5775" w:rsidP="00700CE4">
      <w:pPr>
        <w:rPr>
          <w:rFonts w:ascii="Calibri" w:hAnsi="Calibri" w:cs="Calibri"/>
          <w:sz w:val="22"/>
          <w:szCs w:val="22"/>
        </w:rPr>
      </w:pPr>
      <w:hyperlink r:id="rId15" w:history="1">
        <w:r w:rsidR="00AE1033" w:rsidRPr="00AE1033">
          <w:rPr>
            <w:rStyle w:val="Hypertextovodkaz"/>
            <w:rFonts w:ascii="Calibri" w:hAnsi="Calibri" w:cs="Calibri"/>
            <w:sz w:val="22"/>
            <w:szCs w:val="22"/>
          </w:rPr>
          <w:t>https://www.img.cas.cz/vyzkum/keith-caldecott/</w:t>
        </w:r>
      </w:hyperlink>
      <w:r w:rsidR="00AE1033" w:rsidRPr="00AE1033">
        <w:rPr>
          <w:rFonts w:ascii="Calibri" w:hAnsi="Calibri" w:cs="Calibri"/>
          <w:sz w:val="22"/>
          <w:szCs w:val="22"/>
        </w:rPr>
        <w:t xml:space="preserve"> </w:t>
      </w:r>
    </w:p>
    <w:p w14:paraId="38B5A7D5" w14:textId="3E89E6C8" w:rsidR="00033A55" w:rsidRPr="00AE1033" w:rsidRDefault="00033A55" w:rsidP="002269FC">
      <w:pPr>
        <w:rPr>
          <w:rFonts w:ascii="Calibri" w:hAnsi="Calibri" w:cs="Calibri"/>
          <w:sz w:val="22"/>
          <w:szCs w:val="22"/>
        </w:rPr>
      </w:pPr>
    </w:p>
    <w:sectPr w:rsidR="00033A55" w:rsidRPr="00AE1033" w:rsidSect="00710FC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7E64A" w14:textId="77777777" w:rsidR="00BE4F5F" w:rsidRDefault="00BE4F5F" w:rsidP="00CE77BA">
      <w:pPr>
        <w:spacing w:line="240" w:lineRule="auto"/>
      </w:pPr>
      <w:r>
        <w:separator/>
      </w:r>
    </w:p>
  </w:endnote>
  <w:endnote w:type="continuationSeparator" w:id="0">
    <w:p w14:paraId="570F51DB" w14:textId="77777777" w:rsidR="00BE4F5F" w:rsidRDefault="00BE4F5F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otiva Sans">
    <w:altName w:val="MS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5AFF8" w14:textId="77777777" w:rsidR="00AF5775" w:rsidRDefault="00AF577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5DB3D" w14:textId="77777777" w:rsidR="00710FCE" w:rsidRDefault="00710FCE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08B846E5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371A9BCD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Akademie věd </w:t>
    </w:r>
    <w:r w:rsidR="00F94055">
      <w:rPr>
        <w:rFonts w:ascii="Motiva Sans" w:hAnsi="Motiva Sans" w:cs="Calibri"/>
        <w:b/>
        <w:color w:val="0072B6"/>
        <w:sz w:val="16"/>
        <w:szCs w:val="16"/>
      </w:rPr>
      <w:t>ČR</w:t>
    </w:r>
    <w:r w:rsidR="006D3E21">
      <w:rPr>
        <w:rFonts w:ascii="Motiva Sans" w:hAnsi="Motiva Sans" w:cs="Calibri"/>
        <w:b/>
        <w:color w:val="0072B6"/>
        <w:sz w:val="16"/>
        <w:szCs w:val="16"/>
      </w:rPr>
      <w:t xml:space="preserve">, Divize vnějších </w:t>
    </w:r>
    <w:r w:rsidR="006D3E21">
      <w:rPr>
        <w:rFonts w:ascii="Motiva Sans" w:hAnsi="Motiva Sans" w:cs="Calibri"/>
        <w:b/>
        <w:color w:val="0072B6"/>
        <w:sz w:val="16"/>
        <w:szCs w:val="16"/>
      </w:rPr>
      <w:t>vztahů</w:t>
    </w:r>
    <w:bookmarkStart w:id="0" w:name="_GoBack"/>
    <w:bookmarkEnd w:id="0"/>
    <w:r w:rsidR="00710FCE">
      <w:rPr>
        <w:rFonts w:ascii="Motiva Sans" w:hAnsi="Motiva Sans" w:cs="Calibri"/>
        <w:b/>
        <w:color w:val="0072B6"/>
        <w:sz w:val="16"/>
        <w:szCs w:val="16"/>
      </w:rPr>
      <w:tab/>
    </w:r>
    <w:r w:rsidR="00DD5E10">
      <w:rPr>
        <w:rFonts w:ascii="Motiva Sans" w:hAnsi="Motiva Sans" w:cs="Calibri"/>
        <w:b/>
        <w:color w:val="0072B6"/>
        <w:sz w:val="16"/>
        <w:szCs w:val="16"/>
      </w:rPr>
      <w:t>Ústav molekulární genetiky AV ČR</w:t>
    </w:r>
  </w:p>
  <w:p w14:paraId="2A36870D" w14:textId="57A01D4D" w:rsidR="00710FCE" w:rsidRPr="00710FCE" w:rsidRDefault="00700CE4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Markéta Růžičková</w:t>
    </w:r>
    <w:r w:rsid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 w:rsidR="00DD5E10">
      <w:rPr>
        <w:rFonts w:ascii="Motiva Sans" w:hAnsi="Motiva Sans" w:cs="Calibri"/>
        <w:color w:val="0072B6"/>
        <w:sz w:val="16"/>
        <w:szCs w:val="16"/>
      </w:rPr>
      <w:t>Martin Jakubec</w:t>
    </w:r>
  </w:p>
  <w:p w14:paraId="08E7D6D1" w14:textId="4BF6786B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E-mail: </w:t>
    </w:r>
    <w:r w:rsidR="00700CE4">
      <w:rPr>
        <w:rFonts w:ascii="Motiva Sans" w:hAnsi="Motiva Sans" w:cs="Calibri"/>
        <w:color w:val="0072B6"/>
        <w:sz w:val="16"/>
        <w:szCs w:val="16"/>
      </w:rPr>
      <w:t>ruzickovam</w:t>
    </w:r>
    <w:r>
      <w:rPr>
        <w:rFonts w:ascii="Motiva Sans" w:hAnsi="Motiva Sans" w:cs="Calibri"/>
        <w:color w:val="0072B6"/>
        <w:sz w:val="16"/>
        <w:szCs w:val="16"/>
      </w:rPr>
      <w:t>@</w:t>
    </w:r>
    <w:r w:rsidR="00700CE4">
      <w:rPr>
        <w:rFonts w:ascii="Motiva Sans" w:hAnsi="Motiva Sans" w:cs="Calibri"/>
        <w:color w:val="0072B6"/>
        <w:sz w:val="16"/>
        <w:szCs w:val="16"/>
      </w:rPr>
      <w:t>ssc</w:t>
    </w:r>
    <w:r>
      <w:rPr>
        <w:rFonts w:ascii="Motiva Sans" w:hAnsi="Motiva Sans" w:cs="Calibri"/>
        <w:color w:val="0072B6"/>
        <w:sz w:val="16"/>
        <w:szCs w:val="16"/>
      </w:rPr>
      <w:t>.cas.cz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color w:val="0072B6"/>
        <w:sz w:val="16"/>
        <w:szCs w:val="16"/>
      </w:rPr>
      <w:tab/>
    </w:r>
    <w:proofErr w:type="gramStart"/>
    <w:r w:rsidR="00F94055">
      <w:rPr>
        <w:rFonts w:ascii="Motiva Sans" w:hAnsi="Motiva Sans" w:cs="Calibri"/>
        <w:color w:val="0072B6"/>
        <w:sz w:val="16"/>
        <w:szCs w:val="16"/>
      </w:rPr>
      <w:t>E-mail:</w:t>
    </w:r>
    <w:r w:rsidR="00DD5E10">
      <w:rPr>
        <w:rFonts w:ascii="Motiva Sans" w:hAnsi="Motiva Sans" w:cs="Calibri"/>
        <w:color w:val="0072B6"/>
        <w:sz w:val="16"/>
        <w:szCs w:val="16"/>
      </w:rPr>
      <w:t>j</w:t>
    </w:r>
    <w:r w:rsidR="00DD5E10" w:rsidRPr="00DD5E10">
      <w:rPr>
        <w:rFonts w:ascii="Motiva Sans" w:hAnsi="Motiva Sans" w:cs="Calibri"/>
        <w:color w:val="0072B6"/>
        <w:sz w:val="16"/>
        <w:szCs w:val="16"/>
      </w:rPr>
      <w:t>akubec@img.cas.cz</w:t>
    </w:r>
    <w:proofErr w:type="gramEnd"/>
  </w:p>
  <w:p w14:paraId="4128C247" w14:textId="027FCF04" w:rsidR="00CE77BA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Telefon: </w:t>
    </w:r>
    <w:r w:rsidR="00700CE4">
      <w:rPr>
        <w:rFonts w:ascii="Motiva Sans" w:hAnsi="Motiva Sans" w:cs="Calibri"/>
        <w:color w:val="0072B6"/>
        <w:sz w:val="16"/>
        <w:szCs w:val="16"/>
      </w:rPr>
      <w:t>777 970 812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>
      <w:rPr>
        <w:rFonts w:ascii="Motiva Sans" w:hAnsi="Motiva Sans" w:cs="Calibri"/>
        <w:color w:val="0072B6"/>
        <w:sz w:val="16"/>
        <w:szCs w:val="16"/>
      </w:rPr>
      <w:t xml:space="preserve">Telefon: </w:t>
    </w:r>
    <w:r w:rsidR="00DD5E10" w:rsidRPr="00DD5E10">
      <w:rPr>
        <w:rFonts w:ascii="Motiva Sans" w:hAnsi="Motiva Sans" w:cs="Calibri"/>
        <w:color w:val="0072B6"/>
        <w:sz w:val="16"/>
        <w:szCs w:val="16"/>
      </w:rPr>
      <w:t>721</w:t>
    </w:r>
    <w:r w:rsidR="00DD5E10">
      <w:rPr>
        <w:rFonts w:ascii="Motiva Sans" w:hAnsi="Motiva Sans" w:cs="Calibri"/>
        <w:color w:val="0072B6"/>
        <w:sz w:val="16"/>
        <w:szCs w:val="16"/>
      </w:rPr>
      <w:t xml:space="preserve"> </w:t>
    </w:r>
    <w:r w:rsidR="00DD5E10" w:rsidRPr="00DD5E10">
      <w:rPr>
        <w:rFonts w:ascii="Motiva Sans" w:hAnsi="Motiva Sans" w:cs="Calibri"/>
        <w:color w:val="0072B6"/>
        <w:sz w:val="16"/>
        <w:szCs w:val="16"/>
      </w:rPr>
      <w:t>142</w:t>
    </w:r>
    <w:r w:rsidR="00DD5E10">
      <w:rPr>
        <w:rFonts w:ascii="Motiva Sans" w:hAnsi="Motiva Sans" w:cs="Calibri"/>
        <w:color w:val="0072B6"/>
        <w:sz w:val="16"/>
        <w:szCs w:val="16"/>
      </w:rPr>
      <w:t xml:space="preserve"> </w:t>
    </w:r>
    <w:r w:rsidR="00DD5E10" w:rsidRPr="00DD5E10">
      <w:rPr>
        <w:rFonts w:ascii="Motiva Sans" w:hAnsi="Motiva Sans" w:cs="Calibri"/>
        <w:color w:val="0072B6"/>
        <w:sz w:val="16"/>
        <w:szCs w:val="16"/>
      </w:rPr>
      <w:t>524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9BA82" w14:textId="77777777" w:rsidR="00AF5775" w:rsidRDefault="00AF577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856CD" w14:textId="77777777" w:rsidR="00BE4F5F" w:rsidRDefault="00BE4F5F" w:rsidP="00CE77BA">
      <w:pPr>
        <w:spacing w:line="240" w:lineRule="auto"/>
      </w:pPr>
      <w:r>
        <w:separator/>
      </w:r>
    </w:p>
  </w:footnote>
  <w:footnote w:type="continuationSeparator" w:id="0">
    <w:p w14:paraId="6603B8EA" w14:textId="77777777" w:rsidR="00BE4F5F" w:rsidRDefault="00BE4F5F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C5025" w14:textId="77777777" w:rsidR="00AF5775" w:rsidRDefault="00AF577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7E57B" w14:textId="45D796D9" w:rsidR="00710FCE" w:rsidRPr="00710FCE" w:rsidRDefault="00E903ED" w:rsidP="00587EBD">
    <w:pPr>
      <w:pStyle w:val="Zhlav"/>
      <w:tabs>
        <w:tab w:val="clear" w:pos="4536"/>
        <w:tab w:val="clear" w:pos="9072"/>
        <w:tab w:val="left" w:pos="5295"/>
      </w:tabs>
    </w:pPr>
    <w:r>
      <w:rPr>
        <w:noProof/>
        <w:snapToGrid/>
        <w:lang w:val="en-US" w:eastAsia="en-US"/>
      </w:rPr>
      <w:t xml:space="preserve">                                                                                    </w:t>
    </w:r>
    <w:r w:rsidR="00DD5E10">
      <w:rPr>
        <w:noProof/>
        <w:snapToGrid/>
        <w:lang w:val="en-US" w:eastAsia="en-US"/>
      </w:rPr>
      <w:t xml:space="preserve">                        </w:t>
    </w:r>
    <w:r>
      <w:rPr>
        <w:noProof/>
        <w:snapToGrid/>
        <w:lang w:val="en-US" w:eastAsia="en-US"/>
      </w:rPr>
      <w:t xml:space="preserve"> </w:t>
    </w:r>
    <w:r w:rsidR="00940B4E">
      <w:rPr>
        <w:noProof/>
        <w:snapToGrid/>
        <w:lang w:val="en-US" w:eastAsia="en-US"/>
      </w:rPr>
      <w:t xml:space="preserve">   </w:t>
    </w:r>
    <w:r>
      <w:rPr>
        <w:noProof/>
        <w:snapToGrid/>
        <w:lang w:val="en-US" w:eastAsia="en-US"/>
      </w:rPr>
      <w:t xml:space="preserve">      </w:t>
    </w:r>
    <w:r w:rsidR="00DD5E10" w:rsidRPr="00DD5E10">
      <w:rPr>
        <w:noProof/>
        <w:lang w:val="en-GB" w:eastAsia="en-GB"/>
      </w:rPr>
      <w:drawing>
        <wp:inline distT="0" distB="0" distL="0" distR="0" wp14:anchorId="505A6915" wp14:editId="7FE34CEB">
          <wp:extent cx="1255920" cy="482246"/>
          <wp:effectExtent l="0" t="0" r="190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0848" cy="503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0FCE">
      <w:rPr>
        <w:noProof/>
        <w:snapToGrid/>
        <w:lang w:val="en-GB" w:eastAsia="en-GB"/>
      </w:rPr>
      <w:drawing>
        <wp:anchor distT="0" distB="0" distL="114300" distR="114300" simplePos="0" relativeHeight="251660288" behindDoc="1" locked="0" layoutInCell="1" allowOverlap="1" wp14:anchorId="250DD193" wp14:editId="63E272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60E0">
      <w:t xml:space="preserve">  </w:t>
    </w:r>
    <w:r w:rsidR="00587EB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06800" w14:textId="77777777" w:rsidR="00AF5775" w:rsidRDefault="00AF577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306E"/>
    <w:multiLevelType w:val="hybridMultilevel"/>
    <w:tmpl w:val="CAEC61FC"/>
    <w:lvl w:ilvl="0" w:tplc="78BC51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7645E"/>
    <w:multiLevelType w:val="hybridMultilevel"/>
    <w:tmpl w:val="C90E971C"/>
    <w:lvl w:ilvl="0" w:tplc="1CCADF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98F"/>
    <w:rsid w:val="00014C46"/>
    <w:rsid w:val="00021A23"/>
    <w:rsid w:val="000241AC"/>
    <w:rsid w:val="00033A55"/>
    <w:rsid w:val="000344B6"/>
    <w:rsid w:val="000353CC"/>
    <w:rsid w:val="00037F1B"/>
    <w:rsid w:val="00045716"/>
    <w:rsid w:val="0004643B"/>
    <w:rsid w:val="00056B5E"/>
    <w:rsid w:val="00060E02"/>
    <w:rsid w:val="0006262F"/>
    <w:rsid w:val="00073F18"/>
    <w:rsid w:val="00085565"/>
    <w:rsid w:val="000A1D16"/>
    <w:rsid w:val="000B0DBC"/>
    <w:rsid w:val="000B321E"/>
    <w:rsid w:val="000B3484"/>
    <w:rsid w:val="000B5A2B"/>
    <w:rsid w:val="000C1886"/>
    <w:rsid w:val="000C3CE2"/>
    <w:rsid w:val="000C698F"/>
    <w:rsid w:val="000D1B01"/>
    <w:rsid w:val="000E6F4F"/>
    <w:rsid w:val="000E74DF"/>
    <w:rsid w:val="000F5E35"/>
    <w:rsid w:val="000F74D3"/>
    <w:rsid w:val="00122A63"/>
    <w:rsid w:val="0012355A"/>
    <w:rsid w:val="0013132C"/>
    <w:rsid w:val="00132032"/>
    <w:rsid w:val="0015649D"/>
    <w:rsid w:val="00156677"/>
    <w:rsid w:val="00160193"/>
    <w:rsid w:val="00165021"/>
    <w:rsid w:val="001749E2"/>
    <w:rsid w:val="0018343F"/>
    <w:rsid w:val="001837C9"/>
    <w:rsid w:val="001A7A31"/>
    <w:rsid w:val="001B7023"/>
    <w:rsid w:val="001C38EA"/>
    <w:rsid w:val="001C39FC"/>
    <w:rsid w:val="001D1697"/>
    <w:rsid w:val="001D5159"/>
    <w:rsid w:val="001E0419"/>
    <w:rsid w:val="001E2BBB"/>
    <w:rsid w:val="001E7059"/>
    <w:rsid w:val="001F27C1"/>
    <w:rsid w:val="001F3D27"/>
    <w:rsid w:val="00200514"/>
    <w:rsid w:val="002005BF"/>
    <w:rsid w:val="00210B22"/>
    <w:rsid w:val="002202B3"/>
    <w:rsid w:val="002221ED"/>
    <w:rsid w:val="00225C53"/>
    <w:rsid w:val="002262CB"/>
    <w:rsid w:val="002269FC"/>
    <w:rsid w:val="00231AAF"/>
    <w:rsid w:val="00241C5A"/>
    <w:rsid w:val="00241F79"/>
    <w:rsid w:val="002472F1"/>
    <w:rsid w:val="00250149"/>
    <w:rsid w:val="002516E9"/>
    <w:rsid w:val="002551C2"/>
    <w:rsid w:val="0026121F"/>
    <w:rsid w:val="00261A82"/>
    <w:rsid w:val="002636AB"/>
    <w:rsid w:val="00275FE1"/>
    <w:rsid w:val="00286887"/>
    <w:rsid w:val="002A7F9C"/>
    <w:rsid w:val="002B4A9C"/>
    <w:rsid w:val="002C03B9"/>
    <w:rsid w:val="002C1ABE"/>
    <w:rsid w:val="002C43BF"/>
    <w:rsid w:val="002C7190"/>
    <w:rsid w:val="002E790B"/>
    <w:rsid w:val="00322C37"/>
    <w:rsid w:val="00323813"/>
    <w:rsid w:val="0032441B"/>
    <w:rsid w:val="00324C71"/>
    <w:rsid w:val="00326B8C"/>
    <w:rsid w:val="0033135D"/>
    <w:rsid w:val="00344B97"/>
    <w:rsid w:val="00362311"/>
    <w:rsid w:val="00382B3A"/>
    <w:rsid w:val="003A0215"/>
    <w:rsid w:val="003A3874"/>
    <w:rsid w:val="003A79E6"/>
    <w:rsid w:val="003B003E"/>
    <w:rsid w:val="003B0CF9"/>
    <w:rsid w:val="003B144D"/>
    <w:rsid w:val="003B2092"/>
    <w:rsid w:val="003B3650"/>
    <w:rsid w:val="003E1E03"/>
    <w:rsid w:val="003E55F2"/>
    <w:rsid w:val="00405BE9"/>
    <w:rsid w:val="00420E9A"/>
    <w:rsid w:val="00427932"/>
    <w:rsid w:val="00432BD3"/>
    <w:rsid w:val="004348FF"/>
    <w:rsid w:val="004450F6"/>
    <w:rsid w:val="00450551"/>
    <w:rsid w:val="004526BC"/>
    <w:rsid w:val="00482007"/>
    <w:rsid w:val="00486170"/>
    <w:rsid w:val="00486471"/>
    <w:rsid w:val="00491B2E"/>
    <w:rsid w:val="004938CB"/>
    <w:rsid w:val="00494309"/>
    <w:rsid w:val="0049592D"/>
    <w:rsid w:val="004A0F73"/>
    <w:rsid w:val="004A41D0"/>
    <w:rsid w:val="004C3990"/>
    <w:rsid w:val="004D54FC"/>
    <w:rsid w:val="004E70B0"/>
    <w:rsid w:val="004F0396"/>
    <w:rsid w:val="004F23D2"/>
    <w:rsid w:val="0050685D"/>
    <w:rsid w:val="00510F24"/>
    <w:rsid w:val="00514689"/>
    <w:rsid w:val="0051570F"/>
    <w:rsid w:val="00520704"/>
    <w:rsid w:val="00532211"/>
    <w:rsid w:val="00536636"/>
    <w:rsid w:val="00541C1D"/>
    <w:rsid w:val="005473A9"/>
    <w:rsid w:val="005562E1"/>
    <w:rsid w:val="00562E07"/>
    <w:rsid w:val="00563738"/>
    <w:rsid w:val="0057291C"/>
    <w:rsid w:val="005820DB"/>
    <w:rsid w:val="00587EBD"/>
    <w:rsid w:val="005A4B05"/>
    <w:rsid w:val="005B318F"/>
    <w:rsid w:val="005C51EF"/>
    <w:rsid w:val="005D3361"/>
    <w:rsid w:val="005E16B8"/>
    <w:rsid w:val="005E3B53"/>
    <w:rsid w:val="005E778F"/>
    <w:rsid w:val="005F215F"/>
    <w:rsid w:val="005F4694"/>
    <w:rsid w:val="00604672"/>
    <w:rsid w:val="006108F7"/>
    <w:rsid w:val="00616319"/>
    <w:rsid w:val="00623586"/>
    <w:rsid w:val="006303BC"/>
    <w:rsid w:val="006325C4"/>
    <w:rsid w:val="00635A50"/>
    <w:rsid w:val="0063750A"/>
    <w:rsid w:val="00647F3A"/>
    <w:rsid w:val="00655295"/>
    <w:rsid w:val="00672640"/>
    <w:rsid w:val="00672B56"/>
    <w:rsid w:val="00681297"/>
    <w:rsid w:val="006878C9"/>
    <w:rsid w:val="00695B44"/>
    <w:rsid w:val="006A025E"/>
    <w:rsid w:val="006A04B8"/>
    <w:rsid w:val="006B14CE"/>
    <w:rsid w:val="006C590D"/>
    <w:rsid w:val="006C7B08"/>
    <w:rsid w:val="006D1DCF"/>
    <w:rsid w:val="006D3E21"/>
    <w:rsid w:val="006E2624"/>
    <w:rsid w:val="006E5B90"/>
    <w:rsid w:val="006E73E4"/>
    <w:rsid w:val="00700CE4"/>
    <w:rsid w:val="00700CE8"/>
    <w:rsid w:val="00705520"/>
    <w:rsid w:val="0070566C"/>
    <w:rsid w:val="00710B89"/>
    <w:rsid w:val="00710FCE"/>
    <w:rsid w:val="00722306"/>
    <w:rsid w:val="00723C60"/>
    <w:rsid w:val="00726EAA"/>
    <w:rsid w:val="00747A48"/>
    <w:rsid w:val="0075179F"/>
    <w:rsid w:val="00757D29"/>
    <w:rsid w:val="00761ED2"/>
    <w:rsid w:val="0076313B"/>
    <w:rsid w:val="00770726"/>
    <w:rsid w:val="00781E0C"/>
    <w:rsid w:val="00783E9D"/>
    <w:rsid w:val="007853ED"/>
    <w:rsid w:val="0079072E"/>
    <w:rsid w:val="007948AF"/>
    <w:rsid w:val="00796B71"/>
    <w:rsid w:val="007A110F"/>
    <w:rsid w:val="007A2B76"/>
    <w:rsid w:val="007A4F3D"/>
    <w:rsid w:val="007C6D8E"/>
    <w:rsid w:val="007C73B6"/>
    <w:rsid w:val="007D30F3"/>
    <w:rsid w:val="007D5943"/>
    <w:rsid w:val="007D63A4"/>
    <w:rsid w:val="007D6CE2"/>
    <w:rsid w:val="00812C15"/>
    <w:rsid w:val="00814B30"/>
    <w:rsid w:val="008177E5"/>
    <w:rsid w:val="00826004"/>
    <w:rsid w:val="0083373F"/>
    <w:rsid w:val="00834E57"/>
    <w:rsid w:val="00835803"/>
    <w:rsid w:val="00835D72"/>
    <w:rsid w:val="008429F5"/>
    <w:rsid w:val="00845B12"/>
    <w:rsid w:val="0086187F"/>
    <w:rsid w:val="00890E2D"/>
    <w:rsid w:val="0089533B"/>
    <w:rsid w:val="008A3579"/>
    <w:rsid w:val="008A4418"/>
    <w:rsid w:val="008B05FC"/>
    <w:rsid w:val="008B7683"/>
    <w:rsid w:val="008E0FE3"/>
    <w:rsid w:val="008E4431"/>
    <w:rsid w:val="008E65ED"/>
    <w:rsid w:val="008F0888"/>
    <w:rsid w:val="008F131D"/>
    <w:rsid w:val="008F579B"/>
    <w:rsid w:val="00903456"/>
    <w:rsid w:val="00910DE5"/>
    <w:rsid w:val="009157CF"/>
    <w:rsid w:val="00922A56"/>
    <w:rsid w:val="009344C9"/>
    <w:rsid w:val="00940B4E"/>
    <w:rsid w:val="00956046"/>
    <w:rsid w:val="00961C55"/>
    <w:rsid w:val="0097068E"/>
    <w:rsid w:val="00972382"/>
    <w:rsid w:val="009829FC"/>
    <w:rsid w:val="00982EA9"/>
    <w:rsid w:val="009866CC"/>
    <w:rsid w:val="00991731"/>
    <w:rsid w:val="00993C6E"/>
    <w:rsid w:val="00997AAB"/>
    <w:rsid w:val="009D2A1E"/>
    <w:rsid w:val="009D3725"/>
    <w:rsid w:val="009D6CFD"/>
    <w:rsid w:val="009D780C"/>
    <w:rsid w:val="009E22FE"/>
    <w:rsid w:val="009F4374"/>
    <w:rsid w:val="00A02541"/>
    <w:rsid w:val="00A10CF0"/>
    <w:rsid w:val="00A11DB6"/>
    <w:rsid w:val="00A168FE"/>
    <w:rsid w:val="00A23016"/>
    <w:rsid w:val="00A24DA5"/>
    <w:rsid w:val="00A2723E"/>
    <w:rsid w:val="00A365B0"/>
    <w:rsid w:val="00A36A8A"/>
    <w:rsid w:val="00A40F1D"/>
    <w:rsid w:val="00A435F0"/>
    <w:rsid w:val="00A47ADB"/>
    <w:rsid w:val="00A55A00"/>
    <w:rsid w:val="00A6494E"/>
    <w:rsid w:val="00A83491"/>
    <w:rsid w:val="00A9236D"/>
    <w:rsid w:val="00A92F6F"/>
    <w:rsid w:val="00AA0C24"/>
    <w:rsid w:val="00AA2BD8"/>
    <w:rsid w:val="00AB1DD6"/>
    <w:rsid w:val="00AC3B58"/>
    <w:rsid w:val="00AD1F22"/>
    <w:rsid w:val="00AE1033"/>
    <w:rsid w:val="00AE1303"/>
    <w:rsid w:val="00AE2A5B"/>
    <w:rsid w:val="00AE6C5E"/>
    <w:rsid w:val="00AF18FA"/>
    <w:rsid w:val="00AF564F"/>
    <w:rsid w:val="00AF5775"/>
    <w:rsid w:val="00B03A3D"/>
    <w:rsid w:val="00B057E5"/>
    <w:rsid w:val="00B10031"/>
    <w:rsid w:val="00B10874"/>
    <w:rsid w:val="00B10B73"/>
    <w:rsid w:val="00B1324C"/>
    <w:rsid w:val="00B20267"/>
    <w:rsid w:val="00B40535"/>
    <w:rsid w:val="00B439D4"/>
    <w:rsid w:val="00B464B7"/>
    <w:rsid w:val="00B47BD5"/>
    <w:rsid w:val="00B554F9"/>
    <w:rsid w:val="00B55529"/>
    <w:rsid w:val="00B74A9E"/>
    <w:rsid w:val="00B80409"/>
    <w:rsid w:val="00B80C3B"/>
    <w:rsid w:val="00B816CF"/>
    <w:rsid w:val="00B818C0"/>
    <w:rsid w:val="00B8592A"/>
    <w:rsid w:val="00B860E0"/>
    <w:rsid w:val="00B869DF"/>
    <w:rsid w:val="00B87ABA"/>
    <w:rsid w:val="00B93C63"/>
    <w:rsid w:val="00B96C6D"/>
    <w:rsid w:val="00BB49D0"/>
    <w:rsid w:val="00BC097E"/>
    <w:rsid w:val="00BD362D"/>
    <w:rsid w:val="00BD3DE6"/>
    <w:rsid w:val="00BD6046"/>
    <w:rsid w:val="00BE465A"/>
    <w:rsid w:val="00BE4F5F"/>
    <w:rsid w:val="00BE5D68"/>
    <w:rsid w:val="00BF1C45"/>
    <w:rsid w:val="00C0764B"/>
    <w:rsid w:val="00C1559F"/>
    <w:rsid w:val="00C163E5"/>
    <w:rsid w:val="00C1705C"/>
    <w:rsid w:val="00C20CBD"/>
    <w:rsid w:val="00C332ED"/>
    <w:rsid w:val="00C36127"/>
    <w:rsid w:val="00C4195D"/>
    <w:rsid w:val="00C41F1F"/>
    <w:rsid w:val="00C446E0"/>
    <w:rsid w:val="00C47ECF"/>
    <w:rsid w:val="00C532D1"/>
    <w:rsid w:val="00C56A2F"/>
    <w:rsid w:val="00C5782A"/>
    <w:rsid w:val="00C706E6"/>
    <w:rsid w:val="00C7577B"/>
    <w:rsid w:val="00C77F5E"/>
    <w:rsid w:val="00CA2340"/>
    <w:rsid w:val="00CA3129"/>
    <w:rsid w:val="00CB5477"/>
    <w:rsid w:val="00CB6986"/>
    <w:rsid w:val="00CC098D"/>
    <w:rsid w:val="00CC4886"/>
    <w:rsid w:val="00CC64FF"/>
    <w:rsid w:val="00CD6F9D"/>
    <w:rsid w:val="00CE4A18"/>
    <w:rsid w:val="00CE77BA"/>
    <w:rsid w:val="00CF641F"/>
    <w:rsid w:val="00D216CB"/>
    <w:rsid w:val="00D44012"/>
    <w:rsid w:val="00D5048B"/>
    <w:rsid w:val="00D50EAD"/>
    <w:rsid w:val="00D52660"/>
    <w:rsid w:val="00D556C3"/>
    <w:rsid w:val="00D60D4A"/>
    <w:rsid w:val="00D77214"/>
    <w:rsid w:val="00D77E83"/>
    <w:rsid w:val="00D823EE"/>
    <w:rsid w:val="00D8670A"/>
    <w:rsid w:val="00D9081E"/>
    <w:rsid w:val="00D9217C"/>
    <w:rsid w:val="00DA3948"/>
    <w:rsid w:val="00DA7B45"/>
    <w:rsid w:val="00DB1FCF"/>
    <w:rsid w:val="00DB7420"/>
    <w:rsid w:val="00DC04CC"/>
    <w:rsid w:val="00DD1832"/>
    <w:rsid w:val="00DD3807"/>
    <w:rsid w:val="00DD5E10"/>
    <w:rsid w:val="00DD7FFE"/>
    <w:rsid w:val="00DF1C46"/>
    <w:rsid w:val="00DF4C4B"/>
    <w:rsid w:val="00E1264E"/>
    <w:rsid w:val="00E158B0"/>
    <w:rsid w:val="00E2500D"/>
    <w:rsid w:val="00E320CC"/>
    <w:rsid w:val="00E34D91"/>
    <w:rsid w:val="00E46E54"/>
    <w:rsid w:val="00E51401"/>
    <w:rsid w:val="00E55BED"/>
    <w:rsid w:val="00E564E0"/>
    <w:rsid w:val="00E57D54"/>
    <w:rsid w:val="00E675A6"/>
    <w:rsid w:val="00E67B44"/>
    <w:rsid w:val="00E722A8"/>
    <w:rsid w:val="00E72D53"/>
    <w:rsid w:val="00E75B41"/>
    <w:rsid w:val="00E75DCE"/>
    <w:rsid w:val="00E76174"/>
    <w:rsid w:val="00E80165"/>
    <w:rsid w:val="00E8387F"/>
    <w:rsid w:val="00E83BBC"/>
    <w:rsid w:val="00E87233"/>
    <w:rsid w:val="00E903ED"/>
    <w:rsid w:val="00EA7456"/>
    <w:rsid w:val="00EC6514"/>
    <w:rsid w:val="00EC7CB5"/>
    <w:rsid w:val="00ED67BA"/>
    <w:rsid w:val="00EE15E6"/>
    <w:rsid w:val="00EE1CB8"/>
    <w:rsid w:val="00EE6634"/>
    <w:rsid w:val="00F05CD5"/>
    <w:rsid w:val="00F0646B"/>
    <w:rsid w:val="00F065F3"/>
    <w:rsid w:val="00F1667C"/>
    <w:rsid w:val="00F21B18"/>
    <w:rsid w:val="00F2205D"/>
    <w:rsid w:val="00F41075"/>
    <w:rsid w:val="00F46CDE"/>
    <w:rsid w:val="00F56E92"/>
    <w:rsid w:val="00F63983"/>
    <w:rsid w:val="00F86A9C"/>
    <w:rsid w:val="00F94055"/>
    <w:rsid w:val="00FC3DB4"/>
    <w:rsid w:val="00FC474C"/>
    <w:rsid w:val="00FD2BAE"/>
    <w:rsid w:val="00FD30BC"/>
    <w:rsid w:val="00FD7AA7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99D91EC"/>
  <w15:docId w15:val="{8563D11F-D204-411C-AB0A-56B32ECA9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96C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4526BC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757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rsid w:val="00E722A8"/>
  </w:style>
  <w:style w:type="character" w:customStyle="1" w:styleId="s1">
    <w:name w:val="s1"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GB"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1832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536636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unhideWhenUsed/>
    <w:rsid w:val="00AE10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napToGrid/>
      <w:sz w:val="20"/>
      <w:szCs w:val="20"/>
      <w:lang w:val="en-GB" w:eastAsia="zh-CN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AE1033"/>
    <w:rPr>
      <w:rFonts w:ascii="Courier New" w:hAnsi="Courier New" w:cs="Courier New"/>
      <w:sz w:val="20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i.org/10.1038/s41467-020-17069-9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nature.com/articles/s41467-020-17069-9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img.cas.cz/vyzkum/keith-caldecott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ana.hanzlikova@img.cas.cz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D2548-F358-483B-9A68-2CE4F7C61AAA}">
  <ds:schemaRefs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b96f7a21-1047-42d4-8cb0-ea7ebf058f9f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ec94cc93-81be-401c-abc3-e93253b1d124"/>
  </ds:schemaRefs>
</ds:datastoreItem>
</file>

<file path=customXml/itemProps2.xml><?xml version="1.0" encoding="utf-8"?>
<ds:datastoreItem xmlns:ds="http://schemas.openxmlformats.org/officeDocument/2006/customXml" ds:itemID="{BC555A9E-140B-434D-AFDE-B570B7D3F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A10442-D25F-4634-97A8-CEF776BEB2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7A991D-8693-406C-9D21-C52380045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453</Words>
  <Characters>2674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SSČ AV ČR, v. v. i.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Černoch Viktor</dc:creator>
  <cp:lastModifiedBy>Růžičková Markéta</cp:lastModifiedBy>
  <cp:revision>7</cp:revision>
  <cp:lastPrinted>2020-07-08T06:35:00Z</cp:lastPrinted>
  <dcterms:created xsi:type="dcterms:W3CDTF">2020-07-08T06:33:00Z</dcterms:created>
  <dcterms:modified xsi:type="dcterms:W3CDTF">2020-07-08T07:52:00Z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