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E9" w:rsidRPr="00B723E9" w:rsidRDefault="00B723E9" w:rsidP="00B723E9">
      <w:pPr>
        <w:pStyle w:val="Bezmezer"/>
        <w:rPr>
          <w:b/>
          <w:sz w:val="28"/>
          <w:szCs w:val="28"/>
        </w:rPr>
      </w:pPr>
      <w:bookmarkStart w:id="0" w:name="_GoBack"/>
      <w:bookmarkEnd w:id="0"/>
      <w:r w:rsidRPr="00B723E9">
        <w:rPr>
          <w:b/>
          <w:sz w:val="28"/>
          <w:szCs w:val="28"/>
        </w:rPr>
        <w:t>TISKOVÁ ZPRÁVA</w:t>
      </w:r>
    </w:p>
    <w:p w:rsidR="00B723E9" w:rsidRDefault="00B723E9" w:rsidP="00B723E9">
      <w:pPr>
        <w:pStyle w:val="Bezmezer"/>
      </w:pPr>
    </w:p>
    <w:p w:rsidR="00B723E9" w:rsidRPr="00800EFB" w:rsidRDefault="00B723E9" w:rsidP="00B723E9">
      <w:pPr>
        <w:pStyle w:val="Bezmezer"/>
      </w:pPr>
      <w:r w:rsidRPr="00800EFB">
        <w:t>Praha</w:t>
      </w:r>
      <w:r w:rsidR="00CE6F63">
        <w:t xml:space="preserve"> 2. 10</w:t>
      </w:r>
      <w:r>
        <w:t>. 2019</w:t>
      </w:r>
    </w:p>
    <w:p w:rsidR="00B723E9" w:rsidRDefault="00B723E9" w:rsidP="00B723E9">
      <w:pPr>
        <w:pStyle w:val="Bezmezer"/>
      </w:pPr>
    </w:p>
    <w:p w:rsidR="00B723E9" w:rsidRDefault="00CE6F63" w:rsidP="00B723E9">
      <w:pPr>
        <w:pStyle w:val="Bezmezer"/>
        <w:rPr>
          <w:b/>
        </w:rPr>
      </w:pPr>
      <w:r>
        <w:rPr>
          <w:b/>
        </w:rPr>
        <w:t>D</w:t>
      </w:r>
      <w:r w:rsidR="00CF604C">
        <w:rPr>
          <w:b/>
        </w:rPr>
        <w:t xml:space="preserve">etail jako svědek doby. Kouzlo </w:t>
      </w:r>
      <w:r w:rsidR="006129CF">
        <w:rPr>
          <w:b/>
        </w:rPr>
        <w:t>náhodných</w:t>
      </w:r>
      <w:r w:rsidR="00CF604C">
        <w:rPr>
          <w:b/>
        </w:rPr>
        <w:t xml:space="preserve"> detailů v</w:t>
      </w:r>
      <w:r w:rsidR="0041607A">
        <w:rPr>
          <w:b/>
        </w:rPr>
        <w:t> </w:t>
      </w:r>
      <w:r w:rsidR="00CF604C">
        <w:rPr>
          <w:b/>
        </w:rPr>
        <w:t>dokume</w:t>
      </w:r>
      <w:r w:rsidR="0041607A">
        <w:rPr>
          <w:b/>
        </w:rPr>
        <w:t xml:space="preserve">ntační fotografii </w:t>
      </w:r>
      <w:r w:rsidR="00CF604C">
        <w:rPr>
          <w:b/>
        </w:rPr>
        <w:t xml:space="preserve">uměleckých děl </w:t>
      </w:r>
      <w:r w:rsidR="005F63E8">
        <w:rPr>
          <w:b/>
        </w:rPr>
        <w:t>ukáže</w:t>
      </w:r>
      <w:r w:rsidR="00CF604C">
        <w:rPr>
          <w:b/>
        </w:rPr>
        <w:t xml:space="preserve"> nová výstava ve </w:t>
      </w:r>
      <w:proofErr w:type="spellStart"/>
      <w:r w:rsidR="00CF604C">
        <w:rPr>
          <w:b/>
        </w:rPr>
        <w:t>Window</w:t>
      </w:r>
      <w:proofErr w:type="spellEnd"/>
      <w:r w:rsidR="00CF604C">
        <w:rPr>
          <w:b/>
        </w:rPr>
        <w:t xml:space="preserve"> </w:t>
      </w:r>
      <w:proofErr w:type="spellStart"/>
      <w:r w:rsidR="00CF604C">
        <w:rPr>
          <w:b/>
        </w:rPr>
        <w:t>Gallery</w:t>
      </w:r>
      <w:proofErr w:type="spellEnd"/>
    </w:p>
    <w:p w:rsidR="00CF604C" w:rsidRDefault="00CF604C" w:rsidP="00B723E9">
      <w:pPr>
        <w:pStyle w:val="Bezmezer"/>
      </w:pPr>
    </w:p>
    <w:p w:rsidR="00CF604C" w:rsidRDefault="00B723E9" w:rsidP="00B723E9">
      <w:pPr>
        <w:pStyle w:val="Bezmezer"/>
        <w:rPr>
          <w:i/>
        </w:rPr>
      </w:pPr>
      <w:r>
        <w:rPr>
          <w:i/>
        </w:rPr>
        <w:t xml:space="preserve">Ústav dějin umění Akademie věd ČR (ÚDU AV ČR) </w:t>
      </w:r>
      <w:r w:rsidR="00CF604C">
        <w:rPr>
          <w:i/>
        </w:rPr>
        <w:t>dnes otevírá</w:t>
      </w:r>
      <w:r w:rsidR="00CE6F63">
        <w:rPr>
          <w:i/>
        </w:rPr>
        <w:t xml:space="preserve"> výstavu </w:t>
      </w:r>
      <w:r w:rsidR="00CF604C">
        <w:rPr>
          <w:i/>
        </w:rPr>
        <w:t xml:space="preserve">fotografií </w:t>
      </w:r>
      <w:r w:rsidR="00CE6F63">
        <w:rPr>
          <w:i/>
        </w:rPr>
        <w:t xml:space="preserve">ve </w:t>
      </w:r>
      <w:proofErr w:type="spellStart"/>
      <w:r w:rsidR="00CE6F63">
        <w:rPr>
          <w:i/>
        </w:rPr>
        <w:t>Window</w:t>
      </w:r>
      <w:proofErr w:type="spellEnd"/>
      <w:r w:rsidR="00CE6F63">
        <w:rPr>
          <w:i/>
        </w:rPr>
        <w:t xml:space="preserve"> </w:t>
      </w:r>
      <w:proofErr w:type="spellStart"/>
      <w:r w:rsidR="00CE6F63">
        <w:rPr>
          <w:i/>
        </w:rPr>
        <w:t>Gallery</w:t>
      </w:r>
      <w:proofErr w:type="spellEnd"/>
      <w:r w:rsidR="00CE6F63">
        <w:rPr>
          <w:i/>
        </w:rPr>
        <w:t xml:space="preserve">, netradiční galerii v oknech knihovny ústavu. </w:t>
      </w:r>
      <w:r w:rsidR="00CF604C">
        <w:rPr>
          <w:i/>
        </w:rPr>
        <w:t xml:space="preserve">Výstava představí </w:t>
      </w:r>
      <w:r w:rsidR="00CF604C" w:rsidRPr="00CF604C">
        <w:rPr>
          <w:i/>
        </w:rPr>
        <w:t>dokumentační fotografie ze 70. až 90. let 20. století ze s</w:t>
      </w:r>
      <w:r w:rsidR="00CF604C">
        <w:rPr>
          <w:i/>
        </w:rPr>
        <w:t xml:space="preserve">bírky ústavu, </w:t>
      </w:r>
      <w:r w:rsidR="00CF604C" w:rsidRPr="00CF604C">
        <w:rPr>
          <w:i/>
        </w:rPr>
        <w:t xml:space="preserve">které díky </w:t>
      </w:r>
      <w:r w:rsidR="00200A25">
        <w:rPr>
          <w:i/>
        </w:rPr>
        <w:t xml:space="preserve">dobovým </w:t>
      </w:r>
      <w:r w:rsidR="00CF604C" w:rsidRPr="00CF604C">
        <w:rPr>
          <w:i/>
        </w:rPr>
        <w:t>detailům vystupují z bezčasí a vypovídají o době, kterou nechtěně reprezentují.</w:t>
      </w:r>
      <w:r w:rsidR="00200A25">
        <w:rPr>
          <w:i/>
        </w:rPr>
        <w:t xml:space="preserve"> </w:t>
      </w:r>
    </w:p>
    <w:p w:rsidR="00200A25" w:rsidRDefault="00200A25" w:rsidP="00B723E9">
      <w:pPr>
        <w:pStyle w:val="Bezmezer"/>
      </w:pPr>
    </w:p>
    <w:p w:rsidR="0041607A" w:rsidRDefault="00200A25" w:rsidP="0041607A">
      <w:pPr>
        <w:pStyle w:val="Bezmezer"/>
        <w:keepNext/>
      </w:pPr>
      <w:r w:rsidRPr="00200A25">
        <w:rPr>
          <w:noProof/>
          <w:lang w:eastAsia="cs-CZ"/>
        </w:rPr>
        <w:drawing>
          <wp:inline distT="0" distB="0" distL="0" distR="0">
            <wp:extent cx="3665220" cy="2471051"/>
            <wp:effectExtent l="0" t="0" r="0" b="5715"/>
            <wp:docPr id="2" name="Obrázek 2" descr="P:\PR\WINDOW GALLERY\Detail doby (Festival Fotograf)\1388_32_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\WINDOW GALLERY\Detail doby (Festival Fotograf)\1388_32_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95" cy="2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7A" w:rsidRPr="0092086A" w:rsidRDefault="0041607A" w:rsidP="0092086A">
      <w:pPr>
        <w:pStyle w:val="Titulek"/>
        <w:rPr>
          <w:color w:val="auto"/>
        </w:rPr>
      </w:pPr>
      <w:r w:rsidRPr="0041607A">
        <w:rPr>
          <w:color w:val="auto"/>
        </w:rPr>
        <w:t xml:space="preserve">Obr. </w:t>
      </w:r>
      <w:r w:rsidRPr="0041607A">
        <w:rPr>
          <w:color w:val="auto"/>
        </w:rPr>
        <w:fldChar w:fldCharType="begin"/>
      </w:r>
      <w:r w:rsidRPr="0041607A">
        <w:rPr>
          <w:color w:val="auto"/>
        </w:rPr>
        <w:instrText xml:space="preserve"> SEQ Obr. \* ARABIC </w:instrText>
      </w:r>
      <w:r w:rsidRPr="0041607A">
        <w:rPr>
          <w:color w:val="auto"/>
        </w:rPr>
        <w:fldChar w:fldCharType="separate"/>
      </w:r>
      <w:r w:rsidRPr="0041607A">
        <w:rPr>
          <w:noProof/>
          <w:color w:val="auto"/>
        </w:rPr>
        <w:t>1</w:t>
      </w:r>
      <w:r w:rsidRPr="0041607A">
        <w:rPr>
          <w:color w:val="auto"/>
        </w:rPr>
        <w:fldChar w:fldCharType="end"/>
      </w:r>
      <w:r w:rsidRPr="0041607A">
        <w:rPr>
          <w:color w:val="auto"/>
        </w:rPr>
        <w:t xml:space="preserve"> Malostranská radnice, Praha Foto: Prokop Paul, 1990</w:t>
      </w:r>
    </w:p>
    <w:p w:rsidR="0092086A" w:rsidRDefault="0041607A" w:rsidP="00B723E9">
      <w:pPr>
        <w:pStyle w:val="Bezmezer"/>
      </w:pPr>
      <w:r>
        <w:t>Přestože fotografie už dávno ztratila status zcela objektivního zobrazujícího média, bývá tak stále vnímána, a to zejména v její vědecké poloze, jakou je i dokumentace architektury a památek.</w:t>
      </w:r>
      <w:r w:rsidR="0092086A">
        <w:t xml:space="preserve"> Úkolem dokumentačního fotografa uměleckých děl je maximálně eliminovat „parazitní“ prvky, které se do fotografie vkrádají a které zachycovaný objekt z hledaného neutrálního bezčasí „rušivě“ vtahují zpět do naší reality. V rozporu se záměrem fotografa však sní</w:t>
      </w:r>
      <w:r w:rsidR="005F63E8">
        <w:t xml:space="preserve">mky často obsahují opomenuté či </w:t>
      </w:r>
      <w:r w:rsidR="0092086A">
        <w:t>neodstranitelné detaily, které mohou prudce zaútočit na naše vnímání a učinit fotografii vícevýznamovou.</w:t>
      </w:r>
    </w:p>
    <w:p w:rsidR="0092086A" w:rsidRDefault="0092086A" w:rsidP="00B723E9">
      <w:pPr>
        <w:pStyle w:val="Bezmezer"/>
      </w:pPr>
    </w:p>
    <w:p w:rsidR="00B723E9" w:rsidRDefault="00B723E9" w:rsidP="00B723E9">
      <w:pPr>
        <w:pStyle w:val="Bezmezer"/>
      </w:pPr>
      <w:r>
        <w:t>„</w:t>
      </w:r>
      <w:r w:rsidR="00CE6F63" w:rsidRPr="00CE6F63">
        <w:t>Vícevýznamovost fotografií se týká i dokumentačních snímků. Vyplývá často z nemožnosti mít toto médium zcela pod kontrolou. Nebo mít pod kontrolou dobu, která vytváří rámec ja</w:t>
      </w:r>
      <w:r w:rsidR="00CE6F63">
        <w:t>k fotografii, tak i fotografovi</w:t>
      </w:r>
      <w:r>
        <w:t xml:space="preserve">,“ říká </w:t>
      </w:r>
      <w:r w:rsidR="00CE6F63">
        <w:t>autor</w:t>
      </w:r>
      <w:r>
        <w:t xml:space="preserve"> výstavy </w:t>
      </w:r>
      <w:r w:rsidR="00CE6F63">
        <w:t>Martin Pavlis</w:t>
      </w:r>
      <w:r>
        <w:t xml:space="preserve"> z ÚDU AV ČR. </w:t>
      </w:r>
    </w:p>
    <w:p w:rsidR="0041607A" w:rsidRDefault="0041607A" w:rsidP="00B723E9">
      <w:pPr>
        <w:pStyle w:val="Bezmezer"/>
      </w:pPr>
    </w:p>
    <w:p w:rsidR="0041607A" w:rsidRDefault="0041607A" w:rsidP="00CE6F63">
      <w:pPr>
        <w:pStyle w:val="Bezmezer"/>
      </w:pPr>
      <w:r>
        <w:t>Fotografie vznikaly z různých důvodů, nejčastěji na přímou objednávku jako obrazový doprovod vědeckého textu. Autory vystavených fotografií, až na tři výjimky, jsou fotografové v minulosti zaměstnaní v Ústavu dějin umění</w:t>
      </w:r>
      <w:r w:rsidR="00FD7667">
        <w:t xml:space="preserve"> AV ČR</w:t>
      </w:r>
      <w:r>
        <w:t xml:space="preserve"> Prokop Paul, Jiří Hampl, František Krejčí a v</w:t>
      </w:r>
      <w:r w:rsidR="00FD7667">
        <w:t> </w:t>
      </w:r>
      <w:r>
        <w:t>ústavu</w:t>
      </w:r>
      <w:r w:rsidR="00FD7667">
        <w:t xml:space="preserve"> stále</w:t>
      </w:r>
      <w:r>
        <w:t xml:space="preserve"> působící Zdeněk </w:t>
      </w:r>
      <w:proofErr w:type="spellStart"/>
      <w:r>
        <w:t>Matyásko</w:t>
      </w:r>
      <w:proofErr w:type="spellEnd"/>
      <w:r>
        <w:t xml:space="preserve">. </w:t>
      </w:r>
    </w:p>
    <w:p w:rsidR="0092086A" w:rsidRDefault="0092086A" w:rsidP="00B723E9">
      <w:pPr>
        <w:pStyle w:val="Bezmezer"/>
      </w:pPr>
    </w:p>
    <w:p w:rsidR="0092086A" w:rsidRDefault="00200A25" w:rsidP="00B723E9">
      <w:pPr>
        <w:pStyle w:val="Bezmezer"/>
      </w:pPr>
      <w:r w:rsidRPr="00200A25">
        <w:t>Výstava se koná od</w:t>
      </w:r>
      <w:r>
        <w:t xml:space="preserve"> 3. října 2019 do 2. února 2020 a</w:t>
      </w:r>
      <w:r w:rsidR="00CF604C">
        <w:t xml:space="preserve"> je součástí Fotograf Festivalu.</w:t>
      </w:r>
    </w:p>
    <w:p w:rsidR="00B723E9" w:rsidRPr="0092086A" w:rsidRDefault="00B723E9" w:rsidP="00B723E9">
      <w:pPr>
        <w:pStyle w:val="Bezmezer"/>
      </w:pPr>
      <w:r w:rsidRPr="00B723E9">
        <w:rPr>
          <w:b/>
        </w:rPr>
        <w:lastRenderedPageBreak/>
        <w:t>Název výstavy:</w:t>
      </w:r>
      <w:r w:rsidRPr="00B723E9">
        <w:rPr>
          <w:b/>
        </w:rPr>
        <w:tab/>
      </w:r>
      <w:r w:rsidR="00CE6F63" w:rsidRPr="00CE6F63">
        <w:rPr>
          <w:b/>
        </w:rPr>
        <w:t>Detail jako svědek doby. Minulost v dokumentační fotografii 70. – 90. let 20. století</w:t>
      </w:r>
    </w:p>
    <w:p w:rsidR="00B723E9" w:rsidRPr="00EC5A5C" w:rsidRDefault="00B723E9" w:rsidP="00B723E9">
      <w:pPr>
        <w:pStyle w:val="Bezmezer"/>
      </w:pPr>
      <w:r w:rsidRPr="00B723E9">
        <w:rPr>
          <w:b/>
        </w:rPr>
        <w:t>Místo konání:</w:t>
      </w:r>
      <w:r>
        <w:tab/>
      </w:r>
      <w:proofErr w:type="spellStart"/>
      <w:r w:rsidR="00CE6F63">
        <w:t>Window</w:t>
      </w:r>
      <w:proofErr w:type="spellEnd"/>
      <w:r w:rsidR="00CE6F63">
        <w:t xml:space="preserve"> </w:t>
      </w:r>
      <w:proofErr w:type="spellStart"/>
      <w:r w:rsidR="00CE6F63">
        <w:t>Gallery</w:t>
      </w:r>
      <w:proofErr w:type="spellEnd"/>
      <w:r w:rsidR="00CE6F63">
        <w:t xml:space="preserve"> ÚDU AV ČR (Husova 4, Praha 1)</w:t>
      </w:r>
    </w:p>
    <w:p w:rsidR="00B723E9" w:rsidRDefault="00B723E9" w:rsidP="00B723E9">
      <w:pPr>
        <w:pStyle w:val="Bezmezer"/>
      </w:pPr>
      <w:r w:rsidRPr="00B723E9">
        <w:rPr>
          <w:b/>
        </w:rPr>
        <w:t>Termín:</w:t>
      </w:r>
      <w:r>
        <w:tab/>
      </w:r>
      <w:r>
        <w:tab/>
      </w:r>
      <w:r w:rsidR="00CE6F63">
        <w:t>3. 10. 2019 – 2. 2. 2020, otevřeno 24 hodin denně</w:t>
      </w:r>
    </w:p>
    <w:p w:rsidR="00CF604C" w:rsidRPr="00B723E9" w:rsidRDefault="00CF604C" w:rsidP="00B723E9">
      <w:pPr>
        <w:pStyle w:val="Bezmezer"/>
      </w:pPr>
      <w:r w:rsidRPr="00200A25">
        <w:rPr>
          <w:b/>
        </w:rPr>
        <w:t>Vernisáž:</w:t>
      </w:r>
      <w:r>
        <w:t xml:space="preserve"> </w:t>
      </w:r>
      <w:r>
        <w:tab/>
      </w:r>
      <w:r>
        <w:tab/>
        <w:t>2. 10. 2019 v 18 hodin ve dvoře ÚDU AV ČR (vstup z ulice Na Perštýně)</w:t>
      </w:r>
    </w:p>
    <w:p w:rsidR="00B723E9" w:rsidRDefault="009B1B59" w:rsidP="00B723E9">
      <w:pPr>
        <w:pStyle w:val="Bezmezer"/>
      </w:pPr>
      <w:r>
        <w:rPr>
          <w:b/>
        </w:rPr>
        <w:t>Kurátor</w:t>
      </w:r>
      <w:r w:rsidR="00B723E9" w:rsidRPr="00B723E9">
        <w:rPr>
          <w:b/>
        </w:rPr>
        <w:t>:</w:t>
      </w:r>
      <w:r w:rsidR="00B723E9">
        <w:tab/>
      </w:r>
      <w:r w:rsidR="00B723E9">
        <w:tab/>
      </w:r>
      <w:r w:rsidR="00CE6F63">
        <w:t>Martin Pavlis</w:t>
      </w:r>
    </w:p>
    <w:p w:rsidR="00B723E9" w:rsidRDefault="00B723E9" w:rsidP="00B723E9">
      <w:pPr>
        <w:pStyle w:val="Bezmezer"/>
      </w:pPr>
      <w:r w:rsidRPr="00B723E9">
        <w:rPr>
          <w:b/>
        </w:rPr>
        <w:t>Vstupné:</w:t>
      </w:r>
      <w:r>
        <w:t xml:space="preserve"> </w:t>
      </w:r>
      <w:r>
        <w:tab/>
      </w:r>
      <w:r>
        <w:tab/>
        <w:t>zdarma</w:t>
      </w:r>
    </w:p>
    <w:p w:rsidR="00B723E9" w:rsidRDefault="00B723E9" w:rsidP="00B723E9">
      <w:pPr>
        <w:pStyle w:val="Bezmezer"/>
      </w:pPr>
    </w:p>
    <w:p w:rsidR="00B723E9" w:rsidRPr="00B723E9" w:rsidRDefault="00B723E9" w:rsidP="00B723E9">
      <w:pPr>
        <w:pStyle w:val="Bezmezer"/>
        <w:rPr>
          <w:b/>
        </w:rPr>
      </w:pPr>
      <w:r w:rsidRPr="00B723E9">
        <w:rPr>
          <w:b/>
        </w:rPr>
        <w:t>Ústav dějin umění Akademie věd České republiky, v. v. i.</w:t>
      </w:r>
    </w:p>
    <w:p w:rsidR="00B723E9" w:rsidRPr="00211507" w:rsidRDefault="00B723E9" w:rsidP="00B723E9">
      <w:pPr>
        <w:pStyle w:val="Bezmezer"/>
        <w:rPr>
          <w:noProof/>
        </w:rPr>
      </w:pPr>
      <w:r>
        <w:rPr>
          <w:noProof/>
        </w:rPr>
        <w:t xml:space="preserve">Ústav dějin umění je součástí Akademie věd ČR od jejího vzniku v roce 1953. Jeho vědečtí pracovníci se zaměřují na výzkum v oblasti dějin a teorie výtvarného umění a architektury a na uměleckohistorickou topografii. Podílejí se na domácích i zahraničních výzkumných projektech, jsou kurátory výstav i autory knih o umění a statí publikovaných v domácích i zahraničních vědeckých časopisech a sbornících. Působí jako pedagogové na vysokých školách a přednášejí doma i v zahraničí. Pozornost věnují také problematice ochrany kulturního dědictví. Mezi nejvýznamnější projekty patří několikasvazkové </w:t>
      </w:r>
      <w:r w:rsidRPr="006E7AD5">
        <w:rPr>
          <w:i/>
          <w:iCs/>
          <w:noProof/>
        </w:rPr>
        <w:t>Dějiny českého výtvarného umění</w:t>
      </w:r>
      <w:r>
        <w:rPr>
          <w:noProof/>
        </w:rPr>
        <w:t xml:space="preserve"> a soupisy </w:t>
      </w:r>
      <w:r w:rsidRPr="006E7AD5">
        <w:rPr>
          <w:i/>
          <w:iCs/>
          <w:noProof/>
        </w:rPr>
        <w:t>Uměleckých památek Čech, Moravy, Slezska a Prahy</w:t>
      </w:r>
      <w:r>
        <w:rPr>
          <w:noProof/>
        </w:rPr>
        <w:t xml:space="preserve">. Od svého vzniku vydává Ústav dějin umění také mezinárodně respektovaný oborový časopis </w:t>
      </w:r>
      <w:r w:rsidRPr="006E7AD5">
        <w:rPr>
          <w:i/>
          <w:iCs/>
          <w:noProof/>
        </w:rPr>
        <w:t>Umění/Art</w:t>
      </w:r>
      <w:r>
        <w:rPr>
          <w:noProof/>
        </w:rPr>
        <w:t>. Ústav má též vlastní nakladatelství Artefactum. Od roku 2019 se rozšířil o nové oddělení muzikologie. Ve výlohách knihovny ústavu (Window Gallery) se konají pravidelné výstavy.</w:t>
      </w:r>
    </w:p>
    <w:p w:rsidR="00B723E9" w:rsidRDefault="00B723E9" w:rsidP="00B723E9">
      <w:pPr>
        <w:pStyle w:val="Bezmezer"/>
        <w:rPr>
          <w:noProof/>
        </w:rPr>
      </w:pPr>
    </w:p>
    <w:p w:rsidR="00B723E9" w:rsidRPr="00B723E9" w:rsidRDefault="00B723E9" w:rsidP="00B723E9">
      <w:pPr>
        <w:pStyle w:val="Bezmezer"/>
        <w:rPr>
          <w:b/>
          <w:noProof/>
        </w:rPr>
      </w:pPr>
      <w:r w:rsidRPr="00B723E9">
        <w:rPr>
          <w:b/>
          <w:noProof/>
        </w:rPr>
        <w:t>Kontakt pro média:</w:t>
      </w:r>
    </w:p>
    <w:p w:rsidR="00B723E9" w:rsidRDefault="00B723E9" w:rsidP="00B723E9">
      <w:pPr>
        <w:pStyle w:val="Bezmezer"/>
        <w:rPr>
          <w:noProof/>
        </w:rPr>
        <w:sectPr w:rsidR="00B723E9" w:rsidSect="005C0321">
          <w:headerReference w:type="first" r:id="rId7"/>
          <w:pgSz w:w="11900" w:h="16840"/>
          <w:pgMar w:top="2268" w:right="851" w:bottom="851" w:left="1985" w:header="0" w:footer="0" w:gutter="0"/>
          <w:cols w:space="708"/>
          <w:titlePg/>
        </w:sectPr>
      </w:pPr>
    </w:p>
    <w:p w:rsidR="00B723E9" w:rsidRDefault="00B723E9" w:rsidP="00B723E9">
      <w:pPr>
        <w:pStyle w:val="Bezmezer"/>
        <w:rPr>
          <w:noProof/>
        </w:rPr>
      </w:pPr>
      <w:r>
        <w:rPr>
          <w:noProof/>
        </w:rPr>
        <w:t>MgA. Barbara Líznerová (Gajewská)</w:t>
      </w:r>
    </w:p>
    <w:p w:rsidR="00B723E9" w:rsidRDefault="00B723E9" w:rsidP="00B723E9">
      <w:pPr>
        <w:pStyle w:val="Bezmezer"/>
      </w:pPr>
      <w:r>
        <w:t>M 607 630 453</w:t>
      </w:r>
      <w:r>
        <w:br/>
        <w:t xml:space="preserve">E </w:t>
      </w:r>
      <w:hyperlink r:id="rId8" w:history="1">
        <w:r w:rsidRPr="001655F4">
          <w:rPr>
            <w:rStyle w:val="Hypertextovodkaz"/>
          </w:rPr>
          <w:t>gajewska@udu.cas.cz</w:t>
        </w:r>
      </w:hyperlink>
    </w:p>
    <w:p w:rsidR="00B723E9" w:rsidRDefault="00D27148" w:rsidP="00B723E9">
      <w:pPr>
        <w:pStyle w:val="Bezmezer"/>
      </w:pPr>
      <w:hyperlink r:id="rId9" w:history="1">
        <w:r w:rsidR="00B723E9" w:rsidRPr="00DD67CC">
          <w:rPr>
            <w:rStyle w:val="Hypertextovodkaz"/>
          </w:rPr>
          <w:t>www.udu.cas.cz</w:t>
        </w:r>
      </w:hyperlink>
    </w:p>
    <w:p w:rsidR="00B723E9" w:rsidRPr="005A39F7" w:rsidRDefault="00D27148" w:rsidP="00B723E9">
      <w:pPr>
        <w:pStyle w:val="Bezmezer"/>
      </w:pPr>
      <w:hyperlink r:id="rId10" w:history="1">
        <w:r w:rsidR="00B723E9" w:rsidRPr="00DD67CC">
          <w:rPr>
            <w:rStyle w:val="Hypertextovodkaz"/>
          </w:rPr>
          <w:t>www.facebook.com/UDU.AVCR/</w:t>
        </w:r>
      </w:hyperlink>
      <w:r w:rsidR="00B723E9">
        <w:t xml:space="preserve"> </w:t>
      </w:r>
    </w:p>
    <w:p w:rsidR="00DB40B3" w:rsidRDefault="00DB40B3" w:rsidP="00B723E9">
      <w:pPr>
        <w:pStyle w:val="Bezmezer"/>
      </w:pPr>
    </w:p>
    <w:sectPr w:rsidR="00DB40B3" w:rsidSect="00430DC8">
      <w:type w:val="continuous"/>
      <w:pgSz w:w="11900" w:h="16840"/>
      <w:pgMar w:top="2268" w:right="851" w:bottom="851" w:left="1985" w:header="0" w:footer="0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148" w:rsidRDefault="00D27148">
      <w:pPr>
        <w:spacing w:after="0"/>
      </w:pPr>
      <w:r>
        <w:separator/>
      </w:r>
    </w:p>
  </w:endnote>
  <w:endnote w:type="continuationSeparator" w:id="0">
    <w:p w:rsidR="00D27148" w:rsidRDefault="00D27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148" w:rsidRDefault="00D27148">
      <w:pPr>
        <w:spacing w:after="0"/>
      </w:pPr>
      <w:r>
        <w:separator/>
      </w:r>
    </w:p>
  </w:footnote>
  <w:footnote w:type="continuationSeparator" w:id="0">
    <w:p w:rsidR="00D27148" w:rsidRDefault="00D27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D1" w:rsidRDefault="00D27148" w:rsidP="00883816">
    <w:pPr>
      <w:pStyle w:val="Zhlav"/>
      <w:ind w:left="-1985"/>
    </w:pPr>
  </w:p>
  <w:p w:rsidR="00A572D1" w:rsidRDefault="00B723E9" w:rsidP="00883816">
    <w:pPr>
      <w:pStyle w:val="Zhlav"/>
      <w:ind w:left="-1985"/>
    </w:pPr>
    <w:r w:rsidRPr="00883816">
      <w:rPr>
        <w:noProof/>
        <w:lang w:eastAsia="cs-CZ"/>
      </w:rPr>
      <w:drawing>
        <wp:inline distT="0" distB="0" distL="0" distR="0">
          <wp:extent cx="3086100" cy="800100"/>
          <wp:effectExtent l="0" t="0" r="0" b="0"/>
          <wp:docPr id="1" name="Obrázek 1" descr="UDU_logo_v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U_logo_vC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15646" r="7304" b="21089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E9"/>
    <w:rsid w:val="00200A25"/>
    <w:rsid w:val="00393215"/>
    <w:rsid w:val="0041607A"/>
    <w:rsid w:val="005F63E8"/>
    <w:rsid w:val="006129CF"/>
    <w:rsid w:val="0075157B"/>
    <w:rsid w:val="0092086A"/>
    <w:rsid w:val="009B1B59"/>
    <w:rsid w:val="00B07866"/>
    <w:rsid w:val="00B723E9"/>
    <w:rsid w:val="00CE6F63"/>
    <w:rsid w:val="00CF604C"/>
    <w:rsid w:val="00D27148"/>
    <w:rsid w:val="00DB40B3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B7D2-5684-4171-A908-86E679C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3E9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3E9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23E9"/>
    <w:rPr>
      <w:rFonts w:ascii="Cambria" w:eastAsia="MS Mincho" w:hAnsi="Cambria" w:cs="Times New Roman"/>
      <w:sz w:val="24"/>
      <w:szCs w:val="24"/>
      <w:lang w:eastAsia="ja-JP"/>
    </w:rPr>
  </w:style>
  <w:style w:type="character" w:styleId="Hypertextovodkaz">
    <w:name w:val="Hyperlink"/>
    <w:uiPriority w:val="99"/>
    <w:unhideWhenUsed/>
    <w:rsid w:val="00B723E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72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3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3E9"/>
    <w:rPr>
      <w:rFonts w:ascii="Cambria" w:eastAsia="MS Mincho" w:hAnsi="Cambria" w:cs="Times New Roman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E9"/>
    <w:rPr>
      <w:rFonts w:ascii="Segoe UI" w:eastAsia="MS Mincho" w:hAnsi="Segoe UI" w:cs="Segoe UI"/>
      <w:sz w:val="18"/>
      <w:szCs w:val="18"/>
      <w:lang w:eastAsia="ja-JP"/>
    </w:rPr>
  </w:style>
  <w:style w:type="paragraph" w:styleId="Bezmezer">
    <w:name w:val="No Spacing"/>
    <w:uiPriority w:val="1"/>
    <w:qFormat/>
    <w:rsid w:val="00B723E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41607A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ewska@udu.cas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UDU.AVC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du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 Johana</dc:creator>
  <cp:keywords/>
  <dc:description/>
  <cp:lastModifiedBy>Růžičková Markéta</cp:lastModifiedBy>
  <cp:revision>2</cp:revision>
  <dcterms:created xsi:type="dcterms:W3CDTF">2019-10-03T11:24:00Z</dcterms:created>
  <dcterms:modified xsi:type="dcterms:W3CDTF">2019-10-03T11:24:00Z</dcterms:modified>
</cp:coreProperties>
</file>