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CF6782" w14:textId="77777777" w:rsidR="009B0F6F"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b/>
          <w:bCs/>
          <w:color w:val="000000"/>
          <w:sz w:val="44"/>
          <w:szCs w:val="44"/>
          <w:u w:color="000000"/>
        </w:rPr>
      </w:pPr>
      <w:r>
        <w:rPr>
          <w:rStyle w:val="None"/>
          <w:rFonts w:ascii="Calibri" w:eastAsia="Calibri" w:hAnsi="Calibri" w:cs="Calibri"/>
          <w:b/>
          <w:bCs/>
          <w:color w:val="000000"/>
          <w:sz w:val="44"/>
          <w:szCs w:val="44"/>
          <w:u w:color="000000"/>
        </w:rPr>
        <w:t>Fyzikální ústav př</w:t>
      </w:r>
      <w:r>
        <w:rPr>
          <w:rStyle w:val="None"/>
          <w:rFonts w:ascii="Calibri" w:eastAsia="Calibri" w:hAnsi="Calibri" w:cs="Calibri"/>
          <w:b/>
          <w:bCs/>
          <w:color w:val="000000"/>
          <w:sz w:val="44"/>
          <w:szCs w:val="44"/>
          <w:u w:color="000000"/>
          <w:lang w:val="it-IT"/>
        </w:rPr>
        <w:t>isp</w:t>
      </w:r>
      <w:r>
        <w:rPr>
          <w:rStyle w:val="None"/>
          <w:rFonts w:ascii="Calibri" w:eastAsia="Calibri" w:hAnsi="Calibri" w:cs="Calibri"/>
          <w:b/>
          <w:bCs/>
          <w:color w:val="000000"/>
          <w:sz w:val="44"/>
          <w:szCs w:val="44"/>
          <w:u w:color="000000"/>
        </w:rPr>
        <w:t>ěl k vývoji nov</w:t>
      </w:r>
      <w:r>
        <w:rPr>
          <w:rStyle w:val="None"/>
          <w:rFonts w:ascii="Calibri" w:eastAsia="Calibri" w:hAnsi="Calibri" w:cs="Calibri"/>
          <w:b/>
          <w:bCs/>
          <w:color w:val="000000"/>
          <w:sz w:val="44"/>
          <w:szCs w:val="44"/>
          <w:u w:color="000000"/>
          <w:lang w:val="fr-FR"/>
        </w:rPr>
        <w:t>é</w:t>
      </w:r>
      <w:r>
        <w:rPr>
          <w:rStyle w:val="None"/>
          <w:rFonts w:ascii="Calibri" w:eastAsia="Calibri" w:hAnsi="Calibri" w:cs="Calibri"/>
          <w:b/>
          <w:bCs/>
          <w:color w:val="000000"/>
          <w:sz w:val="44"/>
          <w:szCs w:val="44"/>
          <w:u w:color="000000"/>
        </w:rPr>
        <w:t>ho materiálu pro mobilní sítě 5. generace</w:t>
      </w:r>
    </w:p>
    <w:p w14:paraId="10C2D9B2" w14:textId="308DD49C" w:rsidR="009B0F6F"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i/>
          <w:iCs/>
          <w:color w:val="000000"/>
          <w:sz w:val="24"/>
          <w:szCs w:val="24"/>
          <w:u w:color="000000"/>
        </w:rPr>
      </w:pPr>
      <w:r>
        <w:rPr>
          <w:rStyle w:val="None"/>
          <w:rFonts w:ascii="Calibri" w:eastAsia="Calibri" w:hAnsi="Calibri" w:cs="Calibri"/>
          <w:i/>
          <w:iCs/>
          <w:color w:val="000000"/>
          <w:sz w:val="24"/>
          <w:szCs w:val="24"/>
          <w:u w:color="000000"/>
        </w:rPr>
        <w:t xml:space="preserve">Praha, </w:t>
      </w:r>
      <w:r w:rsidR="004115E8">
        <w:rPr>
          <w:rStyle w:val="None"/>
          <w:rFonts w:ascii="Calibri" w:eastAsia="Calibri" w:hAnsi="Calibri" w:cs="Calibri"/>
          <w:i/>
          <w:iCs/>
          <w:color w:val="000000"/>
          <w:sz w:val="24"/>
          <w:szCs w:val="24"/>
          <w:u w:color="000000"/>
        </w:rPr>
        <w:t>8</w:t>
      </w:r>
      <w:r>
        <w:rPr>
          <w:rStyle w:val="None"/>
          <w:rFonts w:ascii="Calibri" w:eastAsia="Calibri" w:hAnsi="Calibri" w:cs="Calibri"/>
          <w:i/>
          <w:iCs/>
          <w:color w:val="000000"/>
          <w:sz w:val="24"/>
          <w:szCs w:val="24"/>
          <w:u w:color="000000"/>
        </w:rPr>
        <w:t>. ledna 202</w:t>
      </w:r>
      <w:r w:rsidR="00AA27BB">
        <w:rPr>
          <w:rStyle w:val="None"/>
          <w:rFonts w:ascii="Calibri" w:eastAsia="Calibri" w:hAnsi="Calibri" w:cs="Calibri"/>
          <w:i/>
          <w:iCs/>
          <w:color w:val="000000"/>
          <w:sz w:val="24"/>
          <w:szCs w:val="24"/>
          <w:u w:color="000000"/>
        </w:rPr>
        <w:t>0</w:t>
      </w:r>
    </w:p>
    <w:p w14:paraId="1E26319F" w14:textId="77777777" w:rsidR="009B0F6F"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b/>
          <w:bCs/>
          <w:color w:val="000000"/>
          <w:sz w:val="24"/>
          <w:szCs w:val="24"/>
          <w:u w:color="000000"/>
        </w:rPr>
      </w:pPr>
      <w:proofErr w:type="spellStart"/>
      <w:r>
        <w:rPr>
          <w:rStyle w:val="None"/>
          <w:rFonts w:ascii="Calibri" w:eastAsia="Calibri" w:hAnsi="Calibri" w:cs="Calibri"/>
          <w:b/>
          <w:bCs/>
          <w:color w:val="000000"/>
          <w:sz w:val="24"/>
          <w:szCs w:val="24"/>
          <w:u w:color="000000"/>
        </w:rPr>
        <w:t>Výzkumn</w:t>
      </w:r>
      <w:proofErr w:type="spellEnd"/>
      <w:r>
        <w:rPr>
          <w:rStyle w:val="None"/>
          <w:rFonts w:ascii="Calibri" w:eastAsia="Calibri" w:hAnsi="Calibri" w:cs="Calibri"/>
          <w:b/>
          <w:bCs/>
          <w:color w:val="000000"/>
          <w:sz w:val="24"/>
          <w:szCs w:val="24"/>
          <w:u w:color="000000"/>
          <w:lang w:val="fr-FR"/>
        </w:rPr>
        <w:t>é</w:t>
      </w:r>
      <w:r>
        <w:rPr>
          <w:rStyle w:val="None"/>
          <w:rFonts w:ascii="Calibri" w:eastAsia="Calibri" w:hAnsi="Calibri" w:cs="Calibri"/>
          <w:b/>
          <w:bCs/>
          <w:color w:val="000000"/>
          <w:sz w:val="24"/>
          <w:szCs w:val="24"/>
          <w:u w:color="000000"/>
        </w:rPr>
        <w:t xml:space="preserve">mu týmu Stanislava </w:t>
      </w:r>
      <w:proofErr w:type="spellStart"/>
      <w:r>
        <w:rPr>
          <w:rStyle w:val="None"/>
          <w:rFonts w:ascii="Calibri" w:eastAsia="Calibri" w:hAnsi="Calibri" w:cs="Calibri"/>
          <w:b/>
          <w:bCs/>
          <w:color w:val="000000"/>
          <w:sz w:val="24"/>
          <w:szCs w:val="24"/>
          <w:u w:color="000000"/>
        </w:rPr>
        <w:t>Kamby</w:t>
      </w:r>
      <w:proofErr w:type="spellEnd"/>
      <w:r>
        <w:rPr>
          <w:rStyle w:val="None"/>
          <w:rFonts w:ascii="Calibri" w:eastAsia="Calibri" w:hAnsi="Calibri" w:cs="Calibri"/>
          <w:b/>
          <w:bCs/>
          <w:color w:val="000000"/>
          <w:sz w:val="24"/>
          <w:szCs w:val="24"/>
          <w:u w:color="000000"/>
        </w:rPr>
        <w:t xml:space="preserve"> z Fyzikálního ústavu AV ČR se podařilo ve </w:t>
      </w:r>
      <w:proofErr w:type="spellStart"/>
      <w:r>
        <w:rPr>
          <w:rStyle w:val="None"/>
          <w:rFonts w:ascii="Calibri" w:eastAsia="Calibri" w:hAnsi="Calibri" w:cs="Calibri"/>
          <w:b/>
          <w:bCs/>
          <w:color w:val="000000"/>
          <w:sz w:val="24"/>
          <w:szCs w:val="24"/>
          <w:u w:color="000000"/>
        </w:rPr>
        <w:t>spoluprá</w:t>
      </w:r>
      <w:proofErr w:type="spellEnd"/>
      <w:r>
        <w:rPr>
          <w:rStyle w:val="None"/>
          <w:rFonts w:ascii="Calibri" w:eastAsia="Calibri" w:hAnsi="Calibri" w:cs="Calibri"/>
          <w:b/>
          <w:bCs/>
          <w:color w:val="000000"/>
          <w:sz w:val="24"/>
          <w:szCs w:val="24"/>
          <w:u w:color="000000"/>
          <w:lang w:val="it-IT"/>
        </w:rPr>
        <w:t>ci s</w:t>
      </w:r>
      <w:r>
        <w:rPr>
          <w:rStyle w:val="None"/>
          <w:rFonts w:ascii="Calibri" w:eastAsia="Calibri" w:hAnsi="Calibri" w:cs="Calibri"/>
          <w:b/>
          <w:bCs/>
          <w:color w:val="000000"/>
          <w:sz w:val="24"/>
          <w:szCs w:val="24"/>
          <w:u w:color="000000"/>
        </w:rPr>
        <w:t xml:space="preserve"> americkými a německými kolegy vyvinout nový mikrovlnný </w:t>
      </w:r>
      <w:proofErr w:type="spellStart"/>
      <w:r>
        <w:rPr>
          <w:rStyle w:val="None"/>
          <w:rFonts w:ascii="Calibri" w:eastAsia="Calibri" w:hAnsi="Calibri" w:cs="Calibri"/>
          <w:b/>
          <w:bCs/>
          <w:color w:val="000000"/>
          <w:sz w:val="24"/>
          <w:szCs w:val="24"/>
          <w:u w:color="000000"/>
          <w:lang w:val="en-US"/>
        </w:rPr>
        <w:t>materi</w:t>
      </w:r>
      <w:r>
        <w:rPr>
          <w:rStyle w:val="None"/>
          <w:rFonts w:ascii="Calibri" w:eastAsia="Calibri" w:hAnsi="Calibri" w:cs="Calibri"/>
          <w:b/>
          <w:bCs/>
          <w:color w:val="000000"/>
          <w:sz w:val="24"/>
          <w:szCs w:val="24"/>
          <w:u w:color="000000"/>
        </w:rPr>
        <w:t>ál</w:t>
      </w:r>
      <w:proofErr w:type="spellEnd"/>
      <w:r>
        <w:rPr>
          <w:rStyle w:val="None"/>
          <w:rFonts w:ascii="Calibri" w:eastAsia="Calibri" w:hAnsi="Calibri" w:cs="Calibri"/>
          <w:b/>
          <w:bCs/>
          <w:color w:val="000000"/>
          <w:sz w:val="24"/>
          <w:szCs w:val="24"/>
          <w:u w:color="000000"/>
        </w:rPr>
        <w:t xml:space="preserve"> s unikáními vlastnostmi. Má dosud nejnižší dielektrick</w:t>
      </w:r>
      <w:r>
        <w:rPr>
          <w:rStyle w:val="None"/>
          <w:rFonts w:ascii="Calibri" w:eastAsia="Calibri" w:hAnsi="Calibri" w:cs="Calibri"/>
          <w:b/>
          <w:bCs/>
          <w:color w:val="000000"/>
          <w:sz w:val="24"/>
          <w:szCs w:val="24"/>
          <w:u w:color="000000"/>
          <w:lang w:val="fr-FR"/>
        </w:rPr>
        <w:t xml:space="preserve">é </w:t>
      </w:r>
      <w:r>
        <w:rPr>
          <w:rStyle w:val="None"/>
          <w:rFonts w:ascii="Calibri" w:eastAsia="Calibri" w:hAnsi="Calibri" w:cs="Calibri"/>
          <w:b/>
          <w:bCs/>
          <w:color w:val="000000"/>
          <w:sz w:val="24"/>
          <w:szCs w:val="24"/>
          <w:u w:color="000000"/>
        </w:rPr>
        <w:t>ztráty a vysokou laditelnost. To umožní zásadní snížení energetick</w:t>
      </w:r>
      <w:r>
        <w:rPr>
          <w:rStyle w:val="None"/>
          <w:rFonts w:ascii="Calibri" w:eastAsia="Calibri" w:hAnsi="Calibri" w:cs="Calibri"/>
          <w:b/>
          <w:bCs/>
          <w:color w:val="000000"/>
          <w:sz w:val="24"/>
          <w:szCs w:val="24"/>
          <w:u w:color="000000"/>
          <w:lang w:val="fr-FR"/>
        </w:rPr>
        <w:t xml:space="preserve">é </w:t>
      </w:r>
      <w:r>
        <w:rPr>
          <w:rStyle w:val="None"/>
          <w:rFonts w:ascii="Calibri" w:eastAsia="Calibri" w:hAnsi="Calibri" w:cs="Calibri"/>
          <w:b/>
          <w:bCs/>
          <w:color w:val="000000"/>
          <w:sz w:val="24"/>
          <w:szCs w:val="24"/>
          <w:u w:color="000000"/>
        </w:rPr>
        <w:t>náročnosti mobilní</w:t>
      </w:r>
      <w:r>
        <w:rPr>
          <w:rStyle w:val="None"/>
          <w:rFonts w:ascii="Calibri" w:eastAsia="Calibri" w:hAnsi="Calibri" w:cs="Calibri"/>
          <w:b/>
          <w:bCs/>
          <w:color w:val="000000"/>
          <w:sz w:val="24"/>
          <w:szCs w:val="24"/>
          <w:u w:color="000000"/>
          <w:lang w:val="de-DE"/>
        </w:rPr>
        <w:t>ch s</w:t>
      </w:r>
      <w:r>
        <w:rPr>
          <w:rStyle w:val="None"/>
          <w:rFonts w:ascii="Calibri" w:eastAsia="Calibri" w:hAnsi="Calibri" w:cs="Calibri"/>
          <w:b/>
          <w:bCs/>
          <w:color w:val="000000"/>
          <w:sz w:val="24"/>
          <w:szCs w:val="24"/>
          <w:u w:color="000000"/>
        </w:rPr>
        <w:t>ítí a m</w:t>
      </w:r>
      <w:r>
        <w:rPr>
          <w:rStyle w:val="None"/>
          <w:rFonts w:ascii="Calibri" w:eastAsia="Calibri" w:hAnsi="Calibri" w:cs="Calibri"/>
          <w:b/>
          <w:bCs/>
          <w:color w:val="000000"/>
          <w:sz w:val="24"/>
          <w:szCs w:val="24"/>
          <w:u w:color="000000"/>
          <w:lang w:val="fr-FR"/>
        </w:rPr>
        <w:t>é</w:t>
      </w:r>
      <w:r>
        <w:rPr>
          <w:rStyle w:val="None"/>
          <w:rFonts w:ascii="Calibri" w:eastAsia="Calibri" w:hAnsi="Calibri" w:cs="Calibri"/>
          <w:b/>
          <w:bCs/>
          <w:color w:val="000000"/>
          <w:sz w:val="24"/>
          <w:szCs w:val="24"/>
          <w:u w:color="000000"/>
        </w:rPr>
        <w:t>ně čast</w:t>
      </w:r>
      <w:r>
        <w:rPr>
          <w:rStyle w:val="None"/>
          <w:rFonts w:ascii="Calibri" w:eastAsia="Calibri" w:hAnsi="Calibri" w:cs="Calibri"/>
          <w:b/>
          <w:bCs/>
          <w:color w:val="000000"/>
          <w:sz w:val="24"/>
          <w:szCs w:val="24"/>
          <w:u w:color="000000"/>
          <w:lang w:val="fr-FR"/>
        </w:rPr>
        <w:t xml:space="preserve">é </w:t>
      </w:r>
      <w:r>
        <w:rPr>
          <w:rStyle w:val="None"/>
          <w:rFonts w:ascii="Calibri" w:eastAsia="Calibri" w:hAnsi="Calibri" w:cs="Calibri"/>
          <w:b/>
          <w:bCs/>
          <w:color w:val="000000"/>
          <w:sz w:val="24"/>
          <w:szCs w:val="24"/>
          <w:u w:color="000000"/>
        </w:rPr>
        <w:t>nabíjení mobilních telefonů.</w:t>
      </w:r>
    </w:p>
    <w:p w14:paraId="3A4A5DD4" w14:textId="4A96522B" w:rsidR="009B0F6F"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color w:val="000000"/>
          <w:sz w:val="24"/>
          <w:szCs w:val="24"/>
          <w:u w:color="000000"/>
        </w:rPr>
      </w:pPr>
      <w:r>
        <w:rPr>
          <w:rStyle w:val="None"/>
          <w:rFonts w:ascii="Calibri" w:eastAsia="Calibri" w:hAnsi="Calibri" w:cs="Calibri"/>
          <w:color w:val="000000"/>
          <w:sz w:val="24"/>
          <w:szCs w:val="24"/>
          <w:u w:color="000000"/>
        </w:rPr>
        <w:t>Zatímco dosavadní mobilní sítě využívaly frekvencí do 2.5 GHz, budoucí mobilní sítě 5. generace</w:t>
      </w:r>
      <w:r w:rsidR="004115E8">
        <w:rPr>
          <w:rStyle w:val="None"/>
          <w:rFonts w:ascii="Calibri" w:eastAsia="Calibri" w:hAnsi="Calibri" w:cs="Calibri"/>
          <w:color w:val="000000"/>
          <w:sz w:val="24"/>
          <w:szCs w:val="24"/>
          <w:u w:color="000000"/>
        </w:rPr>
        <w:t xml:space="preserve">, </w:t>
      </w:r>
      <w:r>
        <w:rPr>
          <w:rStyle w:val="None"/>
          <w:rFonts w:ascii="Calibri" w:eastAsia="Calibri" w:hAnsi="Calibri" w:cs="Calibri"/>
          <w:color w:val="000000"/>
          <w:sz w:val="24"/>
          <w:szCs w:val="24"/>
          <w:u w:color="000000"/>
        </w:rPr>
        <w:t>tzv. 5G</w:t>
      </w:r>
      <w:r w:rsidR="004115E8">
        <w:rPr>
          <w:rStyle w:val="None"/>
          <w:rFonts w:ascii="Calibri" w:eastAsia="Calibri" w:hAnsi="Calibri" w:cs="Calibri"/>
          <w:color w:val="000000"/>
          <w:sz w:val="24"/>
          <w:szCs w:val="24"/>
          <w:u w:color="000000"/>
        </w:rPr>
        <w:t>,</w:t>
      </w:r>
      <w:r>
        <w:rPr>
          <w:rStyle w:val="None"/>
          <w:rFonts w:ascii="Calibri" w:eastAsia="Calibri" w:hAnsi="Calibri" w:cs="Calibri"/>
          <w:color w:val="000000"/>
          <w:sz w:val="24"/>
          <w:szCs w:val="24"/>
          <w:u w:color="000000"/>
        </w:rPr>
        <w:t xml:space="preserve"> budou pracovat ve frekvenčním oboru 24 až 72 GHz (1 GHz značí miliardu kmitů za sekundu). To umožní přenosovou rychlost dat až 20 gbps (gbps je zkratka miliardy bitů za sekundu). Dosavadní součástky pro takovouto technologii vykazují vysok</w:t>
      </w:r>
      <w:r>
        <w:rPr>
          <w:rStyle w:val="None"/>
          <w:rFonts w:ascii="Calibri" w:eastAsia="Calibri" w:hAnsi="Calibri" w:cs="Calibri"/>
          <w:color w:val="000000"/>
          <w:sz w:val="24"/>
          <w:szCs w:val="24"/>
          <w:u w:color="000000"/>
          <w:lang w:val="fr-FR"/>
        </w:rPr>
        <w:t xml:space="preserve">é </w:t>
      </w:r>
      <w:r>
        <w:rPr>
          <w:rStyle w:val="None"/>
          <w:rFonts w:ascii="Calibri" w:eastAsia="Calibri" w:hAnsi="Calibri" w:cs="Calibri"/>
          <w:color w:val="000000"/>
          <w:sz w:val="24"/>
          <w:szCs w:val="24"/>
          <w:u w:color="000000"/>
        </w:rPr>
        <w:t>elektrick</w:t>
      </w:r>
      <w:r>
        <w:rPr>
          <w:rStyle w:val="None"/>
          <w:rFonts w:ascii="Calibri" w:eastAsia="Calibri" w:hAnsi="Calibri" w:cs="Calibri"/>
          <w:color w:val="000000"/>
          <w:sz w:val="24"/>
          <w:szCs w:val="24"/>
          <w:u w:color="000000"/>
          <w:lang w:val="fr-FR"/>
        </w:rPr>
        <w:t xml:space="preserve">é </w:t>
      </w:r>
      <w:r>
        <w:rPr>
          <w:rStyle w:val="None"/>
          <w:rFonts w:ascii="Calibri" w:eastAsia="Calibri" w:hAnsi="Calibri" w:cs="Calibri"/>
          <w:color w:val="000000"/>
          <w:sz w:val="24"/>
          <w:szCs w:val="24"/>
          <w:u w:color="000000"/>
        </w:rPr>
        <w:t>ztráty, a proto se fyzici zaměřují na vývoj nový</w:t>
      </w:r>
      <w:r>
        <w:rPr>
          <w:rStyle w:val="None"/>
          <w:rFonts w:ascii="Calibri" w:eastAsia="Calibri" w:hAnsi="Calibri" w:cs="Calibri"/>
          <w:color w:val="000000"/>
          <w:sz w:val="24"/>
          <w:szCs w:val="24"/>
          <w:u w:color="000000"/>
          <w:lang w:val="de-DE"/>
        </w:rPr>
        <w:t>ch materi</w:t>
      </w:r>
      <w:r>
        <w:rPr>
          <w:rStyle w:val="None"/>
          <w:rFonts w:ascii="Calibri" w:eastAsia="Calibri" w:hAnsi="Calibri" w:cs="Calibri"/>
          <w:color w:val="000000"/>
          <w:sz w:val="24"/>
          <w:szCs w:val="24"/>
          <w:u w:color="000000"/>
        </w:rPr>
        <w:t xml:space="preserve">álů </w:t>
      </w:r>
      <w:r>
        <w:rPr>
          <w:rStyle w:val="None"/>
          <w:rFonts w:ascii="Calibri" w:eastAsia="Calibri" w:hAnsi="Calibri" w:cs="Calibri"/>
          <w:color w:val="000000"/>
          <w:sz w:val="24"/>
          <w:szCs w:val="24"/>
          <w:u w:color="000000"/>
          <w:lang w:val="fr-FR"/>
        </w:rPr>
        <w:t>s lep</w:t>
      </w:r>
      <w:proofErr w:type="spellStart"/>
      <w:r>
        <w:rPr>
          <w:rStyle w:val="None"/>
          <w:rFonts w:ascii="Calibri" w:eastAsia="Calibri" w:hAnsi="Calibri" w:cs="Calibri"/>
          <w:color w:val="000000"/>
          <w:sz w:val="24"/>
          <w:szCs w:val="24"/>
          <w:u w:color="000000"/>
        </w:rPr>
        <w:t>šími</w:t>
      </w:r>
      <w:proofErr w:type="spellEnd"/>
      <w:r>
        <w:rPr>
          <w:rStyle w:val="None"/>
          <w:rFonts w:ascii="Calibri" w:eastAsia="Calibri" w:hAnsi="Calibri" w:cs="Calibri"/>
          <w:color w:val="000000"/>
          <w:sz w:val="24"/>
          <w:szCs w:val="24"/>
          <w:u w:color="000000"/>
        </w:rPr>
        <w:t xml:space="preserve"> parametry, tj. s</w:t>
      </w:r>
      <w:r>
        <w:rPr>
          <w:rStyle w:val="None"/>
          <w:rFonts w:ascii="Calibri" w:eastAsia="Calibri" w:hAnsi="Calibri" w:cs="Calibri"/>
          <w:b/>
          <w:bCs/>
          <w:color w:val="000000"/>
          <w:sz w:val="24"/>
          <w:szCs w:val="24"/>
          <w:u w:color="000000"/>
        </w:rPr>
        <w:t xml:space="preserve"> </w:t>
      </w:r>
      <w:r>
        <w:rPr>
          <w:rStyle w:val="None"/>
          <w:rFonts w:ascii="Calibri" w:eastAsia="Calibri" w:hAnsi="Calibri" w:cs="Calibri"/>
          <w:color w:val="000000"/>
          <w:sz w:val="24"/>
          <w:szCs w:val="24"/>
          <w:u w:color="000000"/>
        </w:rPr>
        <w:t>nízkými dielektrickými ztrátami a</w:t>
      </w:r>
      <w:r>
        <w:rPr>
          <w:rStyle w:val="None"/>
          <w:rFonts w:ascii="Calibri" w:eastAsia="Calibri" w:hAnsi="Calibri" w:cs="Calibri"/>
          <w:color w:val="000000"/>
          <w:sz w:val="22"/>
          <w:szCs w:val="22"/>
          <w:u w:color="000000"/>
        </w:rPr>
        <w:t xml:space="preserve"> </w:t>
      </w:r>
      <w:r>
        <w:rPr>
          <w:rStyle w:val="None"/>
          <w:rFonts w:ascii="Calibri" w:eastAsia="Calibri" w:hAnsi="Calibri" w:cs="Calibri"/>
          <w:color w:val="000000"/>
          <w:sz w:val="24"/>
          <w:szCs w:val="24"/>
          <w:u w:color="000000"/>
        </w:rPr>
        <w:t>s vysokou elektrickou laditelností permitivity (nebo kapacity).</w:t>
      </w:r>
    </w:p>
    <w:p w14:paraId="51FE6947" w14:textId="68742402" w:rsidR="009B0F6F"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color w:val="000000"/>
          <w:sz w:val="24"/>
          <w:szCs w:val="24"/>
          <w:u w:color="000000"/>
        </w:rPr>
      </w:pPr>
      <w:r>
        <w:rPr>
          <w:rStyle w:val="None"/>
          <w:rFonts w:ascii="Calibri" w:eastAsia="Calibri" w:hAnsi="Calibri" w:cs="Calibri"/>
          <w:i/>
          <w:iCs/>
          <w:color w:val="000000"/>
          <w:sz w:val="24"/>
          <w:szCs w:val="24"/>
          <w:u w:color="000000"/>
        </w:rPr>
        <w:t>„</w:t>
      </w:r>
      <w:proofErr w:type="spellStart"/>
      <w:r>
        <w:rPr>
          <w:rStyle w:val="None"/>
          <w:rFonts w:ascii="Calibri" w:eastAsia="Calibri" w:hAnsi="Calibri" w:cs="Calibri"/>
          <w:i/>
          <w:iCs/>
          <w:color w:val="000000"/>
          <w:sz w:val="24"/>
          <w:szCs w:val="24"/>
          <w:u w:color="000000"/>
        </w:rPr>
        <w:t>Vytvořiili</w:t>
      </w:r>
      <w:proofErr w:type="spellEnd"/>
      <w:r>
        <w:rPr>
          <w:rStyle w:val="None"/>
          <w:rFonts w:ascii="Calibri" w:eastAsia="Calibri" w:hAnsi="Calibri" w:cs="Calibri"/>
          <w:i/>
          <w:iCs/>
          <w:color w:val="000000"/>
          <w:sz w:val="24"/>
          <w:szCs w:val="24"/>
          <w:u w:color="000000"/>
        </w:rPr>
        <w:t xml:space="preserve"> jsme</w:t>
      </w:r>
      <w:r w:rsidR="009A40E8">
        <w:rPr>
          <w:rStyle w:val="None"/>
          <w:rFonts w:ascii="Calibri" w:eastAsia="Calibri" w:hAnsi="Calibri" w:cs="Calibri"/>
          <w:i/>
          <w:iCs/>
          <w:color w:val="000000"/>
          <w:sz w:val="24"/>
          <w:szCs w:val="24"/>
          <w:u w:color="000000"/>
        </w:rPr>
        <w:t xml:space="preserve"> látku s</w:t>
      </w:r>
      <w:r>
        <w:rPr>
          <w:rStyle w:val="None"/>
          <w:rFonts w:ascii="Calibri" w:eastAsia="Calibri" w:hAnsi="Calibri" w:cs="Calibri"/>
          <w:i/>
          <w:iCs/>
          <w:color w:val="000000"/>
          <w:sz w:val="24"/>
          <w:szCs w:val="24"/>
          <w:u w:color="000000"/>
        </w:rPr>
        <w:t xml:space="preserve"> novou krystalovou struktur</w:t>
      </w:r>
      <w:r w:rsidR="009A40E8">
        <w:rPr>
          <w:rStyle w:val="None"/>
          <w:rFonts w:ascii="Calibri" w:eastAsia="Calibri" w:hAnsi="Calibri" w:cs="Calibri"/>
          <w:i/>
          <w:iCs/>
          <w:color w:val="000000"/>
          <w:sz w:val="24"/>
          <w:szCs w:val="24"/>
          <w:u w:color="000000"/>
        </w:rPr>
        <w:t>ou</w:t>
      </w:r>
      <w:r>
        <w:rPr>
          <w:rStyle w:val="None"/>
          <w:rFonts w:ascii="Calibri" w:eastAsia="Calibri" w:hAnsi="Calibri" w:cs="Calibri"/>
          <w:i/>
          <w:iCs/>
          <w:color w:val="000000"/>
          <w:sz w:val="24"/>
          <w:szCs w:val="24"/>
          <w:u w:color="000000"/>
        </w:rPr>
        <w:t>, která dosud v přírodě neexistovala, protože je sama o sobě termodynamicky nestabilní. Nám se ji podařilo stabilizovat interakcí s podložkou, na kterou byl materiál deponován. Získali jsme tak syst</w:t>
      </w:r>
      <w:r>
        <w:rPr>
          <w:rStyle w:val="None"/>
          <w:rFonts w:ascii="Calibri" w:eastAsia="Calibri" w:hAnsi="Calibri" w:cs="Calibri"/>
          <w:i/>
          <w:iCs/>
          <w:color w:val="000000"/>
          <w:sz w:val="24"/>
          <w:szCs w:val="24"/>
          <w:u w:color="000000"/>
          <w:lang w:val="fr-FR"/>
        </w:rPr>
        <w:t>é</w:t>
      </w:r>
      <w:r>
        <w:rPr>
          <w:rStyle w:val="None"/>
          <w:rFonts w:ascii="Calibri" w:eastAsia="Calibri" w:hAnsi="Calibri" w:cs="Calibri"/>
          <w:i/>
          <w:iCs/>
          <w:color w:val="000000"/>
          <w:sz w:val="24"/>
          <w:szCs w:val="24"/>
          <w:u w:color="000000"/>
        </w:rPr>
        <w:t>m s unikátními fyzikálními vlastnosti vhodných pro mikrovlnn</w:t>
      </w:r>
      <w:r>
        <w:rPr>
          <w:rStyle w:val="None"/>
          <w:rFonts w:ascii="Calibri" w:eastAsia="Calibri" w:hAnsi="Calibri" w:cs="Calibri"/>
          <w:i/>
          <w:iCs/>
          <w:color w:val="000000"/>
          <w:sz w:val="24"/>
          <w:szCs w:val="24"/>
          <w:u w:color="000000"/>
          <w:lang w:val="fr-FR"/>
        </w:rPr>
        <w:t xml:space="preserve">é </w:t>
      </w:r>
      <w:r>
        <w:rPr>
          <w:rStyle w:val="None"/>
          <w:rFonts w:ascii="Calibri" w:eastAsia="Calibri" w:hAnsi="Calibri" w:cs="Calibri"/>
          <w:i/>
          <w:iCs/>
          <w:color w:val="000000"/>
          <w:sz w:val="24"/>
          <w:szCs w:val="24"/>
          <w:u w:color="000000"/>
        </w:rPr>
        <w:t xml:space="preserve">aplikace. Náš </w:t>
      </w:r>
      <w:proofErr w:type="spellStart"/>
      <w:r>
        <w:rPr>
          <w:rStyle w:val="None"/>
          <w:rFonts w:ascii="Calibri" w:eastAsia="Calibri" w:hAnsi="Calibri" w:cs="Calibri"/>
          <w:i/>
          <w:iCs/>
          <w:color w:val="000000"/>
          <w:sz w:val="24"/>
          <w:szCs w:val="24"/>
          <w:u w:color="000000"/>
          <w:lang w:val="en-US"/>
        </w:rPr>
        <w:t>materi</w:t>
      </w:r>
      <w:r>
        <w:rPr>
          <w:rStyle w:val="None"/>
          <w:rFonts w:ascii="Calibri" w:eastAsia="Calibri" w:hAnsi="Calibri" w:cs="Calibri"/>
          <w:i/>
          <w:iCs/>
          <w:color w:val="000000"/>
          <w:sz w:val="24"/>
          <w:szCs w:val="24"/>
          <w:u w:color="000000"/>
        </w:rPr>
        <w:t>ál</w:t>
      </w:r>
      <w:proofErr w:type="spellEnd"/>
      <w:r>
        <w:rPr>
          <w:rStyle w:val="None"/>
          <w:rFonts w:ascii="Calibri" w:eastAsia="Calibri" w:hAnsi="Calibri" w:cs="Calibri"/>
          <w:i/>
          <w:iCs/>
          <w:color w:val="000000"/>
          <w:sz w:val="24"/>
          <w:szCs w:val="24"/>
          <w:u w:color="000000"/>
        </w:rPr>
        <w:t xml:space="preserve"> může pracovat až do 125 GHz, tedy </w:t>
      </w:r>
      <w:proofErr w:type="gramStart"/>
      <w:r>
        <w:rPr>
          <w:rStyle w:val="None"/>
          <w:rFonts w:ascii="Calibri" w:eastAsia="Calibri" w:hAnsi="Calibri" w:cs="Calibri"/>
          <w:i/>
          <w:iCs/>
          <w:color w:val="000000"/>
          <w:sz w:val="24"/>
          <w:szCs w:val="24"/>
          <w:u w:color="000000"/>
        </w:rPr>
        <w:t>výše</w:t>
      </w:r>
      <w:proofErr w:type="gramEnd"/>
      <w:r>
        <w:rPr>
          <w:rStyle w:val="None"/>
          <w:rFonts w:ascii="Calibri" w:eastAsia="Calibri" w:hAnsi="Calibri" w:cs="Calibri"/>
          <w:i/>
          <w:iCs/>
          <w:color w:val="000000"/>
          <w:sz w:val="24"/>
          <w:szCs w:val="24"/>
          <w:u w:color="000000"/>
        </w:rPr>
        <w:t xml:space="preserve"> než požadují mobilní sítě 5G,</w:t>
      </w:r>
      <w:r>
        <w:rPr>
          <w:rStyle w:val="None"/>
          <w:rFonts w:ascii="Calibri" w:eastAsia="Calibri" w:hAnsi="Calibri" w:cs="Calibri"/>
          <w:i/>
          <w:iCs/>
          <w:color w:val="000000"/>
          <w:sz w:val="24"/>
          <w:szCs w:val="24"/>
          <w:u w:color="000000"/>
          <w:rtl/>
          <w:lang w:val="ar-SA"/>
        </w:rPr>
        <w:t>“</w:t>
      </w:r>
      <w:r>
        <w:rPr>
          <w:rStyle w:val="None"/>
          <w:rFonts w:ascii="Calibri" w:eastAsia="Calibri" w:hAnsi="Calibri" w:cs="Calibri"/>
          <w:color w:val="000000"/>
          <w:sz w:val="24"/>
          <w:szCs w:val="24"/>
          <w:u w:color="000000"/>
        </w:rPr>
        <w:t xml:space="preserve"> říká Stanislav </w:t>
      </w:r>
      <w:proofErr w:type="spellStart"/>
      <w:r>
        <w:rPr>
          <w:rStyle w:val="None"/>
          <w:rFonts w:ascii="Calibri" w:eastAsia="Calibri" w:hAnsi="Calibri" w:cs="Calibri"/>
          <w:color w:val="000000"/>
          <w:sz w:val="24"/>
          <w:szCs w:val="24"/>
          <w:u w:color="000000"/>
        </w:rPr>
        <w:t>Kamba</w:t>
      </w:r>
      <w:proofErr w:type="spellEnd"/>
      <w:r>
        <w:rPr>
          <w:rStyle w:val="None"/>
          <w:rFonts w:ascii="Calibri" w:eastAsia="Calibri" w:hAnsi="Calibri" w:cs="Calibri"/>
          <w:color w:val="000000"/>
          <w:sz w:val="24"/>
          <w:szCs w:val="24"/>
          <w:u w:color="000000"/>
        </w:rPr>
        <w:t xml:space="preserve"> z Fyzikálního ústavu AV ČR.</w:t>
      </w:r>
      <w:r>
        <w:t xml:space="preserve"> </w:t>
      </w:r>
      <w:r w:rsidRPr="003701F2">
        <w:rPr>
          <w:rStyle w:val="None"/>
          <w:rFonts w:ascii="Calibri" w:eastAsia="Calibri" w:hAnsi="Calibri" w:cs="Calibri"/>
          <w:bCs/>
          <w:color w:val="000000"/>
          <w:sz w:val="24"/>
          <w:szCs w:val="24"/>
          <w:u w:color="000000"/>
        </w:rPr>
        <w:t>N</w:t>
      </w:r>
      <w:r>
        <w:rPr>
          <w:rStyle w:val="None"/>
          <w:rFonts w:ascii="Calibri" w:eastAsia="Calibri" w:hAnsi="Calibri" w:cs="Calibri"/>
          <w:color w:val="000000"/>
          <w:sz w:val="24"/>
          <w:szCs w:val="24"/>
          <w:u w:color="000000"/>
        </w:rPr>
        <w:t>ov</w:t>
      </w:r>
      <w:r>
        <w:rPr>
          <w:rStyle w:val="None"/>
          <w:rFonts w:ascii="Calibri" w:eastAsia="Calibri" w:hAnsi="Calibri" w:cs="Calibri"/>
          <w:color w:val="000000"/>
          <w:sz w:val="24"/>
          <w:szCs w:val="24"/>
          <w:u w:color="000000"/>
          <w:lang w:val="fr-FR"/>
        </w:rPr>
        <w:t>ý</w:t>
      </w:r>
      <w:r>
        <w:rPr>
          <w:rStyle w:val="None"/>
          <w:rFonts w:ascii="Calibri" w:eastAsia="Calibri" w:hAnsi="Calibri" w:cs="Calibri"/>
          <w:color w:val="000000"/>
          <w:sz w:val="24"/>
          <w:szCs w:val="24"/>
          <w:u w:color="000000"/>
          <w:lang w:val="en-US"/>
        </w:rPr>
        <w:t xml:space="preserve"> </w:t>
      </w:r>
      <w:proofErr w:type="spellStart"/>
      <w:r>
        <w:rPr>
          <w:rStyle w:val="None"/>
          <w:rFonts w:ascii="Calibri" w:eastAsia="Calibri" w:hAnsi="Calibri" w:cs="Calibri"/>
          <w:color w:val="000000"/>
          <w:sz w:val="24"/>
          <w:szCs w:val="24"/>
          <w:u w:color="000000"/>
          <w:lang w:val="en-US"/>
        </w:rPr>
        <w:t>materi</w:t>
      </w:r>
      <w:r>
        <w:rPr>
          <w:rStyle w:val="None"/>
          <w:rFonts w:ascii="Calibri" w:eastAsia="Calibri" w:hAnsi="Calibri" w:cs="Calibri"/>
          <w:color w:val="000000"/>
          <w:sz w:val="24"/>
          <w:szCs w:val="24"/>
          <w:u w:color="000000"/>
        </w:rPr>
        <w:t>ál</w:t>
      </w:r>
      <w:proofErr w:type="spellEnd"/>
      <w:r>
        <w:rPr>
          <w:rStyle w:val="None"/>
          <w:rFonts w:ascii="Calibri" w:eastAsia="Calibri" w:hAnsi="Calibri" w:cs="Calibri"/>
          <w:color w:val="000000"/>
          <w:sz w:val="24"/>
          <w:szCs w:val="24"/>
          <w:u w:color="000000"/>
        </w:rPr>
        <w:t xml:space="preserve"> představil mezinárodní </w:t>
      </w:r>
      <w:proofErr w:type="spellStart"/>
      <w:r>
        <w:rPr>
          <w:rStyle w:val="None"/>
          <w:rFonts w:ascii="Calibri" w:eastAsia="Calibri" w:hAnsi="Calibri" w:cs="Calibri"/>
          <w:color w:val="000000"/>
          <w:sz w:val="24"/>
          <w:szCs w:val="24"/>
          <w:u w:color="000000"/>
        </w:rPr>
        <w:t>vě</w:t>
      </w:r>
      <w:proofErr w:type="spellEnd"/>
      <w:r>
        <w:rPr>
          <w:rStyle w:val="None"/>
          <w:rFonts w:ascii="Calibri" w:eastAsia="Calibri" w:hAnsi="Calibri" w:cs="Calibri"/>
          <w:color w:val="000000"/>
          <w:sz w:val="24"/>
          <w:szCs w:val="24"/>
          <w:u w:color="000000"/>
          <w:lang w:val="de-DE"/>
        </w:rPr>
        <w:t>deck</w:t>
      </w:r>
      <w:r>
        <w:rPr>
          <w:rStyle w:val="None"/>
          <w:rFonts w:ascii="Calibri" w:eastAsia="Calibri" w:hAnsi="Calibri" w:cs="Calibri"/>
          <w:color w:val="000000"/>
          <w:sz w:val="24"/>
          <w:szCs w:val="24"/>
          <w:u w:color="000000"/>
        </w:rPr>
        <w:t xml:space="preserve">ý tým na konci roku 2019 v časopise </w:t>
      </w:r>
      <w:r>
        <w:rPr>
          <w:rStyle w:val="None"/>
          <w:rFonts w:ascii="Calibri" w:eastAsia="Calibri" w:hAnsi="Calibri" w:cs="Calibri"/>
          <w:i/>
          <w:iCs/>
          <w:color w:val="000000"/>
          <w:sz w:val="24"/>
          <w:szCs w:val="24"/>
          <w:u w:color="000000"/>
          <w:lang w:val="en-US"/>
        </w:rPr>
        <w:t>Nature Materials</w:t>
      </w:r>
      <w:r>
        <w:rPr>
          <w:rStyle w:val="None"/>
          <w:rFonts w:ascii="Calibri" w:eastAsia="Calibri" w:hAnsi="Calibri" w:cs="Calibri"/>
          <w:color w:val="000000"/>
          <w:sz w:val="24"/>
          <w:szCs w:val="24"/>
          <w:u w:color="000000"/>
        </w:rPr>
        <w:t>.</w:t>
      </w:r>
    </w:p>
    <w:p w14:paraId="2819ABC6" w14:textId="77777777" w:rsidR="009B0F6F" w:rsidRPr="003701F2"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b/>
          <w:bCs/>
          <w:color w:val="000000"/>
          <w:sz w:val="24"/>
          <w:szCs w:val="24"/>
          <w:u w:color="000000"/>
        </w:rPr>
      </w:pPr>
      <w:r w:rsidRPr="003701F2">
        <w:rPr>
          <w:rStyle w:val="None"/>
          <w:rFonts w:ascii="Calibri" w:eastAsia="Calibri" w:hAnsi="Calibri" w:cs="Calibri"/>
          <w:b/>
          <w:bCs/>
          <w:color w:val="000000"/>
          <w:sz w:val="24"/>
          <w:szCs w:val="24"/>
          <w:u w:color="000000"/>
        </w:rPr>
        <w:t>Citace článku:</w:t>
      </w:r>
    </w:p>
    <w:p w14:paraId="7737FCA2" w14:textId="77777777" w:rsidR="00553E01" w:rsidRDefault="00B375C2" w:rsidP="003701F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Hyperlink1"/>
        </w:rPr>
      </w:pPr>
      <w:r>
        <w:rPr>
          <w:rStyle w:val="None"/>
          <w:rFonts w:ascii="Calibri" w:eastAsia="Calibri" w:hAnsi="Calibri" w:cs="Calibri"/>
          <w:color w:val="000000"/>
          <w:sz w:val="22"/>
          <w:szCs w:val="22"/>
          <w:u w:color="000000"/>
          <w:lang w:val="de-DE"/>
        </w:rPr>
        <w:t xml:space="preserve">N. M. Dawley, E. J.Marksz, A. M. Hagerstrom, G. H. Olsen, M. E. Holtz, V. Goian, C. Kadlec, J. Zhang, X. Lu, J. A. Drisko, R. Uecker, S. Ganschow, C. J. Long, J. C. Booth, S. Kamba, C. J. Fennie, D. A. Muller, N. D. Orloff and D. G. Schlom, Nature Materials, </w:t>
      </w:r>
      <w:hyperlink r:id="rId9" w:history="1">
        <w:r>
          <w:rPr>
            <w:rStyle w:val="Hyperlink1"/>
          </w:rPr>
          <w:t>https://doi.org/10.1038/s41563-019-0564-4</w:t>
        </w:r>
      </w:hyperlink>
    </w:p>
    <w:p w14:paraId="4D734EBB" w14:textId="1D9BA5E5" w:rsidR="009B0F6F" w:rsidRDefault="00B375C2" w:rsidP="003701F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b/>
          <w:bCs/>
          <w:color w:val="000000"/>
          <w:sz w:val="24"/>
          <w:szCs w:val="24"/>
          <w:u w:color="000000"/>
        </w:rPr>
      </w:pPr>
      <w:bookmarkStart w:id="0" w:name="_GoBack"/>
      <w:bookmarkEnd w:id="0"/>
      <w:r>
        <w:rPr>
          <w:rStyle w:val="None"/>
          <w:rFonts w:ascii="Arial" w:hAnsi="Arial"/>
          <w:color w:val="FFFFFF"/>
          <w:sz w:val="16"/>
          <w:szCs w:val="16"/>
          <w:u w:color="FFFFFF"/>
        </w:rPr>
        <w:t xml:space="preserve"> </w:t>
      </w:r>
      <w:r w:rsidRPr="003701F2">
        <w:rPr>
          <w:rStyle w:val="None"/>
          <w:rFonts w:ascii="Calibri" w:eastAsia="Calibri" w:hAnsi="Calibri" w:cs="Calibri"/>
          <w:b/>
          <w:bCs/>
          <w:color w:val="000000"/>
          <w:sz w:val="24"/>
          <w:szCs w:val="24"/>
          <w:u w:color="000000"/>
        </w:rPr>
        <w:t xml:space="preserve">Kontakt: </w:t>
      </w:r>
    </w:p>
    <w:p w14:paraId="5BA03193" w14:textId="4680E737" w:rsidR="009B0F6F"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color w:val="000000"/>
          <w:sz w:val="24"/>
          <w:szCs w:val="24"/>
          <w:u w:color="000000"/>
        </w:rPr>
      </w:pPr>
      <w:r w:rsidRPr="004115E8">
        <w:rPr>
          <w:rStyle w:val="None"/>
          <w:rFonts w:ascii="Calibri" w:eastAsia="Calibri" w:hAnsi="Calibri" w:cs="Calibri"/>
          <w:color w:val="000000"/>
          <w:sz w:val="24"/>
          <w:szCs w:val="24"/>
          <w:u w:color="000000"/>
        </w:rPr>
        <w:t xml:space="preserve">Stanislav Kamba, Fyzikální ústav AV ČR, e-mail: </w:t>
      </w:r>
      <w:hyperlink r:id="rId10" w:history="1">
        <w:r w:rsidRPr="004115E8">
          <w:rPr>
            <w:rStyle w:val="None"/>
            <w:rFonts w:ascii="Calibri" w:eastAsia="Calibri" w:hAnsi="Calibri" w:cs="Calibri"/>
            <w:color w:val="000000"/>
            <w:sz w:val="24"/>
            <w:szCs w:val="24"/>
            <w:u w:color="000000"/>
          </w:rPr>
          <w:t>kamba@fzu.cz</w:t>
        </w:r>
      </w:hyperlink>
      <w:r w:rsidRPr="004115E8">
        <w:rPr>
          <w:rStyle w:val="None"/>
          <w:rFonts w:ascii="Calibri" w:eastAsia="Calibri" w:hAnsi="Calibri" w:cs="Calibri"/>
          <w:color w:val="000000"/>
          <w:sz w:val="24"/>
          <w:szCs w:val="24"/>
          <w:u w:color="000000"/>
        </w:rPr>
        <w:t>, tel.: 739 288</w:t>
      </w:r>
      <w:r w:rsidR="003701F2">
        <w:rPr>
          <w:rStyle w:val="None"/>
          <w:rFonts w:ascii="Calibri" w:eastAsia="Calibri" w:hAnsi="Calibri" w:cs="Calibri"/>
          <w:color w:val="000000"/>
          <w:sz w:val="24"/>
          <w:szCs w:val="24"/>
          <w:u w:color="000000"/>
        </w:rPr>
        <w:t> </w:t>
      </w:r>
      <w:r w:rsidRPr="004115E8">
        <w:rPr>
          <w:rStyle w:val="None"/>
          <w:rFonts w:ascii="Calibri" w:eastAsia="Calibri" w:hAnsi="Calibri" w:cs="Calibri"/>
          <w:color w:val="000000"/>
          <w:sz w:val="24"/>
          <w:szCs w:val="24"/>
          <w:u w:color="000000"/>
        </w:rPr>
        <w:t>655</w:t>
      </w:r>
    </w:p>
    <w:p w14:paraId="4FBEEB44" w14:textId="77777777" w:rsidR="003701F2" w:rsidRPr="003701F2" w:rsidRDefault="003701F2" w:rsidP="003701F2">
      <w:pPr>
        <w:pStyle w:val="Body"/>
      </w:pPr>
    </w:p>
    <w:p w14:paraId="2B9AC5D8" w14:textId="673F365C" w:rsidR="009B0F6F" w:rsidRDefault="009B0F6F" w:rsidP="003701F2">
      <w:pPr>
        <w:pStyle w:val="Bezmezer"/>
        <w:rPr>
          <w:rStyle w:val="None"/>
          <w:rFonts w:ascii="Calibri" w:eastAsia="Calibri" w:hAnsi="Calibri" w:cs="Calibri"/>
          <w:color w:val="000000"/>
          <w:u w:color="000000"/>
        </w:rPr>
      </w:pPr>
    </w:p>
    <w:p w14:paraId="7F1547C7" w14:textId="77777777" w:rsidR="003701F2" w:rsidRPr="003701F2" w:rsidRDefault="003701F2" w:rsidP="003701F2">
      <w:pPr>
        <w:pStyle w:val="Body"/>
      </w:pPr>
    </w:p>
    <w:p w14:paraId="6BA4C975" w14:textId="77777777" w:rsidR="009B0F6F"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color w:val="000000"/>
          <w:sz w:val="22"/>
          <w:szCs w:val="22"/>
          <w:u w:color="000000"/>
        </w:rPr>
      </w:pPr>
      <w:r>
        <w:rPr>
          <w:rStyle w:val="None"/>
          <w:rFonts w:ascii="Calibri" w:eastAsia="Calibri" w:hAnsi="Calibri" w:cs="Calibri"/>
          <w:noProof/>
          <w:color w:val="000000"/>
          <w:sz w:val="22"/>
          <w:szCs w:val="22"/>
          <w:u w:color="000000"/>
        </w:rPr>
        <w:drawing>
          <wp:inline distT="0" distB="0" distL="0" distR="0" wp14:anchorId="0B2C8440" wp14:editId="45DA4D56">
            <wp:extent cx="5756910" cy="2756449"/>
            <wp:effectExtent l="0" t="0" r="0" b="0"/>
            <wp:docPr id="1073741828" name="officeArt object" descr="Macintosh HD:Users:nataliedawley:Desktop:Tunable Dielectrics Paper:Figures:RP all + TEM Fig:All BST RPs w outline.png"/>
            <wp:cNvGraphicFramePr/>
            <a:graphic xmlns:a="http://schemas.openxmlformats.org/drawingml/2006/main">
              <a:graphicData uri="http://schemas.openxmlformats.org/drawingml/2006/picture">
                <pic:pic xmlns:pic="http://schemas.openxmlformats.org/drawingml/2006/picture">
                  <pic:nvPicPr>
                    <pic:cNvPr id="1073741828" name="Macintosh HD:Users:nataliedawley:Desktop:Tunable Dielectrics Paper:Figures:RP all + TEM Fig:All BST RPs w outline.png" descr="Macintosh HD:Users:nataliedawley:Desktop:Tunable Dielectrics Paper:Figures:RP all + TEM Fig:All BST RPs w outline.png"/>
                    <pic:cNvPicPr>
                      <a:picLocks noChangeAspect="1"/>
                    </pic:cNvPicPr>
                  </pic:nvPicPr>
                  <pic:blipFill>
                    <a:blip r:embed="rId11">
                      <a:extLst/>
                    </a:blip>
                    <a:stretch>
                      <a:fillRect/>
                    </a:stretch>
                  </pic:blipFill>
                  <pic:spPr>
                    <a:xfrm>
                      <a:off x="0" y="0"/>
                      <a:ext cx="5756910" cy="2756449"/>
                    </a:xfrm>
                    <a:prstGeom prst="rect">
                      <a:avLst/>
                    </a:prstGeom>
                    <a:ln w="12700" cap="flat">
                      <a:noFill/>
                      <a:miter lim="400000"/>
                    </a:ln>
                    <a:effectLst/>
                  </pic:spPr>
                </pic:pic>
              </a:graphicData>
            </a:graphic>
          </wp:inline>
        </w:drawing>
      </w:r>
    </w:p>
    <w:p w14:paraId="2BD16D1D" w14:textId="72B7FBAE" w:rsidR="009B0F6F" w:rsidRDefault="00B375C2">
      <w:pPr>
        <w:pStyle w:val="Heading"/>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200" w:line="276" w:lineRule="auto"/>
        <w:rPr>
          <w:rStyle w:val="None"/>
          <w:rFonts w:ascii="Calibri" w:eastAsia="Calibri" w:hAnsi="Calibri" w:cs="Calibri"/>
          <w:i/>
          <w:iCs/>
          <w:color w:val="000000"/>
          <w:sz w:val="22"/>
          <w:szCs w:val="22"/>
          <w:u w:color="000000"/>
        </w:rPr>
      </w:pPr>
      <w:proofErr w:type="spellStart"/>
      <w:r>
        <w:rPr>
          <w:rStyle w:val="None"/>
          <w:rFonts w:ascii="Calibri" w:eastAsia="Calibri" w:hAnsi="Calibri" w:cs="Calibri"/>
          <w:i/>
          <w:iCs/>
          <w:color w:val="000000"/>
          <w:sz w:val="22"/>
          <w:szCs w:val="22"/>
          <w:u w:color="000000"/>
          <w:lang w:val="en-US"/>
        </w:rPr>
        <w:t>Schematick</w:t>
      </w:r>
      <w:proofErr w:type="spellEnd"/>
      <w:r>
        <w:rPr>
          <w:rStyle w:val="None"/>
          <w:rFonts w:ascii="Calibri" w:eastAsia="Calibri" w:hAnsi="Calibri" w:cs="Calibri"/>
          <w:i/>
          <w:iCs/>
          <w:color w:val="000000"/>
          <w:sz w:val="22"/>
          <w:szCs w:val="22"/>
          <w:u w:color="000000"/>
          <w:lang w:val="fr-FR"/>
        </w:rPr>
        <w:t xml:space="preserve">é </w:t>
      </w:r>
      <w:r>
        <w:rPr>
          <w:rStyle w:val="None"/>
          <w:rFonts w:ascii="Calibri" w:eastAsia="Calibri" w:hAnsi="Calibri" w:cs="Calibri"/>
          <w:i/>
          <w:iCs/>
          <w:color w:val="000000"/>
          <w:sz w:val="22"/>
          <w:szCs w:val="22"/>
          <w:u w:color="000000"/>
          <w:lang w:val="es-ES_tradnl"/>
        </w:rPr>
        <w:t>obr</w:t>
      </w:r>
      <w:proofErr w:type="spellStart"/>
      <w:r>
        <w:rPr>
          <w:rStyle w:val="None"/>
          <w:rFonts w:ascii="Calibri" w:eastAsia="Calibri" w:hAnsi="Calibri" w:cs="Calibri"/>
          <w:i/>
          <w:iCs/>
          <w:color w:val="000000"/>
          <w:sz w:val="22"/>
          <w:szCs w:val="22"/>
          <w:u w:color="000000"/>
        </w:rPr>
        <w:t>ázky</w:t>
      </w:r>
      <w:proofErr w:type="spellEnd"/>
      <w:r>
        <w:rPr>
          <w:rStyle w:val="None"/>
          <w:rFonts w:ascii="Calibri" w:eastAsia="Calibri" w:hAnsi="Calibri" w:cs="Calibri"/>
          <w:i/>
          <w:iCs/>
          <w:color w:val="000000"/>
          <w:sz w:val="22"/>
          <w:szCs w:val="22"/>
          <w:u w:color="000000"/>
        </w:rPr>
        <w:t xml:space="preserve"> studovaných krystalových struktur</w:t>
      </w:r>
      <w:r w:rsidR="009A40E8">
        <w:rPr>
          <w:rStyle w:val="None"/>
          <w:rFonts w:ascii="Calibri" w:eastAsia="Calibri" w:hAnsi="Calibri" w:cs="Calibri"/>
          <w:i/>
          <w:iCs/>
          <w:color w:val="000000"/>
          <w:sz w:val="22"/>
          <w:szCs w:val="22"/>
          <w:u w:color="000000"/>
        </w:rPr>
        <w:t xml:space="preserve"> </w:t>
      </w:r>
      <w:r>
        <w:rPr>
          <w:rStyle w:val="None"/>
          <w:rFonts w:ascii="Calibri" w:eastAsia="Calibri" w:hAnsi="Calibri" w:cs="Calibri"/>
          <w:i/>
          <w:iCs/>
          <w:color w:val="000000"/>
          <w:sz w:val="22"/>
          <w:szCs w:val="22"/>
          <w:u w:color="000000"/>
          <w:lang w:val="en-US"/>
        </w:rPr>
        <w:t>(SrTiO</w:t>
      </w:r>
      <w:proofErr w:type="gramStart"/>
      <w:r>
        <w:rPr>
          <w:rStyle w:val="None"/>
          <w:rFonts w:ascii="Calibri" w:eastAsia="Calibri" w:hAnsi="Calibri" w:cs="Calibri"/>
          <w:i/>
          <w:iCs/>
          <w:color w:val="000000"/>
          <w:sz w:val="22"/>
          <w:szCs w:val="22"/>
          <w:u w:color="000000"/>
          <w:vertAlign w:val="subscript"/>
          <w:lang w:val="en-US"/>
        </w:rPr>
        <w:t>3</w:t>
      </w:r>
      <w:r>
        <w:rPr>
          <w:rStyle w:val="None"/>
          <w:rFonts w:ascii="Calibri" w:eastAsia="Calibri" w:hAnsi="Calibri" w:cs="Calibri"/>
          <w:i/>
          <w:iCs/>
          <w:color w:val="000000"/>
          <w:sz w:val="22"/>
          <w:szCs w:val="22"/>
          <w:u w:color="000000"/>
          <w:lang w:val="en-US"/>
        </w:rPr>
        <w:t>)</w:t>
      </w:r>
      <w:r>
        <w:rPr>
          <w:rStyle w:val="None"/>
          <w:rFonts w:ascii="Calibri" w:eastAsia="Calibri" w:hAnsi="Calibri" w:cs="Calibri"/>
          <w:i/>
          <w:iCs/>
          <w:color w:val="000000"/>
          <w:sz w:val="22"/>
          <w:szCs w:val="22"/>
          <w:u w:color="000000"/>
          <w:vertAlign w:val="subscript"/>
          <w:lang w:val="en-US"/>
        </w:rPr>
        <w:t>n</w:t>
      </w:r>
      <w:proofErr w:type="gramEnd"/>
      <w:r>
        <w:rPr>
          <w:rStyle w:val="None"/>
          <w:rFonts w:ascii="Calibri" w:eastAsia="Calibri" w:hAnsi="Calibri" w:cs="Calibri"/>
          <w:i/>
          <w:iCs/>
          <w:color w:val="000000"/>
          <w:sz w:val="22"/>
          <w:szCs w:val="22"/>
          <w:u w:color="000000"/>
          <w:vertAlign w:val="subscript"/>
          <w:lang w:val="en-US"/>
        </w:rPr>
        <w:t>-1</w:t>
      </w:r>
      <w:r>
        <w:rPr>
          <w:rStyle w:val="None"/>
          <w:rFonts w:ascii="Calibri" w:eastAsia="Calibri" w:hAnsi="Calibri" w:cs="Calibri"/>
          <w:i/>
          <w:iCs/>
          <w:color w:val="000000"/>
          <w:sz w:val="22"/>
          <w:szCs w:val="22"/>
          <w:u w:color="000000"/>
          <w:lang w:val="en-US"/>
        </w:rPr>
        <w:t>(BaTiO</w:t>
      </w:r>
      <w:r>
        <w:rPr>
          <w:rStyle w:val="None"/>
          <w:rFonts w:ascii="Calibri" w:eastAsia="Calibri" w:hAnsi="Calibri" w:cs="Calibri"/>
          <w:i/>
          <w:iCs/>
          <w:color w:val="000000"/>
          <w:sz w:val="22"/>
          <w:szCs w:val="22"/>
          <w:u w:color="000000"/>
          <w:vertAlign w:val="subscript"/>
          <w:lang w:val="en-US"/>
        </w:rPr>
        <w:t>3</w:t>
      </w:r>
      <w:r>
        <w:rPr>
          <w:rStyle w:val="None"/>
          <w:rFonts w:ascii="Calibri" w:eastAsia="Calibri" w:hAnsi="Calibri" w:cs="Calibri"/>
          <w:i/>
          <w:iCs/>
          <w:color w:val="000000"/>
          <w:sz w:val="22"/>
          <w:szCs w:val="22"/>
          <w:u w:color="000000"/>
          <w:lang w:val="en-US"/>
        </w:rPr>
        <w:t>)</w:t>
      </w:r>
      <w:r>
        <w:rPr>
          <w:rStyle w:val="None"/>
          <w:rFonts w:ascii="Calibri" w:eastAsia="Calibri" w:hAnsi="Calibri" w:cs="Calibri"/>
          <w:i/>
          <w:iCs/>
          <w:color w:val="000000"/>
          <w:sz w:val="22"/>
          <w:szCs w:val="22"/>
          <w:u w:color="000000"/>
          <w:vertAlign w:val="subscript"/>
          <w:lang w:val="en-US"/>
        </w:rPr>
        <w:t>1</w:t>
      </w:r>
      <w:r>
        <w:rPr>
          <w:rStyle w:val="None"/>
          <w:rFonts w:ascii="Calibri" w:eastAsia="Calibri" w:hAnsi="Calibri" w:cs="Calibri"/>
          <w:i/>
          <w:iCs/>
          <w:color w:val="000000"/>
          <w:sz w:val="22"/>
          <w:szCs w:val="22"/>
          <w:u w:color="000000"/>
          <w:lang w:val="en-US"/>
        </w:rPr>
        <w:t>SrO</w:t>
      </w:r>
      <w:r>
        <w:rPr>
          <w:rStyle w:val="None"/>
          <w:rFonts w:ascii="Calibri" w:eastAsia="Calibri" w:hAnsi="Calibri" w:cs="Calibri"/>
          <w:i/>
          <w:iCs/>
          <w:color w:val="000000"/>
          <w:sz w:val="22"/>
          <w:szCs w:val="22"/>
          <w:u w:color="000000"/>
        </w:rPr>
        <w:t xml:space="preserve"> a jejich zobrazení </w:t>
      </w:r>
      <w:r w:rsidR="003701F2">
        <w:rPr>
          <w:rStyle w:val="None"/>
          <w:rFonts w:ascii="Calibri" w:eastAsia="Calibri" w:hAnsi="Calibri" w:cs="Calibri"/>
          <w:i/>
          <w:iCs/>
          <w:color w:val="000000"/>
          <w:sz w:val="22"/>
          <w:szCs w:val="22"/>
          <w:u w:color="000000"/>
        </w:rPr>
        <w:t> </w:t>
      </w:r>
      <w:r w:rsidR="003701F2">
        <w:rPr>
          <w:rStyle w:val="None"/>
          <w:rFonts w:ascii="Calibri" w:eastAsia="Calibri" w:hAnsi="Calibri" w:cs="Calibri"/>
          <w:i/>
          <w:iCs/>
          <w:color w:val="000000"/>
          <w:sz w:val="22"/>
          <w:szCs w:val="22"/>
          <w:u w:color="000000"/>
        </w:rPr>
        <w:br/>
      </w:r>
      <w:r>
        <w:rPr>
          <w:rStyle w:val="None"/>
          <w:rFonts w:ascii="Calibri" w:eastAsia="Calibri" w:hAnsi="Calibri" w:cs="Calibri"/>
          <w:i/>
          <w:iCs/>
          <w:color w:val="000000"/>
          <w:sz w:val="22"/>
          <w:szCs w:val="22"/>
          <w:u w:color="000000"/>
        </w:rPr>
        <w:t>ve skenovací</w:t>
      </w:r>
      <w:r>
        <w:rPr>
          <w:rStyle w:val="None"/>
          <w:rFonts w:ascii="Calibri" w:eastAsia="Calibri" w:hAnsi="Calibri" w:cs="Calibri"/>
          <w:i/>
          <w:iCs/>
          <w:color w:val="000000"/>
          <w:sz w:val="22"/>
          <w:szCs w:val="22"/>
          <w:u w:color="000000"/>
          <w:lang w:val="pt-PT"/>
        </w:rPr>
        <w:t>m transmisn</w:t>
      </w:r>
      <w:proofErr w:type="spellStart"/>
      <w:r>
        <w:rPr>
          <w:rStyle w:val="None"/>
          <w:rFonts w:ascii="Calibri" w:eastAsia="Calibri" w:hAnsi="Calibri" w:cs="Calibri"/>
          <w:i/>
          <w:iCs/>
          <w:color w:val="000000"/>
          <w:sz w:val="22"/>
          <w:szCs w:val="22"/>
          <w:u w:color="000000"/>
        </w:rPr>
        <w:t>ím</w:t>
      </w:r>
      <w:proofErr w:type="spellEnd"/>
      <w:r>
        <w:rPr>
          <w:rStyle w:val="None"/>
          <w:rFonts w:ascii="Calibri" w:eastAsia="Calibri" w:hAnsi="Calibri" w:cs="Calibri"/>
          <w:i/>
          <w:iCs/>
          <w:color w:val="000000"/>
          <w:sz w:val="22"/>
          <w:szCs w:val="22"/>
          <w:u w:color="000000"/>
        </w:rPr>
        <w:t xml:space="preserve"> </w:t>
      </w:r>
      <w:proofErr w:type="spellStart"/>
      <w:r>
        <w:rPr>
          <w:rStyle w:val="None"/>
          <w:rFonts w:ascii="Calibri" w:eastAsia="Calibri" w:hAnsi="Calibri" w:cs="Calibri"/>
          <w:i/>
          <w:iCs/>
          <w:color w:val="000000"/>
          <w:sz w:val="22"/>
          <w:szCs w:val="22"/>
          <w:u w:color="000000"/>
        </w:rPr>
        <w:t>elektronov</w:t>
      </w:r>
      <w:proofErr w:type="spellEnd"/>
      <w:r>
        <w:rPr>
          <w:rStyle w:val="None"/>
          <w:rFonts w:ascii="Calibri" w:eastAsia="Calibri" w:hAnsi="Calibri" w:cs="Calibri"/>
          <w:i/>
          <w:iCs/>
          <w:color w:val="000000"/>
          <w:sz w:val="22"/>
          <w:szCs w:val="22"/>
          <w:u w:color="000000"/>
          <w:lang w:val="fr-FR"/>
        </w:rPr>
        <w:t>é</w:t>
      </w:r>
      <w:r>
        <w:rPr>
          <w:rStyle w:val="None"/>
          <w:rFonts w:ascii="Calibri" w:eastAsia="Calibri" w:hAnsi="Calibri" w:cs="Calibri"/>
          <w:i/>
          <w:iCs/>
          <w:color w:val="000000"/>
          <w:sz w:val="22"/>
          <w:szCs w:val="22"/>
          <w:u w:color="000000"/>
        </w:rPr>
        <w:t>m mikroskopu. Nejlepších mikrovlnný</w:t>
      </w:r>
      <w:proofErr w:type="spellStart"/>
      <w:r>
        <w:rPr>
          <w:rStyle w:val="None"/>
          <w:rFonts w:ascii="Calibri" w:eastAsia="Calibri" w:hAnsi="Calibri" w:cs="Calibri"/>
          <w:i/>
          <w:iCs/>
          <w:color w:val="000000"/>
          <w:sz w:val="22"/>
          <w:szCs w:val="22"/>
          <w:u w:color="000000"/>
          <w:lang w:val="en-US"/>
        </w:rPr>
        <w:t>ch</w:t>
      </w:r>
      <w:proofErr w:type="spellEnd"/>
      <w:r>
        <w:rPr>
          <w:rStyle w:val="None"/>
          <w:rFonts w:ascii="Calibri" w:eastAsia="Calibri" w:hAnsi="Calibri" w:cs="Calibri"/>
          <w:i/>
          <w:iCs/>
          <w:color w:val="000000"/>
          <w:sz w:val="22"/>
          <w:szCs w:val="22"/>
          <w:u w:color="000000"/>
          <w:lang w:val="en-US"/>
        </w:rPr>
        <w:t xml:space="preserve"> a </w:t>
      </w:r>
      <w:proofErr w:type="spellStart"/>
      <w:r>
        <w:rPr>
          <w:rStyle w:val="None"/>
          <w:rFonts w:ascii="Calibri" w:eastAsia="Calibri" w:hAnsi="Calibri" w:cs="Calibri"/>
          <w:i/>
          <w:iCs/>
          <w:color w:val="000000"/>
          <w:sz w:val="22"/>
          <w:szCs w:val="22"/>
          <w:u w:color="000000"/>
          <w:lang w:val="en-US"/>
        </w:rPr>
        <w:t>terahertzov</w:t>
      </w:r>
      <w:proofErr w:type="spellEnd"/>
      <w:r>
        <w:rPr>
          <w:rStyle w:val="None"/>
          <w:rFonts w:ascii="Calibri" w:eastAsia="Calibri" w:hAnsi="Calibri" w:cs="Calibri"/>
          <w:i/>
          <w:iCs/>
          <w:color w:val="000000"/>
          <w:sz w:val="22"/>
          <w:szCs w:val="22"/>
          <w:u w:color="000000"/>
        </w:rPr>
        <w:t>ých vlastností bylo dosaženo ve vzorcí</w:t>
      </w:r>
      <w:r>
        <w:rPr>
          <w:rStyle w:val="None"/>
          <w:rFonts w:ascii="Calibri" w:eastAsia="Calibri" w:hAnsi="Calibri" w:cs="Calibri"/>
          <w:i/>
          <w:iCs/>
          <w:color w:val="000000"/>
          <w:sz w:val="22"/>
          <w:szCs w:val="22"/>
          <w:u w:color="000000"/>
          <w:lang w:val="de-DE"/>
        </w:rPr>
        <w:t>ch s</w:t>
      </w:r>
      <w:r>
        <w:rPr>
          <w:rStyle w:val="None"/>
          <w:rFonts w:ascii="Calibri" w:eastAsia="Calibri" w:hAnsi="Calibri" w:cs="Calibri"/>
          <w:i/>
          <w:iCs/>
          <w:color w:val="000000"/>
          <w:sz w:val="22"/>
          <w:szCs w:val="22"/>
          <w:u w:color="000000"/>
        </w:rPr>
        <w:t xml:space="preserve"> n = 6. </w:t>
      </w:r>
      <w:proofErr w:type="spellStart"/>
      <w:r>
        <w:rPr>
          <w:rStyle w:val="None"/>
          <w:rFonts w:ascii="Calibri" w:eastAsia="Calibri" w:hAnsi="Calibri" w:cs="Calibri"/>
          <w:i/>
          <w:iCs/>
          <w:color w:val="000000"/>
          <w:sz w:val="22"/>
          <w:szCs w:val="22"/>
          <w:u w:color="000000"/>
        </w:rPr>
        <w:t>Žlut</w:t>
      </w:r>
      <w:proofErr w:type="spellEnd"/>
      <w:r>
        <w:rPr>
          <w:rStyle w:val="None"/>
          <w:rFonts w:ascii="Calibri" w:eastAsia="Calibri" w:hAnsi="Calibri" w:cs="Calibri"/>
          <w:i/>
          <w:iCs/>
          <w:color w:val="000000"/>
          <w:sz w:val="22"/>
          <w:szCs w:val="22"/>
          <w:u w:color="000000"/>
          <w:lang w:val="fr-FR"/>
        </w:rPr>
        <w:t xml:space="preserve">é </w:t>
      </w:r>
      <w:r>
        <w:rPr>
          <w:rStyle w:val="None"/>
          <w:rFonts w:ascii="Calibri" w:eastAsia="Calibri" w:hAnsi="Calibri" w:cs="Calibri"/>
          <w:i/>
          <w:iCs/>
          <w:color w:val="000000"/>
          <w:sz w:val="22"/>
          <w:szCs w:val="22"/>
          <w:u w:color="000000"/>
        </w:rPr>
        <w:t xml:space="preserve">oktaedry zobrazují </w:t>
      </w:r>
      <w:r>
        <w:rPr>
          <w:rStyle w:val="None"/>
          <w:rFonts w:ascii="Calibri" w:eastAsia="Calibri" w:hAnsi="Calibri" w:cs="Calibri"/>
          <w:i/>
          <w:iCs/>
          <w:color w:val="000000"/>
          <w:sz w:val="22"/>
          <w:szCs w:val="22"/>
          <w:u w:color="000000"/>
          <w:lang w:val="it-IT"/>
        </w:rPr>
        <w:t>TiO</w:t>
      </w:r>
      <w:r>
        <w:rPr>
          <w:rStyle w:val="None"/>
          <w:rFonts w:ascii="Calibri" w:eastAsia="Calibri" w:hAnsi="Calibri" w:cs="Calibri"/>
          <w:i/>
          <w:iCs/>
          <w:color w:val="000000"/>
          <w:sz w:val="22"/>
          <w:szCs w:val="22"/>
          <w:u w:color="000000"/>
          <w:vertAlign w:val="subscript"/>
        </w:rPr>
        <w:t>6</w:t>
      </w:r>
      <w:r>
        <w:rPr>
          <w:rStyle w:val="None"/>
          <w:rFonts w:ascii="Calibri" w:eastAsia="Calibri" w:hAnsi="Calibri" w:cs="Calibri"/>
          <w:i/>
          <w:iCs/>
          <w:color w:val="000000"/>
          <w:sz w:val="22"/>
          <w:szCs w:val="22"/>
          <w:u w:color="000000"/>
        </w:rPr>
        <w:t xml:space="preserve"> vrstvy, větší </w:t>
      </w:r>
      <w:proofErr w:type="spellStart"/>
      <w:r>
        <w:rPr>
          <w:rStyle w:val="None"/>
          <w:rFonts w:ascii="Calibri" w:eastAsia="Calibri" w:hAnsi="Calibri" w:cs="Calibri"/>
          <w:i/>
          <w:iCs/>
          <w:color w:val="000000"/>
          <w:sz w:val="22"/>
          <w:szCs w:val="22"/>
          <w:u w:color="000000"/>
        </w:rPr>
        <w:t>zelen</w:t>
      </w:r>
      <w:proofErr w:type="spellEnd"/>
      <w:r>
        <w:rPr>
          <w:rStyle w:val="None"/>
          <w:rFonts w:ascii="Calibri" w:eastAsia="Calibri" w:hAnsi="Calibri" w:cs="Calibri"/>
          <w:i/>
          <w:iCs/>
          <w:color w:val="000000"/>
          <w:sz w:val="22"/>
          <w:szCs w:val="22"/>
          <w:u w:color="000000"/>
          <w:lang w:val="fr-FR"/>
        </w:rPr>
        <w:t xml:space="preserve">é </w:t>
      </w:r>
      <w:r>
        <w:rPr>
          <w:rStyle w:val="None"/>
          <w:rFonts w:ascii="Calibri" w:eastAsia="Calibri" w:hAnsi="Calibri" w:cs="Calibri"/>
          <w:i/>
          <w:iCs/>
          <w:color w:val="000000"/>
          <w:sz w:val="22"/>
          <w:szCs w:val="22"/>
          <w:u w:color="000000"/>
        </w:rPr>
        <w:t>a</w:t>
      </w:r>
      <w:r w:rsidR="004115E8">
        <w:rPr>
          <w:rStyle w:val="None"/>
          <w:rFonts w:ascii="Calibri" w:eastAsia="Calibri" w:hAnsi="Calibri" w:cs="Calibri"/>
          <w:i/>
          <w:iCs/>
          <w:color w:val="000000"/>
          <w:sz w:val="22"/>
          <w:szCs w:val="22"/>
          <w:u w:color="000000"/>
        </w:rPr>
        <w:t> </w:t>
      </w:r>
      <w:r>
        <w:rPr>
          <w:rStyle w:val="None"/>
          <w:rFonts w:ascii="Calibri" w:eastAsia="Calibri" w:hAnsi="Calibri" w:cs="Calibri"/>
          <w:i/>
          <w:iCs/>
          <w:color w:val="000000"/>
          <w:sz w:val="22"/>
          <w:szCs w:val="22"/>
          <w:u w:color="000000"/>
        </w:rPr>
        <w:t>červen</w:t>
      </w:r>
      <w:r>
        <w:rPr>
          <w:rStyle w:val="None"/>
          <w:rFonts w:ascii="Calibri" w:eastAsia="Calibri" w:hAnsi="Calibri" w:cs="Calibri"/>
          <w:i/>
          <w:iCs/>
          <w:color w:val="000000"/>
          <w:sz w:val="22"/>
          <w:szCs w:val="22"/>
          <w:u w:color="000000"/>
          <w:lang w:val="fr-FR"/>
        </w:rPr>
        <w:t xml:space="preserve">é </w:t>
      </w:r>
      <w:r>
        <w:rPr>
          <w:rStyle w:val="None"/>
          <w:rFonts w:ascii="Calibri" w:eastAsia="Calibri" w:hAnsi="Calibri" w:cs="Calibri"/>
          <w:i/>
          <w:iCs/>
          <w:color w:val="000000"/>
          <w:sz w:val="22"/>
          <w:szCs w:val="22"/>
          <w:u w:color="000000"/>
        </w:rPr>
        <w:t xml:space="preserve">body značí atomy </w:t>
      </w:r>
      <w:proofErr w:type="spellStart"/>
      <w:r>
        <w:rPr>
          <w:rStyle w:val="None"/>
          <w:rFonts w:ascii="Calibri" w:eastAsia="Calibri" w:hAnsi="Calibri" w:cs="Calibri"/>
          <w:i/>
          <w:iCs/>
          <w:color w:val="000000"/>
          <w:sz w:val="22"/>
          <w:szCs w:val="22"/>
          <w:u w:color="000000"/>
        </w:rPr>
        <w:t>Sr</w:t>
      </w:r>
      <w:proofErr w:type="spellEnd"/>
      <w:r>
        <w:rPr>
          <w:rStyle w:val="None"/>
          <w:rFonts w:ascii="Calibri" w:eastAsia="Calibri" w:hAnsi="Calibri" w:cs="Calibri"/>
          <w:i/>
          <w:iCs/>
          <w:color w:val="000000"/>
          <w:sz w:val="22"/>
          <w:szCs w:val="22"/>
          <w:u w:color="000000"/>
        </w:rPr>
        <w:t xml:space="preserve"> a Ba. </w:t>
      </w:r>
    </w:p>
    <w:p w14:paraId="1C53C2AF" w14:textId="7674CA63" w:rsidR="009B0F6F" w:rsidRPr="003701F2" w:rsidRDefault="003701F2" w:rsidP="003701F2">
      <w:pPr>
        <w:pStyle w:val="Bezmezer"/>
        <w:rPr>
          <w:sz w:val="22"/>
          <w:szCs w:val="22"/>
        </w:rPr>
      </w:pPr>
      <w:r w:rsidRPr="003701F2">
        <w:rPr>
          <w:rStyle w:val="None"/>
          <w:rFonts w:ascii="Calibri" w:eastAsia="Calibri" w:hAnsi="Calibri" w:cs="Calibri"/>
          <w:color w:val="000000"/>
          <w:sz w:val="22"/>
          <w:szCs w:val="22"/>
          <w:u w:color="000000"/>
        </w:rPr>
        <w:t>Obrázek: Fyzikální ústav AV ČR</w:t>
      </w:r>
    </w:p>
    <w:sectPr w:rsidR="009B0F6F" w:rsidRPr="003701F2">
      <w:headerReference w:type="default" r:id="rId12"/>
      <w:footerReference w:type="default" r:id="rId13"/>
      <w:pgSz w:w="11900" w:h="16840"/>
      <w:pgMar w:top="3158" w:right="1133" w:bottom="1758" w:left="1701" w:header="709" w:footer="8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AA687" w14:textId="77777777" w:rsidR="00B375C2" w:rsidRDefault="00B375C2">
      <w:r>
        <w:separator/>
      </w:r>
    </w:p>
  </w:endnote>
  <w:endnote w:type="continuationSeparator" w:id="0">
    <w:p w14:paraId="64A631FA" w14:textId="77777777" w:rsidR="00B375C2" w:rsidRDefault="00B3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tiva San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8F04" w14:textId="77777777" w:rsidR="009B0F6F" w:rsidRDefault="009B0F6F">
    <w:pPr>
      <w:pStyle w:val="Body"/>
      <w:tabs>
        <w:tab w:val="right" w:pos="9046"/>
      </w:tabs>
      <w:rPr>
        <w:rFonts w:ascii="Arial" w:hAnsi="Arial"/>
        <w:color w:val="0072B6"/>
        <w:sz w:val="14"/>
        <w:szCs w:val="14"/>
        <w:u w:color="0072B6"/>
      </w:rPr>
    </w:pPr>
  </w:p>
  <w:p w14:paraId="4FF36CBC" w14:textId="77777777" w:rsidR="009B0F6F" w:rsidRDefault="00B375C2">
    <w:pPr>
      <w:pStyle w:val="Body"/>
      <w:tabs>
        <w:tab w:val="right" w:pos="9046"/>
      </w:tabs>
      <w:spacing w:line="240" w:lineRule="auto"/>
      <w:rPr>
        <w:rFonts w:ascii="Motiva Sans" w:eastAsia="Motiva Sans" w:hAnsi="Motiva Sans" w:cs="Motiva Sans"/>
        <w:b/>
        <w:bCs/>
        <w:color w:val="0072B6"/>
        <w:sz w:val="16"/>
        <w:szCs w:val="16"/>
        <w:u w:color="0072B6"/>
      </w:rPr>
    </w:pPr>
    <w:r>
      <w:rPr>
        <w:rFonts w:ascii="Motiva Sans" w:eastAsia="Motiva Sans" w:hAnsi="Motiva Sans" w:cs="Motiva Sans"/>
        <w:b/>
        <w:bCs/>
        <w:color w:val="0072B6"/>
        <w:sz w:val="16"/>
        <w:szCs w:val="16"/>
        <w:u w:color="0072B6"/>
        <w:lang w:val="pt-PT"/>
      </w:rPr>
      <w:t>Kancel</w:t>
    </w:r>
    <w:r>
      <w:rPr>
        <w:rFonts w:ascii="Motiva Sans" w:eastAsia="Motiva Sans" w:hAnsi="Motiva Sans" w:cs="Motiva Sans"/>
        <w:b/>
        <w:bCs/>
        <w:color w:val="0072B6"/>
        <w:sz w:val="16"/>
        <w:szCs w:val="16"/>
        <w:u w:color="0072B6"/>
      </w:rPr>
      <w:t xml:space="preserve">ář </w:t>
    </w:r>
    <w:r>
      <w:rPr>
        <w:rFonts w:ascii="Motiva Sans" w:eastAsia="Motiva Sans" w:hAnsi="Motiva Sans" w:cs="Motiva Sans"/>
        <w:b/>
        <w:bCs/>
        <w:color w:val="0072B6"/>
        <w:sz w:val="16"/>
        <w:szCs w:val="16"/>
        <w:u w:color="0072B6"/>
        <w:lang w:val="de-DE"/>
      </w:rPr>
      <w:t>Akademie v</w:t>
    </w:r>
    <w:r>
      <w:rPr>
        <w:rFonts w:ascii="Motiva Sans" w:eastAsia="Motiva Sans" w:hAnsi="Motiva Sans" w:cs="Motiva Sans"/>
        <w:b/>
        <w:bCs/>
        <w:color w:val="0072B6"/>
        <w:sz w:val="16"/>
        <w:szCs w:val="16"/>
        <w:u w:color="0072B6"/>
      </w:rPr>
      <w:t>ěd ČR</w:t>
    </w:r>
    <w:r>
      <w:rPr>
        <w:rFonts w:ascii="Motiva Sans" w:eastAsia="Motiva Sans" w:hAnsi="Motiva Sans" w:cs="Motiva Sans"/>
        <w:color w:val="0072B6"/>
        <w:sz w:val="16"/>
        <w:szCs w:val="16"/>
        <w:u w:color="0072B6"/>
      </w:rPr>
      <w:t xml:space="preserve"> </w:t>
    </w:r>
    <w:r>
      <w:rPr>
        <w:rFonts w:ascii="Motiva Sans" w:eastAsia="Motiva Sans" w:hAnsi="Motiva Sans" w:cs="Motiva Sans"/>
        <w:b/>
        <w:bCs/>
        <w:color w:val="0072B6"/>
        <w:sz w:val="16"/>
        <w:szCs w:val="16"/>
        <w:u w:color="0072B6"/>
      </w:rPr>
      <w:t xml:space="preserve"> </w:t>
    </w:r>
    <w:r>
      <w:rPr>
        <w:rFonts w:ascii="Motiva Sans" w:eastAsia="Motiva Sans" w:hAnsi="Motiva Sans" w:cs="Motiva Sans"/>
        <w:b/>
        <w:bCs/>
        <w:color w:val="0072B6"/>
        <w:sz w:val="16"/>
        <w:szCs w:val="16"/>
        <w:u w:color="0072B6"/>
      </w:rPr>
      <w:tab/>
      <w:t>Fyzikální ústav AV ČR</w:t>
    </w:r>
  </w:p>
  <w:p w14:paraId="489F51CC" w14:textId="77777777" w:rsidR="009B0F6F" w:rsidRDefault="00B375C2">
    <w:pPr>
      <w:pStyle w:val="Body"/>
      <w:tabs>
        <w:tab w:val="left" w:pos="1995"/>
        <w:tab w:val="right" w:pos="9046"/>
      </w:tabs>
      <w:spacing w:line="240" w:lineRule="auto"/>
      <w:rPr>
        <w:rFonts w:ascii="Motiva Sans" w:eastAsia="Motiva Sans" w:hAnsi="Motiva Sans" w:cs="Motiva Sans"/>
        <w:color w:val="0072B6"/>
        <w:sz w:val="16"/>
        <w:szCs w:val="16"/>
        <w:u w:color="0072B6"/>
      </w:rPr>
    </w:pPr>
    <w:r>
      <w:rPr>
        <w:rFonts w:ascii="Motiva Sans" w:eastAsia="Motiva Sans" w:hAnsi="Motiva Sans" w:cs="Motiva Sans"/>
        <w:color w:val="0072B6"/>
        <w:sz w:val="16"/>
        <w:szCs w:val="16"/>
        <w:u w:color="0072B6"/>
        <w:lang w:val="it-IT"/>
      </w:rPr>
      <w:t xml:space="preserve">Ing. Jan Martinek  </w:t>
    </w:r>
    <w:r>
      <w:rPr>
        <w:rFonts w:ascii="Motiva Sans" w:eastAsia="Motiva Sans" w:hAnsi="Motiva Sans" w:cs="Motiva Sans"/>
        <w:color w:val="0072B6"/>
        <w:sz w:val="16"/>
        <w:szCs w:val="16"/>
        <w:u w:color="0072B6"/>
        <w:lang w:val="it-IT"/>
      </w:rPr>
      <w:tab/>
    </w:r>
    <w:r>
      <w:rPr>
        <w:rFonts w:ascii="Motiva Sans" w:eastAsia="Motiva Sans" w:hAnsi="Motiva Sans" w:cs="Motiva Sans"/>
        <w:color w:val="0072B6"/>
        <w:sz w:val="16"/>
        <w:szCs w:val="16"/>
        <w:u w:color="0072B6"/>
        <w:lang w:val="it-IT"/>
      </w:rPr>
      <w:tab/>
      <w:t>Petra K</w:t>
    </w:r>
    <w:r>
      <w:rPr>
        <w:rFonts w:ascii="Motiva Sans" w:eastAsia="Motiva Sans" w:hAnsi="Motiva Sans" w:cs="Motiva Sans"/>
        <w:color w:val="0072B6"/>
        <w:sz w:val="16"/>
        <w:szCs w:val="16"/>
        <w:u w:color="0072B6"/>
        <w:lang w:val="sv-SE"/>
      </w:rPr>
      <w:t>ö</w:t>
    </w:r>
    <w:r>
      <w:rPr>
        <w:rFonts w:ascii="Motiva Sans" w:eastAsia="Motiva Sans" w:hAnsi="Motiva Sans" w:cs="Motiva Sans"/>
        <w:color w:val="0072B6"/>
        <w:sz w:val="16"/>
        <w:szCs w:val="16"/>
        <w:u w:color="0072B6"/>
      </w:rPr>
      <w:t>ppl</w:t>
    </w:r>
  </w:p>
  <w:p w14:paraId="2311CF5C" w14:textId="77777777" w:rsidR="009B0F6F" w:rsidRDefault="00B375C2">
    <w:pPr>
      <w:pStyle w:val="Body"/>
      <w:tabs>
        <w:tab w:val="right" w:pos="9046"/>
      </w:tabs>
      <w:spacing w:line="240" w:lineRule="auto"/>
      <w:rPr>
        <w:rStyle w:val="Hyperlink0"/>
      </w:rPr>
    </w:pPr>
    <w:r>
      <w:rPr>
        <w:rFonts w:ascii="Motiva Sans" w:eastAsia="Motiva Sans" w:hAnsi="Motiva Sans" w:cs="Motiva Sans"/>
        <w:color w:val="0072B6"/>
        <w:sz w:val="16"/>
        <w:szCs w:val="16"/>
        <w:u w:color="0072B6"/>
      </w:rPr>
      <w:t xml:space="preserve">E-mail: </w:t>
    </w:r>
    <w:hyperlink r:id="rId1" w:history="1">
      <w:r>
        <w:rPr>
          <w:rStyle w:val="Hyperlink0"/>
        </w:rPr>
        <w:t>martinek@kav.cas.cz</w:t>
      </w:r>
    </w:hyperlink>
    <w:r>
      <w:rPr>
        <w:rStyle w:val="None"/>
        <w:rFonts w:ascii="Motiva Sans" w:eastAsia="Motiva Sans" w:hAnsi="Motiva Sans" w:cs="Motiva Sans"/>
        <w:color w:val="0072B6"/>
        <w:sz w:val="16"/>
        <w:szCs w:val="16"/>
        <w:u w:color="0072B6"/>
      </w:rPr>
      <w:t xml:space="preserve"> </w:t>
    </w:r>
    <w:r>
      <w:rPr>
        <w:rStyle w:val="None"/>
        <w:rFonts w:ascii="Motiva Sans" w:eastAsia="Motiva Sans" w:hAnsi="Motiva Sans" w:cs="Motiva Sans"/>
        <w:color w:val="0072B6"/>
        <w:sz w:val="16"/>
        <w:szCs w:val="16"/>
        <w:u w:color="0072B6"/>
      </w:rPr>
      <w:tab/>
      <w:t xml:space="preserve">E-mail: </w:t>
    </w:r>
    <w:hyperlink r:id="rId2" w:history="1">
      <w:r>
        <w:rPr>
          <w:rStyle w:val="Hyperlink0"/>
          <w:lang w:val="de-DE"/>
        </w:rPr>
        <w:t>koppl@fzu.cz</w:t>
      </w:r>
    </w:hyperlink>
  </w:p>
  <w:p w14:paraId="7D4CC480" w14:textId="77777777" w:rsidR="009B0F6F" w:rsidRDefault="00B375C2">
    <w:pPr>
      <w:pStyle w:val="Body"/>
      <w:tabs>
        <w:tab w:val="right" w:pos="9046"/>
      </w:tabs>
      <w:spacing w:line="240" w:lineRule="auto"/>
    </w:pPr>
    <w:r>
      <w:rPr>
        <w:rStyle w:val="None"/>
        <w:rFonts w:ascii="Motiva Sans" w:eastAsia="Motiva Sans" w:hAnsi="Motiva Sans" w:cs="Motiva Sans"/>
        <w:color w:val="0072B6"/>
        <w:sz w:val="16"/>
        <w:szCs w:val="16"/>
        <w:u w:color="0072B6"/>
      </w:rPr>
      <w:t>Telefon: +420 221 403 423, +420 602</w:t>
    </w:r>
    <w:r>
      <w:rPr>
        <w:rStyle w:val="None"/>
        <w:rFonts w:ascii="Calibri" w:eastAsia="Calibri" w:hAnsi="Calibri" w:cs="Calibri"/>
        <w:color w:val="0072B6"/>
        <w:sz w:val="16"/>
        <w:szCs w:val="16"/>
        <w:u w:color="0072B6"/>
      </w:rPr>
      <w:t> </w:t>
    </w:r>
    <w:r>
      <w:rPr>
        <w:rStyle w:val="None"/>
        <w:rFonts w:ascii="Motiva Sans" w:eastAsia="Motiva Sans" w:hAnsi="Motiva Sans" w:cs="Motiva Sans"/>
        <w:color w:val="0072B6"/>
        <w:sz w:val="16"/>
        <w:szCs w:val="16"/>
        <w:u w:color="0072B6"/>
      </w:rPr>
      <w:t>270 999</w:t>
    </w:r>
    <w:r>
      <w:rPr>
        <w:rStyle w:val="None"/>
        <w:rFonts w:ascii="Motiva Sans" w:eastAsia="Motiva Sans" w:hAnsi="Motiva Sans" w:cs="Motiva Sans"/>
        <w:color w:val="0072B6"/>
        <w:sz w:val="16"/>
        <w:szCs w:val="16"/>
        <w:u w:color="0072B6"/>
      </w:rPr>
      <w:tab/>
      <w:t xml:space="preserve">Tel.:  +420 702 206 680   </w:t>
    </w:r>
    <w:r>
      <w:rPr>
        <w:rStyle w:val="None"/>
        <w:rFonts w:ascii="Motiva Sans" w:eastAsia="Motiva Sans" w:hAnsi="Motiva Sans" w:cs="Motiva Sans"/>
        <w:color w:val="0072B6"/>
        <w:sz w:val="16"/>
        <w:szCs w:val="16"/>
        <w:u w:color="0072B6"/>
      </w:rPr>
      <w:tab/>
    </w:r>
    <w:r>
      <w:rPr>
        <w:rStyle w:val="None"/>
        <w:rFonts w:ascii="Motiva Sans" w:eastAsia="Motiva Sans" w:hAnsi="Motiva Sans" w:cs="Motiva Sans"/>
        <w:color w:val="0072B6"/>
        <w:sz w:val="16"/>
        <w:szCs w:val="16"/>
        <w:u w:color="0072B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7C798" w14:textId="77777777" w:rsidR="00B375C2" w:rsidRDefault="00B375C2">
      <w:r>
        <w:separator/>
      </w:r>
    </w:p>
  </w:footnote>
  <w:footnote w:type="continuationSeparator" w:id="0">
    <w:p w14:paraId="27826781" w14:textId="77777777" w:rsidR="00B375C2" w:rsidRDefault="00B3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5F53" w14:textId="77777777" w:rsidR="009B0F6F" w:rsidRDefault="00B375C2">
    <w:pPr>
      <w:pStyle w:val="Zhlav"/>
      <w:tabs>
        <w:tab w:val="clear" w:pos="4536"/>
        <w:tab w:val="clear" w:pos="9072"/>
        <w:tab w:val="left" w:pos="5295"/>
      </w:tabs>
      <w:jc w:val="right"/>
    </w:pPr>
    <w:r>
      <w:rPr>
        <w:noProof/>
      </w:rPr>
      <w:drawing>
        <wp:anchor distT="152400" distB="152400" distL="152400" distR="152400" simplePos="0" relativeHeight="251658240" behindDoc="1" locked="0" layoutInCell="1" allowOverlap="1" wp14:anchorId="7FA762B8" wp14:editId="538337D6">
          <wp:simplePos x="0" y="0"/>
          <wp:positionH relativeFrom="page">
            <wp:posOffset>0</wp:posOffset>
          </wp:positionH>
          <wp:positionV relativeFrom="page">
            <wp:posOffset>0</wp:posOffset>
          </wp:positionV>
          <wp:extent cx="7560000" cy="2005200"/>
          <wp:effectExtent l="0" t="0" r="0" b="0"/>
          <wp:wrapNone/>
          <wp:docPr id="1073741825" name="officeArt object" descr="TISKOVA ZPRAVA PRO WEB PDF LUŽANY.jpg"/>
          <wp:cNvGraphicFramePr/>
          <a:graphic xmlns:a="http://schemas.openxmlformats.org/drawingml/2006/main">
            <a:graphicData uri="http://schemas.openxmlformats.org/drawingml/2006/picture">
              <pic:pic xmlns:pic="http://schemas.openxmlformats.org/drawingml/2006/picture">
                <pic:nvPicPr>
                  <pic:cNvPr id="1073741825" name="TISKOVA ZPRAVA PRO WEB PDF LUŽANY.jpg" descr="TISKOVA ZPRAVA PRO WEB PDF LUŽANY.jpg"/>
                  <pic:cNvPicPr>
                    <a:picLocks noChangeAspect="1"/>
                  </pic:cNvPicPr>
                </pic:nvPicPr>
                <pic:blipFill>
                  <a:blip r:embed="rId1">
                    <a:extLst/>
                  </a:blip>
                  <a:stretch>
                    <a:fillRect/>
                  </a:stretch>
                </pic:blipFill>
                <pic:spPr>
                  <a:xfrm>
                    <a:off x="0" y="0"/>
                    <a:ext cx="7560000" cy="2005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C01E47B" wp14:editId="1FA7376D">
          <wp:simplePos x="0" y="0"/>
          <wp:positionH relativeFrom="page">
            <wp:posOffset>3992879</wp:posOffset>
          </wp:positionH>
          <wp:positionV relativeFrom="page">
            <wp:posOffset>533400</wp:posOffset>
          </wp:positionV>
          <wp:extent cx="2847975" cy="723900"/>
          <wp:effectExtent l="0" t="0" r="0" b="0"/>
          <wp:wrapNone/>
          <wp:docPr id="1073741826" name="officeArt object" descr="Nalezený obrázek pro fyzikální ústav"/>
          <wp:cNvGraphicFramePr/>
          <a:graphic xmlns:a="http://schemas.openxmlformats.org/drawingml/2006/main">
            <a:graphicData uri="http://schemas.openxmlformats.org/drawingml/2006/picture">
              <pic:pic xmlns:pic="http://schemas.openxmlformats.org/drawingml/2006/picture">
                <pic:nvPicPr>
                  <pic:cNvPr id="1073741826" name="Nalezený obrázek pro fyzikální ústav" descr="Nalezený obrázek pro fyzikální ústav"/>
                  <pic:cNvPicPr>
                    <a:picLocks noChangeAspect="1"/>
                  </pic:cNvPicPr>
                </pic:nvPicPr>
                <pic:blipFill>
                  <a:blip r:embed="rId2">
                    <a:extLst/>
                  </a:blip>
                  <a:stretch>
                    <a:fillRect/>
                  </a:stretch>
                </pic:blipFill>
                <pic:spPr>
                  <a:xfrm>
                    <a:off x="0" y="0"/>
                    <a:ext cx="2847975" cy="7239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D060412" wp14:editId="1AD71E94">
              <wp:simplePos x="0" y="0"/>
              <wp:positionH relativeFrom="page">
                <wp:posOffset>1076324</wp:posOffset>
              </wp:positionH>
              <wp:positionV relativeFrom="page">
                <wp:posOffset>9977755</wp:posOffset>
              </wp:positionV>
              <wp:extent cx="5753102" cy="0"/>
              <wp:effectExtent l="0" t="0" r="0" b="0"/>
              <wp:wrapNone/>
              <wp:docPr id="1073741827" name="officeArt object" descr="Přímá spojnice 4"/>
              <wp:cNvGraphicFramePr/>
              <a:graphic xmlns:a="http://schemas.openxmlformats.org/drawingml/2006/main">
                <a:graphicData uri="http://schemas.microsoft.com/office/word/2010/wordprocessingShape">
                  <wps:wsp>
                    <wps:cNvCnPr/>
                    <wps:spPr>
                      <a:xfrm>
                        <a:off x="0" y="0"/>
                        <a:ext cx="5753102" cy="0"/>
                      </a:xfrm>
                      <a:prstGeom prst="line">
                        <a:avLst/>
                      </a:prstGeom>
                      <a:noFill/>
                      <a:ln w="9525" cap="flat">
                        <a:solidFill>
                          <a:srgbClr val="4A7EBB"/>
                        </a:solidFill>
                        <a:prstDash val="solid"/>
                        <a:round/>
                      </a:ln>
                      <a:effectLst/>
                    </wps:spPr>
                    <wps:bodyPr/>
                  </wps:wsp>
                </a:graphicData>
              </a:graphic>
            </wp:anchor>
          </w:drawing>
        </mc:Choice>
        <mc:Fallback>
          <w:pict>
            <v:line w14:anchorId="5ED60021" id="officeArt object" o:spid="_x0000_s1026" alt="Přímá spojnice 4" style="position:absolute;z-index:-251656192;visibility:visible;mso-wrap-style:square;mso-wrap-distance-left:12pt;mso-wrap-distance-top:12pt;mso-wrap-distance-right:12pt;mso-wrap-distance-bottom:12pt;mso-position-horizontal:absolute;mso-position-horizontal-relative:page;mso-position-vertical:absolute;mso-position-vertical-relative:page" from="84.75pt,785.65pt" to="537.75pt,7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" strokecolor="#4a7ebb">
              <w10:wrap anchorx="page" anchory="page"/>
            </v:lin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6F"/>
    <w:rsid w:val="003701F2"/>
    <w:rsid w:val="004115E8"/>
    <w:rsid w:val="00553E01"/>
    <w:rsid w:val="009A40E8"/>
    <w:rsid w:val="009B0F6F"/>
    <w:rsid w:val="00A60070"/>
    <w:rsid w:val="00AA27BB"/>
    <w:rsid w:val="00B37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7964"/>
  <w15:docId w15:val="{6F87329C-A7E9-4474-8D0E-5BC59286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styleId="Zhlav">
    <w:name w:val="header"/>
    <w:pPr>
      <w:tabs>
        <w:tab w:val="center" w:pos="4536"/>
        <w:tab w:val="right" w:pos="9072"/>
      </w:tabs>
      <w:spacing w:line="360" w:lineRule="auto"/>
    </w:pPr>
    <w:rPr>
      <w:rFonts w:cs="Arial Unicode MS"/>
      <w:color w:val="000000"/>
      <w:sz w:val="24"/>
      <w:szCs w:val="24"/>
      <w:u w:color="000000"/>
    </w:rPr>
  </w:style>
  <w:style w:type="paragraph" w:customStyle="1" w:styleId="Body">
    <w:name w:val="Body"/>
    <w:pPr>
      <w:spacing w:line="360" w:lineRule="auto"/>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Motiva Sans" w:eastAsia="Motiva Sans" w:hAnsi="Motiva Sans" w:cs="Motiva Sans"/>
      <w:color w:val="0072B6"/>
      <w:sz w:val="16"/>
      <w:szCs w:val="16"/>
      <w:u w:val="single" w:color="0072B6"/>
    </w:rPr>
  </w:style>
  <w:style w:type="paragraph" w:customStyle="1" w:styleId="Heading">
    <w:name w:val="Heading"/>
    <w:next w:val="Body"/>
    <w:pPr>
      <w:keepNext/>
      <w:keepLines/>
      <w:spacing w:before="240" w:line="360" w:lineRule="auto"/>
      <w:outlineLvl w:val="0"/>
    </w:pPr>
    <w:rPr>
      <w:rFonts w:ascii="Cambria" w:eastAsia="Cambria" w:hAnsi="Cambria" w:cs="Cambria"/>
      <w:color w:val="365F91"/>
      <w:sz w:val="32"/>
      <w:szCs w:val="32"/>
      <w:u w:color="365F91"/>
    </w:rPr>
  </w:style>
  <w:style w:type="character" w:customStyle="1" w:styleId="Hyperlink1">
    <w:name w:val="Hyperlink.1"/>
    <w:basedOn w:val="None"/>
    <w:rPr>
      <w:rFonts w:ascii="Calibri" w:eastAsia="Calibri" w:hAnsi="Calibri" w:cs="Calibri"/>
      <w:color w:val="0000FF"/>
      <w:sz w:val="22"/>
      <w:szCs w:val="22"/>
      <w:u w:val="single" w:color="0000FF"/>
      <w:lang w:val="en-US"/>
      <w14:textOutline w14:w="0" w14:cap="rnd" w14:cmpd="sng" w14:algn="ctr">
        <w14:noFill/>
        <w14:prstDash w14:val="solid"/>
        <w14:bevel/>
      </w14:textOutline>
    </w:rPr>
  </w:style>
  <w:style w:type="character" w:customStyle="1" w:styleId="Link">
    <w:name w:val="Link"/>
    <w:rPr>
      <w:color w:val="0000FF"/>
      <w:u w:val="single" w:color="0000FF"/>
    </w:rPr>
  </w:style>
  <w:style w:type="character" w:customStyle="1" w:styleId="Hyperlink2">
    <w:name w:val="Hyperlink.2"/>
    <w:basedOn w:val="Link"/>
    <w:rPr>
      <w:rFonts w:ascii="Calibri" w:eastAsia="Calibri" w:hAnsi="Calibri" w:cs="Calibri"/>
      <w:color w:val="000000"/>
      <w:sz w:val="24"/>
      <w:szCs w:val="24"/>
      <w:u w:val="single" w:color="000000"/>
    </w:rPr>
  </w:style>
  <w:style w:type="paragraph" w:customStyle="1" w:styleId="Default">
    <w:name w:val="Default"/>
    <w:rPr>
      <w:rFonts w:ascii="Helvetica Neue" w:eastAsia="Helvetica Neue" w:hAnsi="Helvetica Neue" w:cs="Helvetica Neue"/>
      <w:color w:val="000000"/>
      <w:sz w:val="22"/>
      <w:szCs w:val="22"/>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lang w:val="en-US" w:eastAsia="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A40E8"/>
    <w:rPr>
      <w:rFonts w:ascii="Tahoma" w:hAnsi="Tahoma" w:cs="Tahoma"/>
      <w:sz w:val="16"/>
      <w:szCs w:val="16"/>
    </w:rPr>
  </w:style>
  <w:style w:type="character" w:customStyle="1" w:styleId="TextbublinyChar">
    <w:name w:val="Text bubliny Char"/>
    <w:basedOn w:val="Standardnpsmoodstavce"/>
    <w:link w:val="Textbubliny"/>
    <w:uiPriority w:val="99"/>
    <w:semiHidden/>
    <w:rsid w:val="009A40E8"/>
    <w:rPr>
      <w:rFonts w:ascii="Tahoma" w:hAnsi="Tahoma" w:cs="Tahoma"/>
      <w:sz w:val="16"/>
      <w:szCs w:val="16"/>
      <w:lang w:val="en-US" w:eastAsia="en-US"/>
    </w:rPr>
  </w:style>
  <w:style w:type="paragraph" w:styleId="Pedmtkomente">
    <w:name w:val="annotation subject"/>
    <w:basedOn w:val="Textkomente"/>
    <w:next w:val="Textkomente"/>
    <w:link w:val="PedmtkomenteChar"/>
    <w:uiPriority w:val="99"/>
    <w:semiHidden/>
    <w:unhideWhenUsed/>
    <w:rsid w:val="009A40E8"/>
    <w:rPr>
      <w:b/>
      <w:bCs/>
    </w:rPr>
  </w:style>
  <w:style w:type="character" w:customStyle="1" w:styleId="PedmtkomenteChar">
    <w:name w:val="Předmět komentáře Char"/>
    <w:basedOn w:val="TextkomenteChar"/>
    <w:link w:val="Pedmtkomente"/>
    <w:uiPriority w:val="99"/>
    <w:semiHidden/>
    <w:rsid w:val="009A40E8"/>
    <w:rPr>
      <w:b/>
      <w:bCs/>
      <w:lang w:val="en-US" w:eastAsia="en-US"/>
    </w:rPr>
  </w:style>
  <w:style w:type="paragraph" w:styleId="Bezmezer">
    <w:name w:val="No Spacing"/>
    <w:uiPriority w:val="1"/>
    <w:qFormat/>
    <w:rsid w:val="003701F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mba@fzu.cz" TargetMode="External"/><Relationship Id="rId4" Type="http://schemas.openxmlformats.org/officeDocument/2006/relationships/styles" Target="styles.xml"/><Relationship Id="rId9" Type="http://schemas.openxmlformats.org/officeDocument/2006/relationships/hyperlink" Target="https://doi.org/10.1038/s41563-019-0564-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oppl@fzu.cz" TargetMode="External"/><Relationship Id="rId1" Type="http://schemas.openxmlformats.org/officeDocument/2006/relationships/hyperlink" Target="mailto:martinek@kav.ca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6" ma:contentTypeDescription="Vytvoří nový dokument" ma:contentTypeScope="" ma:versionID="c79944004b8328de74e950d90cb87337">
  <xsd:schema xmlns:xsd="http://www.w3.org/2001/XMLSchema" xmlns:xs="http://www.w3.org/2001/XMLSchema" xmlns:p="http://schemas.microsoft.com/office/2006/metadata/properties" xmlns:ns3="ec94cc93-81be-401c-abc3-e93253b1d124" targetNamespace="http://schemas.microsoft.com/office/2006/metadata/properties" ma:root="true" ma:fieldsID="881a8ac0a414d6bcc0e2d69df5e8f667" ns3:_="">
    <xsd:import namespace="ec94cc93-81be-401c-abc3-e93253b1d1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E506D-A5AF-4995-B07B-42837E0199E2}">
  <ds:schemaRefs>
    <ds:schemaRef ds:uri="http://www.w3.org/XML/1998/namespace"/>
    <ds:schemaRef ds:uri="http://purl.org/dc/dcmitype/"/>
    <ds:schemaRef ds:uri="ec94cc93-81be-401c-abc3-e93253b1d124"/>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185F80-9612-4336-9ECB-403E4AC40CA6}">
  <ds:schemaRefs>
    <ds:schemaRef ds:uri="http://schemas.microsoft.com/sharepoint/v3/contenttype/forms"/>
  </ds:schemaRefs>
</ds:datastoreItem>
</file>

<file path=customXml/itemProps3.xml><?xml version="1.0" encoding="utf-8"?>
<ds:datastoreItem xmlns:ds="http://schemas.openxmlformats.org/officeDocument/2006/customXml" ds:itemID="{C9BE6EBC-23DE-4D5D-B0F6-1F33EC79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2055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Růžičková Markéta</dc:creator>
  <cp:lastModifiedBy>Růžičková Markéta</cp:lastModifiedBy>
  <cp:revision>4</cp:revision>
  <cp:lastPrinted>2020-01-08T07:54:00Z</cp:lastPrinted>
  <dcterms:created xsi:type="dcterms:W3CDTF">2020-01-08T07:53:00Z</dcterms:created>
  <dcterms:modified xsi:type="dcterms:W3CDTF">2020-01-08T07:59:00Z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