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55F" w:rsidRDefault="007A655F" w:rsidP="007A655F">
      <w:pPr>
        <w:jc w:val="right"/>
        <w:rPr>
          <w:rFonts w:cstheme="minorHAnsi"/>
        </w:rPr>
      </w:pPr>
      <w:r>
        <w:rPr>
          <w:rFonts w:cstheme="minorHAnsi"/>
        </w:rPr>
        <w:t>2</w:t>
      </w:r>
      <w:r w:rsidR="00FD5725">
        <w:rPr>
          <w:rFonts w:cstheme="minorHAnsi"/>
        </w:rPr>
        <w:t>6</w:t>
      </w:r>
      <w:bookmarkStart w:id="0" w:name="_GoBack"/>
      <w:bookmarkEnd w:id="0"/>
      <w:r>
        <w:rPr>
          <w:rFonts w:cstheme="minorHAnsi"/>
        </w:rPr>
        <w:t>. března 2020</w:t>
      </w:r>
    </w:p>
    <w:p w:rsidR="007A655F" w:rsidRPr="00387C38" w:rsidRDefault="007A655F" w:rsidP="007A655F">
      <w:pPr>
        <w:jc w:val="right"/>
        <w:rPr>
          <w:rFonts w:cstheme="minorHAnsi"/>
          <w:b/>
        </w:rPr>
      </w:pPr>
    </w:p>
    <w:p w:rsidR="007A655F" w:rsidRDefault="006500D5" w:rsidP="00387C38">
      <w:pPr>
        <w:jc w:val="center"/>
        <w:rPr>
          <w:rFonts w:ascii="Arial Narrow" w:hAnsi="Arial Narrow"/>
          <w:b/>
          <w:sz w:val="40"/>
        </w:rPr>
      </w:pPr>
      <w:r w:rsidRPr="00387C38">
        <w:rPr>
          <w:rFonts w:ascii="Arial Narrow" w:hAnsi="Arial Narrow"/>
          <w:b/>
          <w:sz w:val="40"/>
        </w:rPr>
        <w:t>Kdo je viníkem v případě onemocnění COVID-19?</w:t>
      </w:r>
    </w:p>
    <w:p w:rsidR="00387C38" w:rsidRPr="00387C38" w:rsidRDefault="00387C38" w:rsidP="00387C38">
      <w:pPr>
        <w:jc w:val="center"/>
        <w:rPr>
          <w:rFonts w:ascii="Arial Narrow" w:hAnsi="Arial Narrow"/>
          <w:b/>
        </w:rPr>
      </w:pPr>
    </w:p>
    <w:p w:rsidR="00736981" w:rsidRPr="00C20E15" w:rsidRDefault="00D50712" w:rsidP="00605F31">
      <w:pPr>
        <w:jc w:val="both"/>
        <w:rPr>
          <w:rFonts w:cstheme="minorHAnsi"/>
        </w:rPr>
      </w:pPr>
      <w:r w:rsidRPr="00C20E15">
        <w:rPr>
          <w:rFonts w:cstheme="minorHAnsi"/>
        </w:rPr>
        <w:t xml:space="preserve">Většina virů, které způsobily v posledních letech epidemie s vysokou </w:t>
      </w:r>
      <w:r w:rsidR="00D378C7" w:rsidRPr="00C20E15">
        <w:rPr>
          <w:rFonts w:cstheme="minorHAnsi"/>
        </w:rPr>
        <w:t>s</w:t>
      </w:r>
      <w:r w:rsidRPr="00C20E15">
        <w:rPr>
          <w:rFonts w:cstheme="minorHAnsi"/>
        </w:rPr>
        <w:t>mrtností, mají původ u divokých zvířat</w:t>
      </w:r>
      <w:r w:rsidR="000C4BDF" w:rsidRPr="00C20E15">
        <w:rPr>
          <w:rFonts w:cstheme="minorHAnsi"/>
        </w:rPr>
        <w:t xml:space="preserve"> (tzv. zoonózy)</w:t>
      </w:r>
      <w:r w:rsidRPr="00C20E15">
        <w:rPr>
          <w:rFonts w:cstheme="minorHAnsi"/>
        </w:rPr>
        <w:t xml:space="preserve">. Mezi ně patří </w:t>
      </w:r>
      <w:proofErr w:type="spellStart"/>
      <w:r w:rsidRPr="00C20E15">
        <w:rPr>
          <w:rFonts w:cstheme="minorHAnsi"/>
        </w:rPr>
        <w:t>filoviry</w:t>
      </w:r>
      <w:proofErr w:type="spellEnd"/>
      <w:r w:rsidRPr="00C20E15">
        <w:rPr>
          <w:rFonts w:cstheme="minorHAnsi"/>
        </w:rPr>
        <w:t xml:space="preserve"> (např. </w:t>
      </w:r>
      <w:proofErr w:type="spellStart"/>
      <w:r w:rsidRPr="00C20E15">
        <w:rPr>
          <w:rFonts w:cstheme="minorHAnsi"/>
        </w:rPr>
        <w:t>Marburg</w:t>
      </w:r>
      <w:proofErr w:type="spellEnd"/>
      <w:r w:rsidRPr="00C20E15">
        <w:rPr>
          <w:rFonts w:cstheme="minorHAnsi"/>
        </w:rPr>
        <w:t xml:space="preserve"> virus, </w:t>
      </w:r>
      <w:proofErr w:type="spellStart"/>
      <w:r w:rsidRPr="00C20E15">
        <w:rPr>
          <w:rFonts w:cstheme="minorHAnsi"/>
        </w:rPr>
        <w:t>Ebola</w:t>
      </w:r>
      <w:proofErr w:type="spellEnd"/>
      <w:r w:rsidRPr="00C20E15">
        <w:rPr>
          <w:rFonts w:cstheme="minorHAnsi"/>
        </w:rPr>
        <w:t xml:space="preserve"> virus), koronaviry (např. SARS-</w:t>
      </w:r>
      <w:proofErr w:type="spellStart"/>
      <w:r w:rsidRPr="00C20E15">
        <w:rPr>
          <w:rFonts w:cstheme="minorHAnsi"/>
        </w:rPr>
        <w:t>CoV</w:t>
      </w:r>
      <w:proofErr w:type="spellEnd"/>
      <w:r w:rsidRPr="00C20E15">
        <w:rPr>
          <w:rFonts w:cstheme="minorHAnsi"/>
        </w:rPr>
        <w:t>, MERS-</w:t>
      </w:r>
      <w:proofErr w:type="spellStart"/>
      <w:r w:rsidRPr="00C20E15">
        <w:rPr>
          <w:rFonts w:cstheme="minorHAnsi"/>
        </w:rPr>
        <w:t>CoV</w:t>
      </w:r>
      <w:proofErr w:type="spellEnd"/>
      <w:r w:rsidRPr="00C20E15">
        <w:rPr>
          <w:rFonts w:cstheme="minorHAnsi"/>
        </w:rPr>
        <w:t>)</w:t>
      </w:r>
      <w:r w:rsidR="006500D5" w:rsidRPr="00C20E15">
        <w:rPr>
          <w:rFonts w:cstheme="minorHAnsi"/>
        </w:rPr>
        <w:t xml:space="preserve">, </w:t>
      </w:r>
      <w:proofErr w:type="spellStart"/>
      <w:r w:rsidRPr="00C20E15">
        <w:rPr>
          <w:rFonts w:cstheme="minorHAnsi"/>
        </w:rPr>
        <w:t>henipaviry</w:t>
      </w:r>
      <w:proofErr w:type="spellEnd"/>
      <w:r w:rsidRPr="00C20E15">
        <w:rPr>
          <w:rFonts w:cstheme="minorHAnsi"/>
        </w:rPr>
        <w:t xml:space="preserve"> (např. </w:t>
      </w:r>
      <w:proofErr w:type="spellStart"/>
      <w:r w:rsidRPr="00C20E15">
        <w:rPr>
          <w:rFonts w:cstheme="minorHAnsi"/>
        </w:rPr>
        <w:t>Hendra</w:t>
      </w:r>
      <w:proofErr w:type="spellEnd"/>
      <w:r w:rsidRPr="00C20E15">
        <w:rPr>
          <w:rFonts w:cstheme="minorHAnsi"/>
        </w:rPr>
        <w:t xml:space="preserve"> virus, </w:t>
      </w:r>
      <w:proofErr w:type="spellStart"/>
      <w:r w:rsidRPr="00C20E15">
        <w:rPr>
          <w:rFonts w:cstheme="minorHAnsi"/>
        </w:rPr>
        <w:t>Nipah</w:t>
      </w:r>
      <w:proofErr w:type="spellEnd"/>
      <w:r w:rsidRPr="00C20E15">
        <w:rPr>
          <w:rFonts w:cstheme="minorHAnsi"/>
        </w:rPr>
        <w:t xml:space="preserve"> virus), </w:t>
      </w:r>
      <w:proofErr w:type="spellStart"/>
      <w:r w:rsidR="006500D5" w:rsidRPr="00C20E15">
        <w:rPr>
          <w:rFonts w:cstheme="minorHAnsi"/>
        </w:rPr>
        <w:t>arenaviry</w:t>
      </w:r>
      <w:proofErr w:type="spellEnd"/>
      <w:r w:rsidR="006500D5" w:rsidRPr="00C20E15">
        <w:rPr>
          <w:rFonts w:cstheme="minorHAnsi"/>
        </w:rPr>
        <w:t xml:space="preserve"> (např. </w:t>
      </w:r>
      <w:proofErr w:type="spellStart"/>
      <w:r w:rsidR="006500D5" w:rsidRPr="00C20E15">
        <w:rPr>
          <w:rFonts w:cstheme="minorHAnsi"/>
        </w:rPr>
        <w:t>Lassa</w:t>
      </w:r>
      <w:proofErr w:type="spellEnd"/>
      <w:r w:rsidR="00DA6FAE">
        <w:rPr>
          <w:rFonts w:cstheme="minorHAnsi"/>
        </w:rPr>
        <w:t xml:space="preserve"> virus</w:t>
      </w:r>
      <w:r w:rsidR="006500D5" w:rsidRPr="00C20E15">
        <w:rPr>
          <w:rFonts w:cstheme="minorHAnsi"/>
        </w:rPr>
        <w:t>), či retroviry (HIV</w:t>
      </w:r>
      <w:r w:rsidR="000C4BDF" w:rsidRPr="00C20E15">
        <w:rPr>
          <w:rFonts w:cstheme="minorHAnsi"/>
        </w:rPr>
        <w:t>),</w:t>
      </w:r>
      <w:r w:rsidR="007143DA">
        <w:rPr>
          <w:rFonts w:cstheme="minorHAnsi"/>
        </w:rPr>
        <w:t xml:space="preserve"> </w:t>
      </w:r>
      <w:r w:rsidRPr="00C20E15">
        <w:rPr>
          <w:rFonts w:cstheme="minorHAnsi"/>
        </w:rPr>
        <w:t xml:space="preserve">přičemž všechny sdílejí jednu základní společnou charakteristiku. Jedná </w:t>
      </w:r>
      <w:r w:rsidR="000C4BDF" w:rsidRPr="00C20E15">
        <w:rPr>
          <w:rFonts w:cstheme="minorHAnsi"/>
        </w:rPr>
        <w:t xml:space="preserve">se </w:t>
      </w:r>
      <w:r w:rsidRPr="00C20E15">
        <w:rPr>
          <w:rFonts w:cstheme="minorHAnsi"/>
        </w:rPr>
        <w:t xml:space="preserve">o RNA viry, které v prvních fázích infekce aktivně </w:t>
      </w:r>
      <w:r w:rsidR="00D378C7" w:rsidRPr="00C20E15">
        <w:rPr>
          <w:rFonts w:cstheme="minorHAnsi"/>
        </w:rPr>
        <w:t xml:space="preserve">snižují </w:t>
      </w:r>
      <w:r w:rsidRPr="00C20E15">
        <w:rPr>
          <w:rFonts w:cstheme="minorHAnsi"/>
        </w:rPr>
        <w:t>odpověď imunitního systému</w:t>
      </w:r>
      <w:r w:rsidR="007143DA">
        <w:rPr>
          <w:rFonts w:cstheme="minorHAnsi"/>
        </w:rPr>
        <w:t xml:space="preserve"> napadeného jedince</w:t>
      </w:r>
      <w:r w:rsidRPr="00C20E15">
        <w:rPr>
          <w:rFonts w:cstheme="minorHAnsi"/>
        </w:rPr>
        <w:t xml:space="preserve">. Následkem </w:t>
      </w:r>
      <w:r w:rsidR="00D378C7" w:rsidRPr="00C20E15">
        <w:rPr>
          <w:rFonts w:cstheme="minorHAnsi"/>
        </w:rPr>
        <w:t xml:space="preserve">utlumené imunitní odpovědi </w:t>
      </w:r>
      <w:r w:rsidR="00516616" w:rsidRPr="00C20E15">
        <w:rPr>
          <w:rFonts w:cstheme="minorHAnsi"/>
        </w:rPr>
        <w:t>dochází k</w:t>
      </w:r>
      <w:r w:rsidR="00D378C7" w:rsidRPr="00C20E15">
        <w:rPr>
          <w:rFonts w:cstheme="minorHAnsi"/>
        </w:rPr>
        <w:t xml:space="preserve"> výrazné</w:t>
      </w:r>
      <w:r w:rsidR="00516616" w:rsidRPr="00C20E15">
        <w:rPr>
          <w:rFonts w:cstheme="minorHAnsi"/>
        </w:rPr>
        <w:t>mu</w:t>
      </w:r>
      <w:r w:rsidR="00D378C7" w:rsidRPr="00C20E15">
        <w:rPr>
          <w:rFonts w:cstheme="minorHAnsi"/>
        </w:rPr>
        <w:t xml:space="preserve"> namnožení virových částic.</w:t>
      </w:r>
      <w:r w:rsidR="007143DA">
        <w:rPr>
          <w:rFonts w:cstheme="minorHAnsi"/>
        </w:rPr>
        <w:t xml:space="preserve"> </w:t>
      </w:r>
      <w:r w:rsidR="00D378C7" w:rsidRPr="00C20E15">
        <w:rPr>
          <w:rFonts w:cstheme="minorHAnsi"/>
        </w:rPr>
        <w:t>V</w:t>
      </w:r>
      <w:r w:rsidRPr="00C20E15">
        <w:rPr>
          <w:rFonts w:cstheme="minorHAnsi"/>
        </w:rPr>
        <w:t xml:space="preserve"> dalších fázích </w:t>
      </w:r>
      <w:r w:rsidR="00D378C7" w:rsidRPr="00C20E15">
        <w:rPr>
          <w:rFonts w:cstheme="minorHAnsi"/>
        </w:rPr>
        <w:t>infekce pak imunitní systém reaguje</w:t>
      </w:r>
      <w:r w:rsidRPr="00C20E15">
        <w:rPr>
          <w:rFonts w:cstheme="minorHAnsi"/>
        </w:rPr>
        <w:t xml:space="preserve"> přemrštěn</w:t>
      </w:r>
      <w:r w:rsidR="00D378C7" w:rsidRPr="00C20E15">
        <w:rPr>
          <w:rFonts w:cstheme="minorHAnsi"/>
        </w:rPr>
        <w:t>ě</w:t>
      </w:r>
      <w:r w:rsidR="007143DA">
        <w:rPr>
          <w:rFonts w:cstheme="minorHAnsi"/>
        </w:rPr>
        <w:t xml:space="preserve"> </w:t>
      </w:r>
      <w:r w:rsidR="00D378C7" w:rsidRPr="00C20E15">
        <w:rPr>
          <w:rFonts w:cstheme="minorHAnsi"/>
        </w:rPr>
        <w:t>a</w:t>
      </w:r>
      <w:r w:rsidRPr="00C20E15">
        <w:rPr>
          <w:rFonts w:cstheme="minorHAnsi"/>
        </w:rPr>
        <w:t xml:space="preserve"> způsobuj</w:t>
      </w:r>
      <w:r w:rsidR="00D378C7" w:rsidRPr="00C20E15">
        <w:rPr>
          <w:rFonts w:cstheme="minorHAnsi"/>
        </w:rPr>
        <w:t xml:space="preserve">e </w:t>
      </w:r>
      <w:r w:rsidRPr="00C20E15">
        <w:rPr>
          <w:rFonts w:cstheme="minorHAnsi"/>
        </w:rPr>
        <w:t>významné poškození buněk</w:t>
      </w:r>
      <w:r w:rsidR="00D378C7" w:rsidRPr="00C20E15">
        <w:rPr>
          <w:rFonts w:cstheme="minorHAnsi"/>
        </w:rPr>
        <w:t>. Kombinace poškození buněk virem i imunitní reakcí</w:t>
      </w:r>
      <w:r w:rsidR="007143DA">
        <w:rPr>
          <w:rFonts w:cstheme="minorHAnsi"/>
        </w:rPr>
        <w:t xml:space="preserve"> </w:t>
      </w:r>
      <w:r w:rsidR="00D378C7" w:rsidRPr="00C20E15">
        <w:rPr>
          <w:rFonts w:cstheme="minorHAnsi"/>
        </w:rPr>
        <w:t xml:space="preserve">zvyšuje </w:t>
      </w:r>
      <w:r w:rsidRPr="00C20E15">
        <w:rPr>
          <w:rFonts w:cstheme="minorHAnsi"/>
        </w:rPr>
        <w:t xml:space="preserve">patogenitu těchto virů pro člověka. </w:t>
      </w:r>
      <w:r w:rsidR="000C4BDF" w:rsidRPr="00C20E15">
        <w:rPr>
          <w:rFonts w:cstheme="minorHAnsi"/>
        </w:rPr>
        <w:t>P</w:t>
      </w:r>
      <w:r w:rsidRPr="00C20E15">
        <w:rPr>
          <w:rFonts w:cstheme="minorHAnsi"/>
        </w:rPr>
        <w:t xml:space="preserve">řirozeným hostitelem </w:t>
      </w:r>
      <w:r w:rsidR="000C4BDF" w:rsidRPr="00C20E15">
        <w:rPr>
          <w:rFonts w:cstheme="minorHAnsi"/>
        </w:rPr>
        <w:t>některých</w:t>
      </w:r>
      <w:r w:rsidR="007143DA">
        <w:rPr>
          <w:rFonts w:cstheme="minorHAnsi"/>
        </w:rPr>
        <w:t xml:space="preserve"> </w:t>
      </w:r>
      <w:r w:rsidR="000C4BDF" w:rsidRPr="00C20E15">
        <w:rPr>
          <w:rFonts w:cstheme="minorHAnsi"/>
        </w:rPr>
        <w:t xml:space="preserve">těchto </w:t>
      </w:r>
      <w:r w:rsidR="00D378C7" w:rsidRPr="00C20E15">
        <w:rPr>
          <w:rFonts w:cstheme="minorHAnsi"/>
        </w:rPr>
        <w:t xml:space="preserve">virů </w:t>
      </w:r>
      <w:r w:rsidRPr="00C20E15">
        <w:rPr>
          <w:rFonts w:cstheme="minorHAnsi"/>
        </w:rPr>
        <w:t xml:space="preserve">jsou </w:t>
      </w:r>
      <w:r w:rsidR="00B25142" w:rsidRPr="00C20E15">
        <w:rPr>
          <w:rFonts w:cstheme="minorHAnsi"/>
        </w:rPr>
        <w:t xml:space="preserve">netopýři, a právě </w:t>
      </w:r>
      <w:r w:rsidR="0048473C">
        <w:rPr>
          <w:rFonts w:cstheme="minorHAnsi"/>
        </w:rPr>
        <w:t>ti</w:t>
      </w:r>
      <w:r w:rsidR="00B25142" w:rsidRPr="00C20E15">
        <w:rPr>
          <w:rFonts w:cstheme="minorHAnsi"/>
        </w:rPr>
        <w:t xml:space="preserve"> jsou dáváni do souvislosti s onemocněním COVID-19.</w:t>
      </w:r>
    </w:p>
    <w:p w:rsidR="007A655F" w:rsidRPr="007A655F" w:rsidRDefault="00387C38" w:rsidP="00605F3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Netopýři: rezervoáry koronavirů</w:t>
      </w:r>
    </w:p>
    <w:p w:rsidR="00C4451F" w:rsidRPr="00C20E15" w:rsidRDefault="00B30684" w:rsidP="00605F31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="00D50712" w:rsidRPr="00B30684">
        <w:rPr>
          <w:rFonts w:cstheme="minorHAnsi"/>
          <w:i/>
        </w:rPr>
        <w:t xml:space="preserve">Netopýři (správně letouni) představují asi </w:t>
      </w:r>
      <w:r>
        <w:rPr>
          <w:rFonts w:cstheme="minorHAnsi"/>
          <w:i/>
        </w:rPr>
        <w:t>pětinu</w:t>
      </w:r>
      <w:r w:rsidR="00D50712" w:rsidRPr="00B30684">
        <w:rPr>
          <w:rFonts w:cstheme="minorHAnsi"/>
          <w:i/>
        </w:rPr>
        <w:t xml:space="preserve"> všech druhů savců a díky svým unikátním adaptacím, jako jsou aktivní let, noční aktivita, hibernace, dlouhověkost nebo echolokace, osídlili všechny světové kontinenty</w:t>
      </w:r>
      <w:r w:rsidR="00493F6D" w:rsidRPr="00493F6D">
        <w:rPr>
          <w:rFonts w:cstheme="minorHAnsi"/>
          <w:i/>
        </w:rPr>
        <w:t xml:space="preserve">. </w:t>
      </w:r>
      <w:r w:rsidR="00D50712" w:rsidRPr="00493F6D">
        <w:rPr>
          <w:rFonts w:cstheme="minorHAnsi"/>
          <w:i/>
        </w:rPr>
        <w:t xml:space="preserve">V tropech dokonce představují skoro </w:t>
      </w:r>
      <w:r w:rsidR="00D378C7" w:rsidRPr="00493F6D">
        <w:rPr>
          <w:rFonts w:cstheme="minorHAnsi"/>
          <w:i/>
        </w:rPr>
        <w:t>polovinu</w:t>
      </w:r>
      <w:r w:rsidR="00D50712" w:rsidRPr="00493F6D">
        <w:rPr>
          <w:rFonts w:cstheme="minorHAnsi"/>
          <w:i/>
        </w:rPr>
        <w:t xml:space="preserve"> savčí </w:t>
      </w:r>
      <w:r w:rsidR="001C027F" w:rsidRPr="00493F6D">
        <w:rPr>
          <w:rFonts w:cstheme="minorHAnsi"/>
          <w:i/>
        </w:rPr>
        <w:t>diverzity</w:t>
      </w:r>
      <w:r w:rsidR="00B104AA">
        <w:rPr>
          <w:rFonts w:cstheme="minorHAnsi"/>
          <w:i/>
        </w:rPr>
        <w:t>,</w:t>
      </w:r>
      <w:r w:rsidR="001C027F">
        <w:rPr>
          <w:rFonts w:cstheme="minorHAnsi"/>
        </w:rPr>
        <w:t>“ říká</w:t>
      </w:r>
      <w:r w:rsidR="00493F6D">
        <w:rPr>
          <w:rFonts w:cstheme="minorHAnsi"/>
        </w:rPr>
        <w:t xml:space="preserve"> Jan Zukal z Ústavu biologie obratlovců AV ČR</w:t>
      </w:r>
      <w:r w:rsidR="007A655F">
        <w:rPr>
          <w:rFonts w:cstheme="minorHAnsi"/>
        </w:rPr>
        <w:t xml:space="preserve"> (ÚBO)</w:t>
      </w:r>
      <w:r w:rsidR="00D50712" w:rsidRPr="00C20E15">
        <w:rPr>
          <w:rFonts w:cstheme="minorHAnsi"/>
        </w:rPr>
        <w:t xml:space="preserve">. </w:t>
      </w:r>
      <w:r w:rsidR="00493F6D">
        <w:rPr>
          <w:rFonts w:cstheme="minorHAnsi"/>
        </w:rPr>
        <w:t>Ovšem v</w:t>
      </w:r>
      <w:r w:rsidR="00D378C7" w:rsidRPr="00C20E15">
        <w:rPr>
          <w:rFonts w:cstheme="minorHAnsi"/>
        </w:rPr>
        <w:t>elký počet druhů netopýrů znamená i velký počet různých patogenů.</w:t>
      </w:r>
      <w:r w:rsidR="007143DA">
        <w:rPr>
          <w:rFonts w:cstheme="minorHAnsi"/>
        </w:rPr>
        <w:t xml:space="preserve"> </w:t>
      </w:r>
      <w:r>
        <w:rPr>
          <w:rFonts w:cstheme="minorHAnsi"/>
        </w:rPr>
        <w:t xml:space="preserve">Díky koevoluci (tj. společnému vývoji v průběhu evoluce) </w:t>
      </w:r>
      <w:r w:rsidR="00D50712" w:rsidRPr="00C20E15">
        <w:rPr>
          <w:rFonts w:cstheme="minorHAnsi"/>
        </w:rPr>
        <w:t xml:space="preserve">došlo </w:t>
      </w:r>
      <w:r>
        <w:rPr>
          <w:rFonts w:cstheme="minorHAnsi"/>
        </w:rPr>
        <w:t xml:space="preserve">mezi netopýry a </w:t>
      </w:r>
      <w:r w:rsidR="00493F6D">
        <w:rPr>
          <w:rFonts w:cstheme="minorHAnsi"/>
        </w:rPr>
        <w:t xml:space="preserve">některými </w:t>
      </w:r>
      <w:r>
        <w:rPr>
          <w:rFonts w:cstheme="minorHAnsi"/>
        </w:rPr>
        <w:t xml:space="preserve">viry k vzájemnému přizpůsobení. </w:t>
      </w:r>
      <w:r w:rsidR="00D95E6D" w:rsidRPr="00C20E15">
        <w:rPr>
          <w:rFonts w:cstheme="minorHAnsi"/>
        </w:rPr>
        <w:t xml:space="preserve">Pro hostitele to </w:t>
      </w:r>
      <w:r w:rsidR="00493F6D">
        <w:rPr>
          <w:rFonts w:cstheme="minorHAnsi"/>
        </w:rPr>
        <w:t xml:space="preserve">v důsledku </w:t>
      </w:r>
      <w:r w:rsidR="00D95E6D" w:rsidRPr="00C20E15">
        <w:rPr>
          <w:rFonts w:cstheme="minorHAnsi"/>
        </w:rPr>
        <w:t>znamená</w:t>
      </w:r>
      <w:r w:rsidR="00D50712" w:rsidRPr="00C20E15">
        <w:rPr>
          <w:rFonts w:cstheme="minorHAnsi"/>
        </w:rPr>
        <w:t xml:space="preserve">, že </w:t>
      </w:r>
      <w:r w:rsidR="0048473C">
        <w:rPr>
          <w:rFonts w:cstheme="minorHAnsi"/>
        </w:rPr>
        <w:t xml:space="preserve">tyto </w:t>
      </w:r>
      <w:r w:rsidR="00493F6D">
        <w:rPr>
          <w:rFonts w:cstheme="minorHAnsi"/>
        </w:rPr>
        <w:t>viry</w:t>
      </w:r>
      <w:r w:rsidR="00D50712" w:rsidRPr="00C20E15">
        <w:rPr>
          <w:rFonts w:cstheme="minorHAnsi"/>
        </w:rPr>
        <w:t xml:space="preserve"> netopýry nezabíjí</w:t>
      </w:r>
      <w:r>
        <w:rPr>
          <w:rFonts w:cstheme="minorHAnsi"/>
        </w:rPr>
        <w:t>, ani jim nezpůsobují vážnější onemocnění</w:t>
      </w:r>
      <w:r w:rsidR="00DA6FAE">
        <w:rPr>
          <w:rFonts w:cstheme="minorHAnsi"/>
        </w:rPr>
        <w:t>.</w:t>
      </w:r>
      <w:r w:rsidR="00D50712" w:rsidRPr="00C20E15">
        <w:rPr>
          <w:rFonts w:cstheme="minorHAnsi"/>
        </w:rPr>
        <w:t xml:space="preserve"> </w:t>
      </w:r>
      <w:r w:rsidR="00DA6FAE">
        <w:rPr>
          <w:rFonts w:cstheme="minorHAnsi"/>
        </w:rPr>
        <w:t>P</w:t>
      </w:r>
      <w:r w:rsidR="00D95E6D" w:rsidRPr="00C20E15">
        <w:rPr>
          <w:rFonts w:cstheme="minorHAnsi"/>
        </w:rPr>
        <w:t xml:space="preserve">ro viry přizpůsobení hostiteli znamená, že </w:t>
      </w:r>
      <w:r w:rsidR="00D50712" w:rsidRPr="00C20E15">
        <w:rPr>
          <w:rFonts w:cstheme="minorHAnsi"/>
        </w:rPr>
        <w:t>jsou schopn</w:t>
      </w:r>
      <w:r w:rsidR="00493F6D">
        <w:rPr>
          <w:rFonts w:cstheme="minorHAnsi"/>
        </w:rPr>
        <w:t xml:space="preserve">é </w:t>
      </w:r>
      <w:r w:rsidR="00D50712" w:rsidRPr="00C20E15">
        <w:rPr>
          <w:rFonts w:cstheme="minorHAnsi"/>
        </w:rPr>
        <w:t xml:space="preserve">přežít v extrémních podmínkách </w:t>
      </w:r>
      <w:r w:rsidR="00B25142" w:rsidRPr="00C20E15">
        <w:rPr>
          <w:rFonts w:cstheme="minorHAnsi"/>
        </w:rPr>
        <w:t>netopýřího těla (</w:t>
      </w:r>
      <w:r w:rsidR="00D50712" w:rsidRPr="00C20E15">
        <w:rPr>
          <w:rFonts w:cstheme="minorHAnsi"/>
        </w:rPr>
        <w:t xml:space="preserve">tedy </w:t>
      </w:r>
      <w:r w:rsidR="00B25142" w:rsidRPr="00C20E15">
        <w:rPr>
          <w:rFonts w:cstheme="minorHAnsi"/>
        </w:rPr>
        <w:t xml:space="preserve">vysoké teploty </w:t>
      </w:r>
      <w:r w:rsidR="00D50712" w:rsidRPr="00C20E15">
        <w:rPr>
          <w:rFonts w:cstheme="minorHAnsi"/>
        </w:rPr>
        <w:t>při energeticky náročném letu a extrémně nízké teplot</w:t>
      </w:r>
      <w:r w:rsidR="00B25142" w:rsidRPr="00C20E15">
        <w:rPr>
          <w:rFonts w:cstheme="minorHAnsi"/>
        </w:rPr>
        <w:t>y</w:t>
      </w:r>
      <w:r w:rsidR="00D50712" w:rsidRPr="00C20E15">
        <w:rPr>
          <w:rFonts w:cstheme="minorHAnsi"/>
        </w:rPr>
        <w:t xml:space="preserve"> při hibernaci</w:t>
      </w:r>
      <w:r w:rsidR="00B25142" w:rsidRPr="00C20E15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421A54">
        <w:rPr>
          <w:rFonts w:cstheme="minorHAnsi"/>
        </w:rPr>
        <w:t>a také</w:t>
      </w:r>
      <w:r w:rsidR="007143DA">
        <w:rPr>
          <w:rFonts w:cstheme="minorHAnsi"/>
        </w:rPr>
        <w:t xml:space="preserve"> </w:t>
      </w:r>
      <w:r w:rsidR="00421A54">
        <w:rPr>
          <w:rFonts w:cstheme="minorHAnsi"/>
        </w:rPr>
        <w:t xml:space="preserve">se mohou </w:t>
      </w:r>
      <w:r>
        <w:rPr>
          <w:rFonts w:cstheme="minorHAnsi"/>
        </w:rPr>
        <w:t>šířit</w:t>
      </w:r>
      <w:r w:rsidR="007143DA">
        <w:rPr>
          <w:rFonts w:cstheme="minorHAnsi"/>
        </w:rPr>
        <w:t xml:space="preserve"> </w:t>
      </w:r>
      <w:r w:rsidR="00421A54">
        <w:rPr>
          <w:rFonts w:cstheme="minorHAnsi"/>
        </w:rPr>
        <w:t>v netopýřích</w:t>
      </w:r>
      <w:r w:rsidR="00D925A4">
        <w:rPr>
          <w:rFonts w:cstheme="minorHAnsi"/>
        </w:rPr>
        <w:t xml:space="preserve"> </w:t>
      </w:r>
      <w:r>
        <w:rPr>
          <w:rFonts w:cstheme="minorHAnsi"/>
        </w:rPr>
        <w:t>populacích</w:t>
      </w:r>
      <w:r w:rsidR="00D50712" w:rsidRPr="00C20E15">
        <w:rPr>
          <w:rFonts w:cstheme="minorHAnsi"/>
        </w:rPr>
        <w:t xml:space="preserve">. </w:t>
      </w:r>
      <w:r w:rsidR="007A655F">
        <w:rPr>
          <w:rFonts w:cstheme="minorHAnsi"/>
        </w:rPr>
        <w:t>„</w:t>
      </w:r>
      <w:r w:rsidR="00493F6D" w:rsidRPr="007A655F">
        <w:rPr>
          <w:rFonts w:cstheme="minorHAnsi"/>
          <w:i/>
        </w:rPr>
        <w:t>Při změně hostitele se ovšem virus může začít chovat jinak a z</w:t>
      </w:r>
      <w:r w:rsidR="00DA6FAE">
        <w:rPr>
          <w:rFonts w:cstheme="minorHAnsi"/>
          <w:i/>
        </w:rPr>
        <w:t> bezpříznakové infekce</w:t>
      </w:r>
      <w:r w:rsidR="00493F6D" w:rsidRPr="007A655F">
        <w:rPr>
          <w:rFonts w:cstheme="minorHAnsi"/>
          <w:i/>
        </w:rPr>
        <w:t xml:space="preserve"> tu rázem máme </w:t>
      </w:r>
      <w:r w:rsidR="00DA6FAE">
        <w:rPr>
          <w:rFonts w:cstheme="minorHAnsi"/>
          <w:i/>
        </w:rPr>
        <w:t>závažné onemocnění</w:t>
      </w:r>
      <w:r w:rsidR="00493F6D" w:rsidRPr="007A655F">
        <w:rPr>
          <w:rFonts w:cstheme="minorHAnsi"/>
          <w:i/>
        </w:rPr>
        <w:t>!</w:t>
      </w:r>
      <w:r w:rsidR="005C6E7F">
        <w:rPr>
          <w:rFonts w:cstheme="minorHAnsi"/>
          <w:i/>
        </w:rPr>
        <w:t xml:space="preserve"> Virus buď může do nového hostitele proniknout přímo, </w:t>
      </w:r>
      <w:r w:rsidR="00DA6FAE">
        <w:rPr>
          <w:rFonts w:cstheme="minorHAnsi"/>
          <w:i/>
        </w:rPr>
        <w:t xml:space="preserve">anebo </w:t>
      </w:r>
      <w:r w:rsidR="00C4451F">
        <w:rPr>
          <w:rFonts w:cstheme="minorHAnsi"/>
          <w:i/>
        </w:rPr>
        <w:t>přes</w:t>
      </w:r>
      <w:r w:rsidR="005C6E7F">
        <w:rPr>
          <w:rFonts w:cstheme="minorHAnsi"/>
          <w:i/>
        </w:rPr>
        <w:t xml:space="preserve"> mezihostitele</w:t>
      </w:r>
      <w:r w:rsidR="00C4451F">
        <w:rPr>
          <w:rFonts w:cstheme="minorHAnsi"/>
          <w:i/>
        </w:rPr>
        <w:t>, kterým může být jiný savec</w:t>
      </w:r>
      <w:r w:rsidR="005C6E7F">
        <w:rPr>
          <w:rFonts w:cstheme="minorHAnsi"/>
          <w:i/>
        </w:rPr>
        <w:t>.</w:t>
      </w:r>
      <w:r w:rsidR="004E09A3" w:rsidRPr="007A655F">
        <w:rPr>
          <w:rFonts w:cstheme="minorHAnsi"/>
          <w:i/>
        </w:rPr>
        <w:t xml:space="preserve"> To se </w:t>
      </w:r>
      <w:r w:rsidR="00D925A4">
        <w:rPr>
          <w:rFonts w:cstheme="minorHAnsi"/>
          <w:i/>
        </w:rPr>
        <w:t>pravděpodobně stalo</w:t>
      </w:r>
      <w:r w:rsidR="001C027F">
        <w:rPr>
          <w:rFonts w:cstheme="minorHAnsi"/>
          <w:i/>
        </w:rPr>
        <w:t xml:space="preserve"> </w:t>
      </w:r>
      <w:r w:rsidR="00D925A4">
        <w:rPr>
          <w:rFonts w:cstheme="minorHAnsi"/>
          <w:i/>
        </w:rPr>
        <w:t xml:space="preserve">i nedávno v </w:t>
      </w:r>
      <w:r w:rsidR="004E09A3" w:rsidRPr="007A655F">
        <w:rPr>
          <w:rFonts w:cstheme="minorHAnsi"/>
          <w:i/>
        </w:rPr>
        <w:t xml:space="preserve">případě netopýřích </w:t>
      </w:r>
      <w:proofErr w:type="spellStart"/>
      <w:r w:rsidR="004E09A3" w:rsidRPr="007A655F">
        <w:rPr>
          <w:rFonts w:cstheme="minorHAnsi"/>
          <w:i/>
        </w:rPr>
        <w:t>koronavirů</w:t>
      </w:r>
      <w:proofErr w:type="spellEnd"/>
      <w:r w:rsidR="00B104AA">
        <w:rPr>
          <w:rFonts w:cstheme="minorHAnsi"/>
          <w:i/>
        </w:rPr>
        <w:t>,</w:t>
      </w:r>
      <w:r w:rsidR="007A655F">
        <w:rPr>
          <w:rFonts w:cstheme="minorHAnsi"/>
        </w:rPr>
        <w:t>“</w:t>
      </w:r>
      <w:r w:rsidR="00B104AA">
        <w:rPr>
          <w:rFonts w:cstheme="minorHAnsi"/>
        </w:rPr>
        <w:t xml:space="preserve"> </w:t>
      </w:r>
      <w:r w:rsidR="007A655F">
        <w:rPr>
          <w:rFonts w:cstheme="minorHAnsi"/>
        </w:rPr>
        <w:t xml:space="preserve">upozorňuje </w:t>
      </w:r>
      <w:proofErr w:type="spellStart"/>
      <w:r w:rsidR="007A655F">
        <w:rPr>
          <w:rFonts w:cstheme="minorHAnsi"/>
        </w:rPr>
        <w:t>Natália</w:t>
      </w:r>
      <w:proofErr w:type="spellEnd"/>
      <w:r w:rsidR="007A655F">
        <w:rPr>
          <w:rFonts w:cstheme="minorHAnsi"/>
        </w:rPr>
        <w:t xml:space="preserve"> Martínková z ÚBO</w:t>
      </w:r>
      <w:r w:rsidR="004E09A3">
        <w:rPr>
          <w:rFonts w:cstheme="minorHAnsi"/>
        </w:rPr>
        <w:t>.</w:t>
      </w:r>
    </w:p>
    <w:p w:rsidR="007A655F" w:rsidRPr="007A655F" w:rsidRDefault="00387C38" w:rsidP="00605F31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</w:t>
      </w:r>
      <w:r w:rsidRPr="007A655F">
        <w:rPr>
          <w:rFonts w:cstheme="minorHAnsi"/>
          <w:b/>
          <w:u w:val="single"/>
        </w:rPr>
        <w:t>nemocnění SARS a MERS</w:t>
      </w:r>
      <w:r>
        <w:rPr>
          <w:rFonts w:cstheme="minorHAnsi"/>
          <w:b/>
          <w:u w:val="single"/>
        </w:rPr>
        <w:t>:</w:t>
      </w:r>
      <w:r w:rsidR="001C027F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>p</w:t>
      </w:r>
      <w:r w:rsidR="004E09A3" w:rsidRPr="007A655F">
        <w:rPr>
          <w:rFonts w:cstheme="minorHAnsi"/>
          <w:b/>
          <w:u w:val="single"/>
        </w:rPr>
        <w:t>říkla</w:t>
      </w:r>
      <w:r w:rsidR="007A655F" w:rsidRPr="007A655F">
        <w:rPr>
          <w:rFonts w:cstheme="minorHAnsi"/>
          <w:b/>
          <w:u w:val="single"/>
        </w:rPr>
        <w:t xml:space="preserve">dy </w:t>
      </w:r>
      <w:r w:rsidR="007A655F">
        <w:rPr>
          <w:rFonts w:cstheme="minorHAnsi"/>
          <w:b/>
          <w:u w:val="single"/>
        </w:rPr>
        <w:t xml:space="preserve">„přeskoku“ koronavirů </w:t>
      </w:r>
      <w:r w:rsidR="008D7EEE">
        <w:rPr>
          <w:rFonts w:cstheme="minorHAnsi"/>
          <w:b/>
          <w:u w:val="single"/>
        </w:rPr>
        <w:t>na člověka</w:t>
      </w:r>
    </w:p>
    <w:p w:rsidR="008B6197" w:rsidRDefault="004E09A3" w:rsidP="00605F31">
      <w:pPr>
        <w:jc w:val="both"/>
        <w:rPr>
          <w:rFonts w:cstheme="minorHAnsi"/>
        </w:rPr>
      </w:pPr>
      <w:r>
        <w:rPr>
          <w:rFonts w:cstheme="minorHAnsi"/>
        </w:rPr>
        <w:t xml:space="preserve">Hostitelem </w:t>
      </w:r>
      <w:proofErr w:type="spellStart"/>
      <w:r w:rsidRPr="00C20E15">
        <w:rPr>
          <w:rFonts w:cstheme="minorHAnsi"/>
        </w:rPr>
        <w:t>koronaviru</w:t>
      </w:r>
      <w:proofErr w:type="spellEnd"/>
      <w:r w:rsidRPr="00C20E15">
        <w:rPr>
          <w:rFonts w:cstheme="minorHAnsi"/>
        </w:rPr>
        <w:t xml:space="preserve"> SARS-</w:t>
      </w:r>
      <w:proofErr w:type="spellStart"/>
      <w:r w:rsidRPr="00C20E15">
        <w:rPr>
          <w:rFonts w:cstheme="minorHAnsi"/>
        </w:rPr>
        <w:t>CoV</w:t>
      </w:r>
      <w:proofErr w:type="spellEnd"/>
      <w:r w:rsidR="007143DA">
        <w:rPr>
          <w:rFonts w:cstheme="minorHAnsi"/>
        </w:rPr>
        <w:t xml:space="preserve"> </w:t>
      </w:r>
      <w:r>
        <w:rPr>
          <w:rFonts w:cstheme="minorHAnsi"/>
        </w:rPr>
        <w:t xml:space="preserve">byli označeni </w:t>
      </w:r>
      <w:r w:rsidR="007143DA">
        <w:rPr>
          <w:rFonts w:cstheme="minorHAnsi"/>
        </w:rPr>
        <w:t>v</w:t>
      </w:r>
      <w:r w:rsidR="00D50712" w:rsidRPr="00C20E15">
        <w:rPr>
          <w:rFonts w:cstheme="minorHAnsi"/>
        </w:rPr>
        <w:t xml:space="preserve">rápenci rodu </w:t>
      </w:r>
      <w:proofErr w:type="spellStart"/>
      <w:r w:rsidR="00D50712" w:rsidRPr="00C20E15">
        <w:rPr>
          <w:rFonts w:cstheme="minorHAnsi"/>
          <w:i/>
          <w:iCs/>
        </w:rPr>
        <w:t>Rhinolophus</w:t>
      </w:r>
      <w:proofErr w:type="spellEnd"/>
      <w:r w:rsidR="00D95E6D" w:rsidRPr="00C20E15">
        <w:rPr>
          <w:rFonts w:cstheme="minorHAnsi"/>
        </w:rPr>
        <w:t>.</w:t>
      </w:r>
      <w:r w:rsidR="007143DA">
        <w:rPr>
          <w:rFonts w:cstheme="minorHAnsi"/>
        </w:rPr>
        <w:t xml:space="preserve"> </w:t>
      </w:r>
      <w:r>
        <w:rPr>
          <w:rFonts w:cstheme="minorHAnsi"/>
        </w:rPr>
        <w:t xml:space="preserve">Virus </w:t>
      </w:r>
      <w:r w:rsidRPr="00C20E15">
        <w:rPr>
          <w:rFonts w:cstheme="minorHAnsi"/>
        </w:rPr>
        <w:t>SARS-</w:t>
      </w:r>
      <w:proofErr w:type="spellStart"/>
      <w:r w:rsidRPr="00C20E15">
        <w:rPr>
          <w:rFonts w:cstheme="minorHAnsi"/>
        </w:rPr>
        <w:t>CoV</w:t>
      </w:r>
      <w:proofErr w:type="spellEnd"/>
      <w:r w:rsidR="007143DA">
        <w:rPr>
          <w:rFonts w:cstheme="minorHAnsi"/>
        </w:rPr>
        <w:t xml:space="preserve"> </w:t>
      </w:r>
      <w:r>
        <w:rPr>
          <w:rFonts w:cstheme="minorHAnsi"/>
        </w:rPr>
        <w:t xml:space="preserve">se objevil </w:t>
      </w:r>
      <w:r w:rsidR="00D50712" w:rsidRPr="00C20E15">
        <w:rPr>
          <w:rFonts w:cstheme="minorHAnsi"/>
        </w:rPr>
        <w:t>v roce 2002</w:t>
      </w:r>
      <w:r>
        <w:rPr>
          <w:rFonts w:cstheme="minorHAnsi"/>
        </w:rPr>
        <w:t xml:space="preserve"> v</w:t>
      </w:r>
      <w:r w:rsidR="00D925A4">
        <w:rPr>
          <w:rFonts w:cstheme="minorHAnsi"/>
        </w:rPr>
        <w:t> č</w:t>
      </w:r>
      <w:r>
        <w:rPr>
          <w:rFonts w:cstheme="minorHAnsi"/>
        </w:rPr>
        <w:t>ín</w:t>
      </w:r>
      <w:r w:rsidR="00D925A4">
        <w:rPr>
          <w:rFonts w:cstheme="minorHAnsi"/>
        </w:rPr>
        <w:t xml:space="preserve">ské provincii </w:t>
      </w:r>
      <w:proofErr w:type="spellStart"/>
      <w:r w:rsidR="00D925A4">
        <w:rPr>
          <w:rFonts w:cstheme="minorHAnsi"/>
        </w:rPr>
        <w:t>Kuang</w:t>
      </w:r>
      <w:proofErr w:type="spellEnd"/>
      <w:r w:rsidR="00D925A4">
        <w:rPr>
          <w:rFonts w:cstheme="minorHAnsi"/>
        </w:rPr>
        <w:t>-tung</w:t>
      </w:r>
      <w:r>
        <w:rPr>
          <w:rFonts w:cstheme="minorHAnsi"/>
        </w:rPr>
        <w:t>.</w:t>
      </w:r>
      <w:r w:rsidR="007143DA">
        <w:rPr>
          <w:rFonts w:cstheme="minorHAnsi"/>
        </w:rPr>
        <w:t xml:space="preserve"> </w:t>
      </w:r>
      <w:r w:rsidR="00D925A4">
        <w:rPr>
          <w:rFonts w:cstheme="minorHAnsi"/>
        </w:rPr>
        <w:t>SARS z</w:t>
      </w:r>
      <w:r w:rsidR="00D50712" w:rsidRPr="00C20E15">
        <w:rPr>
          <w:rFonts w:cstheme="minorHAnsi"/>
        </w:rPr>
        <w:t xml:space="preserve">působil </w:t>
      </w:r>
      <w:r w:rsidR="00E07D5E" w:rsidRPr="00C20E15">
        <w:rPr>
          <w:rFonts w:cstheme="minorHAnsi"/>
        </w:rPr>
        <w:t xml:space="preserve">v řadě zemí </w:t>
      </w:r>
      <w:r w:rsidR="00D925A4">
        <w:rPr>
          <w:rFonts w:cstheme="minorHAnsi"/>
        </w:rPr>
        <w:t xml:space="preserve">rozsáhlou </w:t>
      </w:r>
      <w:r w:rsidR="00D50712" w:rsidRPr="00C20E15">
        <w:rPr>
          <w:rFonts w:cstheme="minorHAnsi"/>
        </w:rPr>
        <w:t>epidemii atypické pneumonie (</w:t>
      </w:r>
      <w:r w:rsidR="00D925A4">
        <w:rPr>
          <w:rFonts w:cstheme="minorHAnsi"/>
        </w:rPr>
        <w:t>přes 8</w:t>
      </w:r>
      <w:r w:rsidR="007143DA">
        <w:rPr>
          <w:rFonts w:cstheme="minorHAnsi"/>
        </w:rPr>
        <w:t> </w:t>
      </w:r>
      <w:r w:rsidR="00D925A4">
        <w:rPr>
          <w:rFonts w:cstheme="minorHAnsi"/>
        </w:rPr>
        <w:t>000</w:t>
      </w:r>
      <w:r w:rsidR="007143DA">
        <w:rPr>
          <w:rFonts w:cstheme="minorHAnsi"/>
        </w:rPr>
        <w:t xml:space="preserve"> </w:t>
      </w:r>
      <w:r>
        <w:rPr>
          <w:rFonts w:cstheme="minorHAnsi"/>
        </w:rPr>
        <w:t xml:space="preserve">lidí </w:t>
      </w:r>
      <w:r w:rsidR="00D925A4">
        <w:rPr>
          <w:rFonts w:cstheme="minorHAnsi"/>
        </w:rPr>
        <w:t xml:space="preserve">virem onemocnělo </w:t>
      </w:r>
      <w:r>
        <w:rPr>
          <w:rFonts w:cstheme="minorHAnsi"/>
        </w:rPr>
        <w:t xml:space="preserve">a </w:t>
      </w:r>
      <w:r w:rsidR="00D925A4">
        <w:rPr>
          <w:rFonts w:cstheme="minorHAnsi"/>
        </w:rPr>
        <w:t>téměř 800 jich na následky onemocnění umřelo, zasaženo bylo 30 zemí</w:t>
      </w:r>
      <w:r w:rsidR="00D50712" w:rsidRPr="00C20E15">
        <w:rPr>
          <w:rFonts w:cstheme="minorHAnsi"/>
        </w:rPr>
        <w:t xml:space="preserve">). </w:t>
      </w:r>
      <w:r>
        <w:rPr>
          <w:rFonts w:cstheme="minorHAnsi"/>
        </w:rPr>
        <w:t>Vědci zjistili, že z </w:t>
      </w:r>
      <w:r w:rsidRPr="00421A54">
        <w:rPr>
          <w:rFonts w:cstheme="minorHAnsi"/>
        </w:rPr>
        <w:t xml:space="preserve">netopýrů se </w:t>
      </w:r>
      <w:r w:rsidR="00E07D5E">
        <w:rPr>
          <w:rFonts w:cstheme="minorHAnsi"/>
        </w:rPr>
        <w:t>virus SARS-</w:t>
      </w:r>
      <w:proofErr w:type="spellStart"/>
      <w:r w:rsidR="00E07D5E">
        <w:rPr>
          <w:rFonts w:cstheme="minorHAnsi"/>
        </w:rPr>
        <w:t>CoV</w:t>
      </w:r>
      <w:proofErr w:type="spellEnd"/>
      <w:r w:rsidR="00E07D5E">
        <w:rPr>
          <w:rFonts w:cstheme="minorHAnsi"/>
        </w:rPr>
        <w:t xml:space="preserve"> </w:t>
      </w:r>
      <w:r w:rsidR="00E07D5E" w:rsidRPr="00421A54">
        <w:rPr>
          <w:rFonts w:cstheme="minorHAnsi"/>
        </w:rPr>
        <w:t xml:space="preserve">dostal </w:t>
      </w:r>
      <w:r w:rsidRPr="00421A54">
        <w:rPr>
          <w:rFonts w:cstheme="minorHAnsi"/>
        </w:rPr>
        <w:t>k lidem nepřímo, pravděpodobně přes mezihostitele, kterým byly cibetkovité šelmy.</w:t>
      </w:r>
      <w:r w:rsidR="007143DA" w:rsidRPr="00421A54">
        <w:rPr>
          <w:rFonts w:cstheme="minorHAnsi"/>
        </w:rPr>
        <w:t xml:space="preserve"> </w:t>
      </w:r>
      <w:r w:rsidR="00D50712" w:rsidRPr="00421A54">
        <w:rPr>
          <w:rFonts w:cstheme="minorHAnsi"/>
        </w:rPr>
        <w:t>O deset let později virus MERS-</w:t>
      </w:r>
      <w:proofErr w:type="spellStart"/>
      <w:r w:rsidR="00D50712" w:rsidRPr="00421A54">
        <w:rPr>
          <w:rFonts w:cstheme="minorHAnsi"/>
        </w:rPr>
        <w:t>CoV</w:t>
      </w:r>
      <w:proofErr w:type="spellEnd"/>
      <w:r w:rsidR="00D50712" w:rsidRPr="00421A54">
        <w:rPr>
          <w:rFonts w:cstheme="minorHAnsi"/>
        </w:rPr>
        <w:t xml:space="preserve">, který je blízce příbuzný </w:t>
      </w:r>
      <w:proofErr w:type="spellStart"/>
      <w:r w:rsidR="00D50712" w:rsidRPr="00421A54">
        <w:rPr>
          <w:rFonts w:cstheme="minorHAnsi"/>
        </w:rPr>
        <w:t>koronavirům</w:t>
      </w:r>
      <w:proofErr w:type="spellEnd"/>
      <w:r w:rsidR="00D50712" w:rsidRPr="00421A54">
        <w:rPr>
          <w:rFonts w:cstheme="minorHAnsi"/>
        </w:rPr>
        <w:t xml:space="preserve"> netopýrů čeledi </w:t>
      </w:r>
      <w:proofErr w:type="spellStart"/>
      <w:r w:rsidR="00D50712" w:rsidRPr="00421A54">
        <w:rPr>
          <w:rFonts w:cstheme="minorHAnsi"/>
          <w:iCs/>
        </w:rPr>
        <w:t>Vespertilionidae</w:t>
      </w:r>
      <w:proofErr w:type="spellEnd"/>
      <w:r w:rsidR="00D50712" w:rsidRPr="00421A54">
        <w:rPr>
          <w:rFonts w:cstheme="minorHAnsi"/>
        </w:rPr>
        <w:t xml:space="preserve">, způsobil zejména na Arabském </w:t>
      </w:r>
      <w:r w:rsidR="00D50712" w:rsidRPr="00421A54">
        <w:rPr>
          <w:rFonts w:cstheme="minorHAnsi"/>
        </w:rPr>
        <w:lastRenderedPageBreak/>
        <w:t xml:space="preserve">poloostrově </w:t>
      </w:r>
      <w:r w:rsidR="00D925A4" w:rsidRPr="00421A54">
        <w:rPr>
          <w:rFonts w:cstheme="minorHAnsi"/>
        </w:rPr>
        <w:t>další epidemii</w:t>
      </w:r>
      <w:r w:rsidR="00D50712" w:rsidRPr="00421A54">
        <w:rPr>
          <w:rFonts w:cstheme="minorHAnsi"/>
        </w:rPr>
        <w:t xml:space="preserve"> (nakažených </w:t>
      </w:r>
      <w:r w:rsidRPr="00421A54">
        <w:rPr>
          <w:rFonts w:cstheme="minorHAnsi"/>
        </w:rPr>
        <w:t xml:space="preserve">bylo </w:t>
      </w:r>
      <w:r w:rsidR="00D925A4" w:rsidRPr="00421A54">
        <w:rPr>
          <w:rFonts w:cstheme="minorHAnsi"/>
        </w:rPr>
        <w:t xml:space="preserve">přes </w:t>
      </w:r>
      <w:r w:rsidR="00D50712" w:rsidRPr="00421A54">
        <w:rPr>
          <w:rFonts w:cstheme="minorHAnsi"/>
        </w:rPr>
        <w:t>2</w:t>
      </w:r>
      <w:r w:rsidR="00D925A4" w:rsidRPr="00421A54">
        <w:rPr>
          <w:rFonts w:cstheme="minorHAnsi"/>
        </w:rPr>
        <w:t>000</w:t>
      </w:r>
      <w:r w:rsidR="00D50712" w:rsidRPr="00421A54">
        <w:rPr>
          <w:rFonts w:cstheme="minorHAnsi"/>
        </w:rPr>
        <w:t xml:space="preserve"> a </w:t>
      </w:r>
      <w:r w:rsidRPr="00421A54">
        <w:rPr>
          <w:rFonts w:cstheme="minorHAnsi"/>
        </w:rPr>
        <w:t xml:space="preserve">mrtvých </w:t>
      </w:r>
      <w:r w:rsidR="00D925A4" w:rsidRPr="00421A54">
        <w:rPr>
          <w:rFonts w:cstheme="minorHAnsi"/>
        </w:rPr>
        <w:t>téměř 900</w:t>
      </w:r>
      <w:r w:rsidR="00B104AA" w:rsidRPr="00421A54">
        <w:rPr>
          <w:rFonts w:cstheme="minorHAnsi"/>
        </w:rPr>
        <w:t>, smrtnost tohoto viru dosahuje až 50 %.</w:t>
      </w:r>
      <w:r w:rsidR="00D50712" w:rsidRPr="00421A54">
        <w:rPr>
          <w:rFonts w:cstheme="minorHAnsi"/>
        </w:rPr>
        <w:t>).</w:t>
      </w:r>
      <w:r w:rsidR="001C027F" w:rsidRPr="00421A54">
        <w:rPr>
          <w:rFonts w:cstheme="minorHAnsi"/>
        </w:rPr>
        <w:t xml:space="preserve"> </w:t>
      </w:r>
      <w:r w:rsidR="00B104AA" w:rsidRPr="00421A54">
        <w:rPr>
          <w:rFonts w:cstheme="minorHAnsi"/>
        </w:rPr>
        <w:t>Mezihostitelem byl</w:t>
      </w:r>
      <w:r w:rsidR="00BD52DE">
        <w:rPr>
          <w:rFonts w:cstheme="minorHAnsi"/>
        </w:rPr>
        <w:t>i</w:t>
      </w:r>
      <w:r w:rsidR="00B104AA" w:rsidRPr="00421A54">
        <w:rPr>
          <w:rFonts w:cstheme="minorHAnsi"/>
        </w:rPr>
        <w:t xml:space="preserve"> v tomto případě velbloudi.</w:t>
      </w:r>
      <w:r w:rsidR="00B104AA">
        <w:rPr>
          <w:rFonts w:cstheme="minorHAnsi"/>
        </w:rPr>
        <w:t xml:space="preserve"> </w:t>
      </w:r>
    </w:p>
    <w:p w:rsidR="00736981" w:rsidRPr="00C20E15" w:rsidRDefault="00D50712" w:rsidP="00605F31">
      <w:pPr>
        <w:jc w:val="both"/>
        <w:rPr>
          <w:rFonts w:cstheme="minorHAnsi"/>
        </w:rPr>
      </w:pPr>
      <w:r w:rsidRPr="00C20E15">
        <w:rPr>
          <w:rFonts w:cstheme="minorHAnsi"/>
        </w:rPr>
        <w:t>Před epidemií SARS v roce 2002 nebylo známo, že by netopýři byli hostiteli koronavir</w:t>
      </w:r>
      <w:r w:rsidR="00554F43" w:rsidRPr="00C20E15">
        <w:rPr>
          <w:rFonts w:cstheme="minorHAnsi"/>
        </w:rPr>
        <w:t>ů</w:t>
      </w:r>
      <w:r w:rsidRPr="00C20E15">
        <w:rPr>
          <w:rFonts w:cstheme="minorHAnsi"/>
        </w:rPr>
        <w:t xml:space="preserve">. Rozsáhlý výzkum však za posledních 15 let vedl ke zjištění více než 30 </w:t>
      </w:r>
      <w:r w:rsidR="00AD2C22" w:rsidRPr="00C20E15">
        <w:rPr>
          <w:rFonts w:cstheme="minorHAnsi"/>
        </w:rPr>
        <w:t xml:space="preserve">nových </w:t>
      </w:r>
      <w:r w:rsidRPr="00C20E15">
        <w:rPr>
          <w:rFonts w:cstheme="minorHAnsi"/>
        </w:rPr>
        <w:t>druhů koronavirů</w:t>
      </w:r>
      <w:r w:rsidR="00554F43" w:rsidRPr="00C20E15">
        <w:rPr>
          <w:rFonts w:cstheme="minorHAnsi"/>
        </w:rPr>
        <w:t xml:space="preserve"> u netopýrů</w:t>
      </w:r>
      <w:r w:rsidRPr="00C20E15">
        <w:rPr>
          <w:rFonts w:cstheme="minorHAnsi"/>
        </w:rPr>
        <w:t>, nejčastěji ze skupiny alfa-koronavirů</w:t>
      </w:r>
      <w:r w:rsidR="005C6E7F">
        <w:rPr>
          <w:rFonts w:cstheme="minorHAnsi"/>
        </w:rPr>
        <w:t>, které infikují pouze savce</w:t>
      </w:r>
      <w:r w:rsidR="00554F43" w:rsidRPr="00C20E15">
        <w:rPr>
          <w:rFonts w:cstheme="minorHAnsi"/>
        </w:rPr>
        <w:t>.</w:t>
      </w:r>
      <w:r w:rsidR="007143DA">
        <w:rPr>
          <w:rFonts w:cstheme="minorHAnsi"/>
        </w:rPr>
        <w:t xml:space="preserve"> </w:t>
      </w:r>
      <w:r w:rsidR="00554F43" w:rsidRPr="00C20E15">
        <w:rPr>
          <w:rFonts w:cstheme="minorHAnsi"/>
        </w:rPr>
        <w:t>V</w:t>
      </w:r>
      <w:r w:rsidRPr="00C20E15">
        <w:rPr>
          <w:rFonts w:cstheme="minorHAnsi"/>
        </w:rPr>
        <w:t xml:space="preserve">ědci </w:t>
      </w:r>
      <w:r w:rsidR="00AD2C22" w:rsidRPr="00C20E15">
        <w:rPr>
          <w:rFonts w:cstheme="minorHAnsi"/>
        </w:rPr>
        <w:t xml:space="preserve">rovněž </w:t>
      </w:r>
      <w:r w:rsidR="007A655F">
        <w:rPr>
          <w:rFonts w:cstheme="minorHAnsi"/>
        </w:rPr>
        <w:t xml:space="preserve">opakovaně </w:t>
      </w:r>
      <w:r w:rsidRPr="00C20E15">
        <w:rPr>
          <w:rFonts w:cstheme="minorHAnsi"/>
        </w:rPr>
        <w:t xml:space="preserve">upozorňovali, že některé z nich </w:t>
      </w:r>
      <w:r w:rsidR="00554F43" w:rsidRPr="00C20E15">
        <w:rPr>
          <w:rFonts w:cstheme="minorHAnsi"/>
        </w:rPr>
        <w:t>mohou mít</w:t>
      </w:r>
      <w:r w:rsidRPr="00C20E15">
        <w:rPr>
          <w:rFonts w:cstheme="minorHAnsi"/>
        </w:rPr>
        <w:t xml:space="preserve"> potenciál přeskoku na člověka. Mezi popsané viry patří i netopýří koronavirus RaTG13, který je geneticky z </w:t>
      </w:r>
      <w:r w:rsidR="00A00EA4" w:rsidRPr="00C20E15">
        <w:rPr>
          <w:rFonts w:cstheme="minorHAnsi"/>
        </w:rPr>
        <w:t>96 %</w:t>
      </w:r>
      <w:r w:rsidRPr="00C20E15">
        <w:rPr>
          <w:rFonts w:cstheme="minorHAnsi"/>
        </w:rPr>
        <w:t xml:space="preserve"> identický s novým </w:t>
      </w:r>
      <w:r w:rsidR="0079124E" w:rsidRPr="00C20E15">
        <w:rPr>
          <w:rFonts w:cstheme="minorHAnsi"/>
        </w:rPr>
        <w:t>k</w:t>
      </w:r>
      <w:r w:rsidRPr="00C20E15">
        <w:rPr>
          <w:rFonts w:cstheme="minorHAnsi"/>
        </w:rPr>
        <w:t>oronavirem SARS-CoV</w:t>
      </w:r>
      <w:r w:rsidR="00554F43" w:rsidRPr="00C20E15">
        <w:rPr>
          <w:rFonts w:cstheme="minorHAnsi"/>
        </w:rPr>
        <w:t>-</w:t>
      </w:r>
      <w:r w:rsidRPr="00C20E15">
        <w:rPr>
          <w:rFonts w:cstheme="minorHAnsi"/>
        </w:rPr>
        <w:t xml:space="preserve">2 způsobujícím </w:t>
      </w:r>
      <w:r w:rsidR="00A00EA4">
        <w:rPr>
          <w:rFonts w:cstheme="minorHAnsi"/>
        </w:rPr>
        <w:t xml:space="preserve">onemocnění </w:t>
      </w:r>
      <w:r w:rsidRPr="00C20E15">
        <w:rPr>
          <w:rFonts w:cstheme="minorHAnsi"/>
        </w:rPr>
        <w:t xml:space="preserve">COVID-19. </w:t>
      </w:r>
    </w:p>
    <w:p w:rsidR="007A655F" w:rsidRPr="007A655F" w:rsidRDefault="007A655F" w:rsidP="00605F31">
      <w:pPr>
        <w:jc w:val="both"/>
        <w:rPr>
          <w:rFonts w:cstheme="minorHAnsi"/>
          <w:b/>
          <w:u w:val="single"/>
        </w:rPr>
      </w:pPr>
      <w:r w:rsidRPr="007A655F">
        <w:rPr>
          <w:rFonts w:cstheme="minorHAnsi"/>
          <w:b/>
          <w:u w:val="single"/>
        </w:rPr>
        <w:t>Kdo za to může?</w:t>
      </w:r>
    </w:p>
    <w:p w:rsidR="00736981" w:rsidRPr="00C20E15" w:rsidRDefault="00D50712" w:rsidP="00605F31">
      <w:pPr>
        <w:jc w:val="both"/>
        <w:rPr>
          <w:rFonts w:cstheme="minorHAnsi"/>
        </w:rPr>
      </w:pPr>
      <w:r w:rsidRPr="00C20E15">
        <w:rPr>
          <w:rFonts w:cstheme="minorHAnsi"/>
        </w:rPr>
        <w:t>Jestli,</w:t>
      </w:r>
      <w:r w:rsidR="001C027F">
        <w:rPr>
          <w:rFonts w:cstheme="minorHAnsi"/>
        </w:rPr>
        <w:t xml:space="preserve"> </w:t>
      </w:r>
      <w:r w:rsidRPr="00C20E15">
        <w:rPr>
          <w:rFonts w:cstheme="minorHAnsi"/>
        </w:rPr>
        <w:t>případně kdy</w:t>
      </w:r>
      <w:r w:rsidR="007A655F">
        <w:rPr>
          <w:rFonts w:cstheme="minorHAnsi"/>
        </w:rPr>
        <w:t xml:space="preserve"> a za jakých podmínek</w:t>
      </w:r>
      <w:r w:rsidR="001C027F">
        <w:rPr>
          <w:rFonts w:cstheme="minorHAnsi"/>
        </w:rPr>
        <w:t>,</w:t>
      </w:r>
      <w:r w:rsidRPr="00C20E15">
        <w:rPr>
          <w:rFonts w:cstheme="minorHAnsi"/>
        </w:rPr>
        <w:t xml:space="preserve"> dojde k přeskoku netopýřích virů na člověka, není jasné.</w:t>
      </w:r>
      <w:r w:rsidR="007143DA">
        <w:rPr>
          <w:rFonts w:cstheme="minorHAnsi"/>
        </w:rPr>
        <w:t xml:space="preserve"> </w:t>
      </w:r>
      <w:r w:rsidRPr="00C20E15">
        <w:rPr>
          <w:rFonts w:cstheme="minorHAnsi"/>
        </w:rPr>
        <w:t xml:space="preserve">Ke zvýšení pravděpodobnosti přenosu </w:t>
      </w:r>
      <w:r w:rsidR="00072CAC" w:rsidRPr="00C20E15">
        <w:rPr>
          <w:rFonts w:cstheme="minorHAnsi"/>
        </w:rPr>
        <w:t xml:space="preserve">však </w:t>
      </w:r>
      <w:r w:rsidR="005E5470" w:rsidRPr="00C20E15">
        <w:rPr>
          <w:rFonts w:cstheme="minorHAnsi"/>
        </w:rPr>
        <w:t>krom</w:t>
      </w:r>
      <w:r w:rsidR="00AD2C22" w:rsidRPr="00C20E15">
        <w:rPr>
          <w:rFonts w:cstheme="minorHAnsi"/>
        </w:rPr>
        <w:t>ě</w:t>
      </w:r>
      <w:r w:rsidR="005E5470" w:rsidRPr="00C20E15">
        <w:rPr>
          <w:rFonts w:cstheme="minorHAnsi"/>
        </w:rPr>
        <w:t xml:space="preserve"> přímé manipulace a konzumace divokých zvířat včetně netopýrů </w:t>
      </w:r>
      <w:r w:rsidR="00072CAC" w:rsidRPr="00C20E15">
        <w:rPr>
          <w:rFonts w:cstheme="minorHAnsi"/>
        </w:rPr>
        <w:t xml:space="preserve">zásadním způsobem </w:t>
      </w:r>
      <w:r w:rsidRPr="00C20E15">
        <w:rPr>
          <w:rFonts w:cstheme="minorHAnsi"/>
        </w:rPr>
        <w:t>přispívá přelidnění a pronik</w:t>
      </w:r>
      <w:r w:rsidR="008B6197">
        <w:rPr>
          <w:rFonts w:cstheme="minorHAnsi"/>
        </w:rPr>
        <w:t>ání</w:t>
      </w:r>
      <w:r w:rsidR="007143DA">
        <w:rPr>
          <w:rFonts w:cstheme="minorHAnsi"/>
        </w:rPr>
        <w:t xml:space="preserve"> </w:t>
      </w:r>
      <w:r w:rsidR="008B6197" w:rsidRPr="00C20E15">
        <w:rPr>
          <w:rFonts w:cstheme="minorHAnsi"/>
        </w:rPr>
        <w:t xml:space="preserve">člověka </w:t>
      </w:r>
      <w:r w:rsidRPr="00C20E15">
        <w:rPr>
          <w:rFonts w:cstheme="minorHAnsi"/>
        </w:rPr>
        <w:t xml:space="preserve">do </w:t>
      </w:r>
      <w:r w:rsidR="008B6197">
        <w:rPr>
          <w:rFonts w:cstheme="minorHAnsi"/>
        </w:rPr>
        <w:t>nových</w:t>
      </w:r>
      <w:r w:rsidR="007143DA">
        <w:rPr>
          <w:rFonts w:cstheme="minorHAnsi"/>
        </w:rPr>
        <w:t xml:space="preserve"> </w:t>
      </w:r>
      <w:r w:rsidR="008B6197">
        <w:rPr>
          <w:rFonts w:cstheme="minorHAnsi"/>
        </w:rPr>
        <w:t>oblastí</w:t>
      </w:r>
      <w:r w:rsidR="0079124E" w:rsidRPr="00C20E15">
        <w:rPr>
          <w:rFonts w:cstheme="minorHAnsi"/>
        </w:rPr>
        <w:t xml:space="preserve">. </w:t>
      </w:r>
      <w:r w:rsidR="008B6197">
        <w:rPr>
          <w:rFonts w:cstheme="minorHAnsi"/>
        </w:rPr>
        <w:t>Tato lidská expanze</w:t>
      </w:r>
      <w:r w:rsidR="007143DA">
        <w:rPr>
          <w:rFonts w:cstheme="minorHAnsi"/>
        </w:rPr>
        <w:t xml:space="preserve"> </w:t>
      </w:r>
      <w:r w:rsidR="008B6197" w:rsidRPr="00C20E15">
        <w:rPr>
          <w:rFonts w:cstheme="minorHAnsi"/>
        </w:rPr>
        <w:t>neodvratně vede</w:t>
      </w:r>
      <w:r w:rsidR="007143DA">
        <w:rPr>
          <w:rFonts w:cstheme="minorHAnsi"/>
        </w:rPr>
        <w:t xml:space="preserve"> </w:t>
      </w:r>
      <w:r w:rsidR="0079124E" w:rsidRPr="00C20E15">
        <w:rPr>
          <w:rFonts w:cstheme="minorHAnsi"/>
        </w:rPr>
        <w:t>k</w:t>
      </w:r>
      <w:r w:rsidR="00AD2C22" w:rsidRPr="00C20E15">
        <w:rPr>
          <w:rFonts w:cstheme="minorHAnsi"/>
        </w:rPr>
        <w:t>e</w:t>
      </w:r>
      <w:r w:rsidR="007143DA">
        <w:rPr>
          <w:rFonts w:cstheme="minorHAnsi"/>
        </w:rPr>
        <w:t xml:space="preserve"> </w:t>
      </w:r>
      <w:r w:rsidR="00605F31" w:rsidRPr="00C20E15">
        <w:rPr>
          <w:rFonts w:cstheme="minorHAnsi"/>
        </w:rPr>
        <w:t>zvýšenému</w:t>
      </w:r>
      <w:r w:rsidR="0079124E" w:rsidRPr="00C20E15">
        <w:rPr>
          <w:rFonts w:cstheme="minorHAnsi"/>
        </w:rPr>
        <w:t xml:space="preserve"> kontaktu mezi </w:t>
      </w:r>
      <w:r w:rsidR="008B6197">
        <w:rPr>
          <w:rFonts w:cstheme="minorHAnsi"/>
        </w:rPr>
        <w:t>lidmi</w:t>
      </w:r>
      <w:r w:rsidR="0079124E" w:rsidRPr="00C20E15">
        <w:rPr>
          <w:rFonts w:cstheme="minorHAnsi"/>
        </w:rPr>
        <w:t xml:space="preserve"> a </w:t>
      </w:r>
      <w:r w:rsidR="008B6197">
        <w:rPr>
          <w:rFonts w:cstheme="minorHAnsi"/>
        </w:rPr>
        <w:t>divokými zvířaty</w:t>
      </w:r>
      <w:r w:rsidR="005E5470" w:rsidRPr="00C20E15">
        <w:rPr>
          <w:rFonts w:cstheme="minorHAnsi"/>
        </w:rPr>
        <w:t xml:space="preserve"> a </w:t>
      </w:r>
      <w:r w:rsidR="0079124E" w:rsidRPr="00C20E15">
        <w:rPr>
          <w:rFonts w:cstheme="minorHAnsi"/>
        </w:rPr>
        <w:t xml:space="preserve">vytváří </w:t>
      </w:r>
      <w:r w:rsidR="008B6197">
        <w:rPr>
          <w:rFonts w:cstheme="minorHAnsi"/>
        </w:rPr>
        <w:t>tak</w:t>
      </w:r>
      <w:r w:rsidR="005E5470" w:rsidRPr="00C20E15">
        <w:rPr>
          <w:rFonts w:cstheme="minorHAnsi"/>
        </w:rPr>
        <w:t xml:space="preserve"> nové </w:t>
      </w:r>
      <w:r w:rsidR="0079124E" w:rsidRPr="00C20E15">
        <w:rPr>
          <w:rFonts w:cstheme="minorHAnsi"/>
        </w:rPr>
        <w:t>příležitost</w:t>
      </w:r>
      <w:r w:rsidR="005E5470" w:rsidRPr="00C20E15">
        <w:rPr>
          <w:rFonts w:cstheme="minorHAnsi"/>
        </w:rPr>
        <w:t>i</w:t>
      </w:r>
      <w:r w:rsidR="0079124E" w:rsidRPr="00C20E15">
        <w:rPr>
          <w:rFonts w:cstheme="minorHAnsi"/>
        </w:rPr>
        <w:t xml:space="preserve"> k přeskoku virů</w:t>
      </w:r>
      <w:r w:rsidR="005E5470" w:rsidRPr="00C20E15">
        <w:rPr>
          <w:rFonts w:cstheme="minorHAnsi"/>
        </w:rPr>
        <w:t xml:space="preserve"> a dalších patogenů</w:t>
      </w:r>
      <w:r w:rsidR="0079124E" w:rsidRPr="00C20E15">
        <w:rPr>
          <w:rFonts w:cstheme="minorHAnsi"/>
        </w:rPr>
        <w:t xml:space="preserve">. Některé viry se v lidské </w:t>
      </w:r>
      <w:r w:rsidR="00AD2C22" w:rsidRPr="00C20E15">
        <w:rPr>
          <w:rFonts w:cstheme="minorHAnsi"/>
        </w:rPr>
        <w:t xml:space="preserve">populaci </w:t>
      </w:r>
      <w:r w:rsidR="0079124E" w:rsidRPr="00C20E15">
        <w:rPr>
          <w:rFonts w:cstheme="minorHAnsi"/>
        </w:rPr>
        <w:t>neudrží (např. poslední člověk byl nakažený virem SARS-</w:t>
      </w:r>
      <w:proofErr w:type="spellStart"/>
      <w:r w:rsidR="0079124E" w:rsidRPr="00C20E15">
        <w:rPr>
          <w:rFonts w:cstheme="minorHAnsi"/>
        </w:rPr>
        <w:t>CoV</w:t>
      </w:r>
      <w:proofErr w:type="spellEnd"/>
      <w:r w:rsidR="0079124E" w:rsidRPr="00C20E15">
        <w:rPr>
          <w:rFonts w:cstheme="minorHAnsi"/>
        </w:rPr>
        <w:t xml:space="preserve"> v roce 2004), ale jiné se opakovaně vracejí (např. onemocnění MERS nebo </w:t>
      </w:r>
      <w:proofErr w:type="spellStart"/>
      <w:r w:rsidR="0079124E" w:rsidRPr="00C20E15">
        <w:rPr>
          <w:rFonts w:cstheme="minorHAnsi"/>
        </w:rPr>
        <w:t>Ebola</w:t>
      </w:r>
      <w:proofErr w:type="spellEnd"/>
      <w:r w:rsidR="0079124E" w:rsidRPr="00C20E15">
        <w:rPr>
          <w:rFonts w:cstheme="minorHAnsi"/>
        </w:rPr>
        <w:t>).</w:t>
      </w:r>
    </w:p>
    <w:p w:rsidR="00736981" w:rsidRPr="00C20E15" w:rsidRDefault="00AD2C22" w:rsidP="00605F31">
      <w:pPr>
        <w:jc w:val="both"/>
        <w:rPr>
          <w:rFonts w:cstheme="minorHAnsi"/>
        </w:rPr>
      </w:pPr>
      <w:r w:rsidRPr="00C20E15">
        <w:rPr>
          <w:rFonts w:cstheme="minorHAnsi"/>
        </w:rPr>
        <w:t>„</w:t>
      </w:r>
      <w:r w:rsidR="008B6197" w:rsidRPr="008B6197">
        <w:rPr>
          <w:rFonts w:cstheme="minorHAnsi"/>
          <w:i/>
        </w:rPr>
        <w:t xml:space="preserve">Jak se bude chovat SARS-CoV-2 zatím nevíme. </w:t>
      </w:r>
      <w:r w:rsidR="008B6197">
        <w:rPr>
          <w:rFonts w:cstheme="minorHAnsi"/>
          <w:i/>
        </w:rPr>
        <w:t>Ale n</w:t>
      </w:r>
      <w:r w:rsidR="00D50712" w:rsidRPr="00C20E15">
        <w:rPr>
          <w:rFonts w:cstheme="minorHAnsi"/>
          <w:i/>
        </w:rPr>
        <w:t>ebezpečím nejsou netopýři</w:t>
      </w:r>
      <w:r w:rsidR="005E5470" w:rsidRPr="00C20E15">
        <w:rPr>
          <w:rFonts w:cstheme="minorHAnsi"/>
          <w:i/>
        </w:rPr>
        <w:t xml:space="preserve"> či jiná zvířata</w:t>
      </w:r>
      <w:r w:rsidR="00D50712" w:rsidRPr="00C20E15">
        <w:rPr>
          <w:rFonts w:cstheme="minorHAnsi"/>
          <w:i/>
        </w:rPr>
        <w:t xml:space="preserve">, ale člověk sám. Proniká na dříve nedostupná místa, ničí přirozené biotopy, rychle se přesunuje po celém světě. To vše umožňuje patogenům překonat bariéry, které jim dříve zabraňovaly </w:t>
      </w:r>
      <w:r w:rsidRPr="00C20E15">
        <w:rPr>
          <w:rFonts w:cstheme="minorHAnsi"/>
          <w:i/>
        </w:rPr>
        <w:t xml:space="preserve">člověka </w:t>
      </w:r>
      <w:r w:rsidR="00D50712" w:rsidRPr="00C20E15">
        <w:rPr>
          <w:rFonts w:cstheme="minorHAnsi"/>
          <w:i/>
        </w:rPr>
        <w:t xml:space="preserve">infikovat </w:t>
      </w:r>
      <w:r w:rsidRPr="00C20E15">
        <w:rPr>
          <w:rFonts w:cstheme="minorHAnsi"/>
          <w:i/>
        </w:rPr>
        <w:t>a nekontrolovaně se šířit</w:t>
      </w:r>
      <w:r w:rsidR="00D50712" w:rsidRPr="00C20E15">
        <w:rPr>
          <w:rFonts w:cstheme="minorHAnsi"/>
          <w:i/>
        </w:rPr>
        <w:t>.</w:t>
      </w:r>
      <w:r w:rsidR="001C027F">
        <w:rPr>
          <w:rFonts w:cstheme="minorHAnsi"/>
          <w:i/>
        </w:rPr>
        <w:t xml:space="preserve"> </w:t>
      </w:r>
      <w:r w:rsidR="00D50712" w:rsidRPr="00C20E15">
        <w:rPr>
          <w:rFonts w:cstheme="minorHAnsi"/>
          <w:i/>
        </w:rPr>
        <w:t xml:space="preserve">Nemusíme se </w:t>
      </w:r>
      <w:r w:rsidR="00650551" w:rsidRPr="00C20E15">
        <w:rPr>
          <w:rFonts w:cstheme="minorHAnsi"/>
          <w:i/>
        </w:rPr>
        <w:t xml:space="preserve">tedy </w:t>
      </w:r>
      <w:r w:rsidR="00D50712" w:rsidRPr="00C20E15">
        <w:rPr>
          <w:rFonts w:cstheme="minorHAnsi"/>
          <w:i/>
        </w:rPr>
        <w:t xml:space="preserve">bát netopýrů, ale musíme se zamyslet nad tím, jak měníme svět kolem </w:t>
      </w:r>
      <w:r w:rsidR="008B6197">
        <w:rPr>
          <w:rFonts w:cstheme="minorHAnsi"/>
          <w:i/>
        </w:rPr>
        <w:t>nás</w:t>
      </w:r>
      <w:r w:rsidR="00B104AA">
        <w:rPr>
          <w:rFonts w:cstheme="minorHAnsi"/>
          <w:i/>
        </w:rPr>
        <w:t>,</w:t>
      </w:r>
      <w:r w:rsidRPr="00C20E15">
        <w:rPr>
          <w:rFonts w:cstheme="minorHAnsi"/>
        </w:rPr>
        <w:t>“ říká Klára Petrželková z </w:t>
      </w:r>
      <w:r w:rsidR="007A655F">
        <w:rPr>
          <w:rFonts w:cstheme="minorHAnsi"/>
        </w:rPr>
        <w:t>ÚBO</w:t>
      </w:r>
      <w:r w:rsidR="00D50712" w:rsidRPr="00C20E15">
        <w:rPr>
          <w:rFonts w:cstheme="minorHAnsi"/>
        </w:rPr>
        <w:t>.</w:t>
      </w:r>
    </w:p>
    <w:p w:rsidR="00AD2C22" w:rsidRPr="00C20E15" w:rsidRDefault="00C20E15" w:rsidP="00AD2C22">
      <w:pPr>
        <w:jc w:val="both"/>
        <w:rPr>
          <w:rFonts w:cstheme="minorHAnsi"/>
        </w:rPr>
      </w:pPr>
      <w:r w:rsidRPr="00C20E15">
        <w:rPr>
          <w:rFonts w:cstheme="minorHAnsi"/>
        </w:rPr>
        <w:t>„</w:t>
      </w:r>
      <w:r w:rsidR="00A92128" w:rsidRPr="00C20E15">
        <w:rPr>
          <w:rFonts w:cstheme="minorHAnsi"/>
          <w:i/>
        </w:rPr>
        <w:t>Recentní v</w:t>
      </w:r>
      <w:r w:rsidR="00AD2C22" w:rsidRPr="00C20E15">
        <w:rPr>
          <w:rFonts w:cstheme="minorHAnsi"/>
          <w:i/>
        </w:rPr>
        <w:t xml:space="preserve">ýzkumy rovněž ukazují, že diverzita </w:t>
      </w:r>
      <w:r w:rsidR="00A92128" w:rsidRPr="00C20E15">
        <w:rPr>
          <w:rFonts w:cstheme="minorHAnsi"/>
          <w:i/>
        </w:rPr>
        <w:t xml:space="preserve">nejen </w:t>
      </w:r>
      <w:r w:rsidR="00AD2C22" w:rsidRPr="00C20E15">
        <w:rPr>
          <w:rFonts w:cstheme="minorHAnsi"/>
          <w:i/>
        </w:rPr>
        <w:t xml:space="preserve">netopýřích virů je mnohem větší, než </w:t>
      </w:r>
      <w:r w:rsidR="00A92128" w:rsidRPr="00C20E15">
        <w:rPr>
          <w:rFonts w:cstheme="minorHAnsi"/>
          <w:i/>
        </w:rPr>
        <w:t>se původně myslelo</w:t>
      </w:r>
      <w:r w:rsidR="00E07D5E">
        <w:rPr>
          <w:rFonts w:cstheme="minorHAnsi"/>
          <w:i/>
        </w:rPr>
        <w:t>.</w:t>
      </w:r>
      <w:r w:rsidRPr="00C20E15">
        <w:rPr>
          <w:rFonts w:cstheme="minorHAnsi"/>
          <w:i/>
        </w:rPr>
        <w:t xml:space="preserve"> </w:t>
      </w:r>
      <w:r w:rsidR="00E07D5E">
        <w:rPr>
          <w:rFonts w:cstheme="minorHAnsi"/>
          <w:i/>
        </w:rPr>
        <w:t>S</w:t>
      </w:r>
      <w:r w:rsidRPr="00C20E15">
        <w:rPr>
          <w:rFonts w:cstheme="minorHAnsi"/>
          <w:i/>
        </w:rPr>
        <w:t xml:space="preserve">ouvisí </w:t>
      </w:r>
      <w:r w:rsidR="00E07D5E">
        <w:rPr>
          <w:rFonts w:cstheme="minorHAnsi"/>
          <w:i/>
        </w:rPr>
        <w:t xml:space="preserve">to </w:t>
      </w:r>
      <w:r w:rsidRPr="00C20E15">
        <w:rPr>
          <w:rFonts w:cstheme="minorHAnsi"/>
          <w:i/>
        </w:rPr>
        <w:t>i s tím, že spousta druhů</w:t>
      </w:r>
      <w:r w:rsidR="001C027F">
        <w:rPr>
          <w:rFonts w:cstheme="minorHAnsi"/>
          <w:i/>
        </w:rPr>
        <w:t xml:space="preserve"> </w:t>
      </w:r>
      <w:r w:rsidRPr="00C20E15">
        <w:rPr>
          <w:rFonts w:cstheme="minorHAnsi"/>
          <w:i/>
        </w:rPr>
        <w:t xml:space="preserve">zatím naší pozornosti díky nedokonalým </w:t>
      </w:r>
      <w:r w:rsidR="0048473C">
        <w:rPr>
          <w:rFonts w:cstheme="minorHAnsi"/>
          <w:i/>
        </w:rPr>
        <w:t xml:space="preserve">detekčním </w:t>
      </w:r>
      <w:r w:rsidRPr="00C20E15">
        <w:rPr>
          <w:rFonts w:cstheme="minorHAnsi"/>
          <w:i/>
        </w:rPr>
        <w:t>metodám unikalo</w:t>
      </w:r>
      <w:r w:rsidR="00A92128" w:rsidRPr="00C20E15">
        <w:rPr>
          <w:rFonts w:cstheme="minorHAnsi"/>
          <w:i/>
        </w:rPr>
        <w:t xml:space="preserve">. </w:t>
      </w:r>
      <w:proofErr w:type="spellStart"/>
      <w:r w:rsidRPr="00C20E15">
        <w:rPr>
          <w:rFonts w:cstheme="minorHAnsi"/>
          <w:i/>
        </w:rPr>
        <w:t>Celogenomové</w:t>
      </w:r>
      <w:proofErr w:type="spellEnd"/>
      <w:r w:rsidR="001C027F">
        <w:rPr>
          <w:rFonts w:cstheme="minorHAnsi"/>
          <w:i/>
        </w:rPr>
        <w:t xml:space="preserve"> </w:t>
      </w:r>
      <w:proofErr w:type="spellStart"/>
      <w:r w:rsidRPr="00C20E15">
        <w:rPr>
          <w:rFonts w:cstheme="minorHAnsi"/>
          <w:i/>
        </w:rPr>
        <w:t>sekvenování</w:t>
      </w:r>
      <w:proofErr w:type="spellEnd"/>
      <w:r w:rsidRPr="00C20E15">
        <w:rPr>
          <w:rFonts w:cstheme="minorHAnsi"/>
          <w:i/>
        </w:rPr>
        <w:t xml:space="preserve"> a zkoumání </w:t>
      </w:r>
      <w:proofErr w:type="spellStart"/>
      <w:r w:rsidRPr="00C20E15">
        <w:rPr>
          <w:rFonts w:cstheme="minorHAnsi"/>
          <w:i/>
        </w:rPr>
        <w:t>viriomů</w:t>
      </w:r>
      <w:proofErr w:type="spellEnd"/>
      <w:r w:rsidR="001C027F">
        <w:rPr>
          <w:rFonts w:cstheme="minorHAnsi"/>
          <w:i/>
        </w:rPr>
        <w:t xml:space="preserve"> </w:t>
      </w:r>
      <w:r w:rsidRPr="00C20E15">
        <w:rPr>
          <w:rFonts w:cstheme="minorHAnsi"/>
          <w:i/>
        </w:rPr>
        <w:t xml:space="preserve">otevírá </w:t>
      </w:r>
      <w:r w:rsidR="00E07D5E">
        <w:rPr>
          <w:rFonts w:cstheme="minorHAnsi"/>
          <w:i/>
        </w:rPr>
        <w:t>nové možnosti</w:t>
      </w:r>
      <w:r w:rsidRPr="00C20E15">
        <w:rPr>
          <w:rFonts w:cstheme="minorHAnsi"/>
          <w:i/>
        </w:rPr>
        <w:t>. Vědci tak nyní mohou zkoumat, proč se některé viry drží svého hostitele, se kterým se v poklidu po tisíciletí vyvíje</w:t>
      </w:r>
      <w:r w:rsidR="008D7EEE">
        <w:rPr>
          <w:rFonts w:cstheme="minorHAnsi"/>
          <w:i/>
        </w:rPr>
        <w:t>ly</w:t>
      </w:r>
      <w:r w:rsidRPr="00C20E15">
        <w:rPr>
          <w:rFonts w:cstheme="minorHAnsi"/>
          <w:i/>
        </w:rPr>
        <w:t xml:space="preserve"> a proč viry jiné</w:t>
      </w:r>
      <w:r w:rsidR="00B104AA">
        <w:rPr>
          <w:rFonts w:cstheme="minorHAnsi"/>
          <w:i/>
        </w:rPr>
        <w:t>,</w:t>
      </w:r>
      <w:r w:rsidRPr="00C20E15">
        <w:rPr>
          <w:rFonts w:cstheme="minorHAnsi"/>
          <w:i/>
        </w:rPr>
        <w:t xml:space="preserve"> </w:t>
      </w:r>
      <w:r w:rsidR="00E07D5E">
        <w:rPr>
          <w:rFonts w:cstheme="minorHAnsi"/>
          <w:i/>
        </w:rPr>
        <w:t>přeskakují</w:t>
      </w:r>
      <w:r w:rsidRPr="00C20E15">
        <w:rPr>
          <w:rFonts w:cstheme="minorHAnsi"/>
          <w:i/>
        </w:rPr>
        <w:t xml:space="preserve"> mezi druhy a vyvolávají v lidech paniku. Pochopení toho, jak se viry šíří a co patří mezi rizikové faktory</w:t>
      </w:r>
      <w:r w:rsidR="00E07D5E">
        <w:rPr>
          <w:rFonts w:cstheme="minorHAnsi"/>
          <w:i/>
        </w:rPr>
        <w:t xml:space="preserve"> pro přeskok na nové hostitele</w:t>
      </w:r>
      <w:r w:rsidRPr="00C20E15">
        <w:rPr>
          <w:rFonts w:cstheme="minorHAnsi"/>
          <w:i/>
        </w:rPr>
        <w:t xml:space="preserve">, může zachránit spoustu lidských životů a rovněž to může </w:t>
      </w:r>
      <w:r w:rsidRPr="00A92128">
        <w:rPr>
          <w:rFonts w:eastAsia="Times New Roman" w:cstheme="minorHAnsi"/>
          <w:i/>
        </w:rPr>
        <w:t>zabránit obrovským ekonomickým ztrátám</w:t>
      </w:r>
      <w:r w:rsidR="00B104AA">
        <w:rPr>
          <w:rFonts w:eastAsia="Times New Roman" w:cstheme="minorHAnsi"/>
          <w:i/>
        </w:rPr>
        <w:t>,</w:t>
      </w:r>
      <w:r w:rsidRPr="00C20E15">
        <w:rPr>
          <w:rFonts w:eastAsia="Times New Roman" w:cstheme="minorHAnsi"/>
        </w:rPr>
        <w:t xml:space="preserve">“ dodává </w:t>
      </w:r>
      <w:proofErr w:type="spellStart"/>
      <w:r w:rsidR="00B104AA">
        <w:rPr>
          <w:rFonts w:eastAsia="Times New Roman" w:cstheme="minorHAnsi"/>
        </w:rPr>
        <w:t>Natália</w:t>
      </w:r>
      <w:proofErr w:type="spellEnd"/>
      <w:r w:rsidR="00B104AA">
        <w:rPr>
          <w:rFonts w:eastAsia="Times New Roman" w:cstheme="minorHAnsi"/>
        </w:rPr>
        <w:t xml:space="preserve"> Martí</w:t>
      </w:r>
      <w:r w:rsidR="008A2805">
        <w:rPr>
          <w:rFonts w:eastAsia="Times New Roman" w:cstheme="minorHAnsi"/>
        </w:rPr>
        <w:t>n</w:t>
      </w:r>
      <w:r w:rsidR="00B104AA">
        <w:rPr>
          <w:rFonts w:eastAsia="Times New Roman" w:cstheme="minorHAnsi"/>
        </w:rPr>
        <w:t>ková</w:t>
      </w:r>
      <w:r w:rsidRPr="00C20E15">
        <w:rPr>
          <w:rFonts w:eastAsia="Times New Roman" w:cstheme="minorHAnsi"/>
        </w:rPr>
        <w:t>.</w:t>
      </w:r>
    </w:p>
    <w:p w:rsidR="005E5470" w:rsidRPr="0048473C" w:rsidRDefault="005E5470" w:rsidP="00605F31">
      <w:pPr>
        <w:jc w:val="both"/>
        <w:rPr>
          <w:rFonts w:cstheme="minorHAnsi"/>
          <w:sz w:val="20"/>
          <w:szCs w:val="20"/>
        </w:rPr>
      </w:pPr>
    </w:p>
    <w:p w:rsidR="0048473C" w:rsidRPr="0048473C" w:rsidRDefault="0048473C" w:rsidP="00605F31">
      <w:pPr>
        <w:jc w:val="both"/>
        <w:rPr>
          <w:rFonts w:cstheme="minorHAnsi"/>
          <w:b/>
          <w:sz w:val="20"/>
          <w:szCs w:val="20"/>
          <w:u w:val="single"/>
        </w:rPr>
      </w:pPr>
      <w:r w:rsidRPr="0048473C">
        <w:rPr>
          <w:rFonts w:cstheme="minorHAnsi"/>
          <w:b/>
          <w:sz w:val="20"/>
          <w:szCs w:val="20"/>
          <w:u w:val="single"/>
        </w:rPr>
        <w:t>Kontakty:</w:t>
      </w:r>
      <w:r>
        <w:rPr>
          <w:rFonts w:cstheme="minorHAnsi"/>
          <w:b/>
          <w:sz w:val="20"/>
          <w:szCs w:val="20"/>
          <w:u w:val="single"/>
        </w:rPr>
        <w:t xml:space="preserve"> (řazeno dle abecedy)</w:t>
      </w:r>
    </w:p>
    <w:p w:rsidR="0048473C" w:rsidRPr="0048473C" w:rsidRDefault="0048473C" w:rsidP="0048473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8473C">
        <w:rPr>
          <w:rFonts w:cstheme="minorHAnsi"/>
          <w:b/>
          <w:sz w:val="20"/>
          <w:szCs w:val="20"/>
        </w:rPr>
        <w:t xml:space="preserve">Mgr. Alena </w:t>
      </w:r>
      <w:proofErr w:type="spellStart"/>
      <w:r w:rsidRPr="0048473C">
        <w:rPr>
          <w:rFonts w:cstheme="minorHAnsi"/>
          <w:b/>
          <w:sz w:val="20"/>
          <w:szCs w:val="20"/>
        </w:rPr>
        <w:t>Fornůsková</w:t>
      </w:r>
      <w:proofErr w:type="spellEnd"/>
      <w:r w:rsidRPr="0048473C">
        <w:rPr>
          <w:rFonts w:cstheme="minorHAnsi"/>
          <w:b/>
          <w:sz w:val="20"/>
          <w:szCs w:val="20"/>
        </w:rPr>
        <w:t>, Ph.D.</w:t>
      </w:r>
      <w:r w:rsidRPr="0048473C">
        <w:rPr>
          <w:rFonts w:cstheme="minorHAnsi"/>
          <w:sz w:val="20"/>
          <w:szCs w:val="20"/>
        </w:rPr>
        <w:t>,</w:t>
      </w:r>
      <w:r w:rsidR="00271EA8">
        <w:rPr>
          <w:rFonts w:cstheme="minorHAnsi"/>
          <w:sz w:val="20"/>
          <w:szCs w:val="20"/>
        </w:rPr>
        <w:t xml:space="preserve"> ÚBO AV ČR, </w:t>
      </w:r>
      <w:r w:rsidRPr="0048473C">
        <w:rPr>
          <w:rFonts w:cstheme="minorHAnsi"/>
          <w:sz w:val="20"/>
          <w:szCs w:val="20"/>
        </w:rPr>
        <w:t xml:space="preserve">detašované pracoviště Studenec, komunikace s médii, </w:t>
      </w:r>
      <w:hyperlink r:id="rId8" w:history="1">
        <w:r w:rsidRPr="0048473C">
          <w:rPr>
            <w:rStyle w:val="Hypertextovodkaz"/>
            <w:rFonts w:cstheme="minorHAnsi"/>
            <w:sz w:val="20"/>
            <w:szCs w:val="20"/>
          </w:rPr>
          <w:t>fornuskova@ivb.cz</w:t>
        </w:r>
      </w:hyperlink>
      <w:r w:rsidRPr="0048473C">
        <w:rPr>
          <w:rFonts w:cstheme="minorHAnsi"/>
          <w:sz w:val="20"/>
          <w:szCs w:val="20"/>
        </w:rPr>
        <w:t>, 605 464 704</w:t>
      </w:r>
    </w:p>
    <w:p w:rsidR="0048473C" w:rsidRPr="0048473C" w:rsidRDefault="0048473C" w:rsidP="0048473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8473C">
        <w:rPr>
          <w:rFonts w:cstheme="minorHAnsi"/>
          <w:b/>
          <w:sz w:val="20"/>
          <w:szCs w:val="20"/>
        </w:rPr>
        <w:t>Mgr.</w:t>
      </w:r>
      <w:r w:rsidR="001C027F">
        <w:rPr>
          <w:rFonts w:cstheme="minorHAnsi"/>
          <w:b/>
          <w:sz w:val="20"/>
          <w:szCs w:val="20"/>
        </w:rPr>
        <w:t xml:space="preserve"> </w:t>
      </w:r>
      <w:r w:rsidRPr="0048473C">
        <w:rPr>
          <w:rFonts w:cstheme="minorHAnsi"/>
          <w:b/>
          <w:sz w:val="20"/>
          <w:szCs w:val="20"/>
        </w:rPr>
        <w:t xml:space="preserve">Markéta </w:t>
      </w:r>
      <w:proofErr w:type="spellStart"/>
      <w:r w:rsidRPr="0048473C">
        <w:rPr>
          <w:rFonts w:cstheme="minorHAnsi"/>
          <w:b/>
          <w:sz w:val="20"/>
          <w:szCs w:val="20"/>
        </w:rPr>
        <w:t>Harazim</w:t>
      </w:r>
      <w:proofErr w:type="spellEnd"/>
      <w:r w:rsidRPr="0048473C">
        <w:rPr>
          <w:rFonts w:cstheme="minorHAnsi"/>
          <w:sz w:val="20"/>
          <w:szCs w:val="20"/>
        </w:rPr>
        <w:t xml:space="preserve">, </w:t>
      </w:r>
      <w:r w:rsidR="00271EA8">
        <w:rPr>
          <w:rFonts w:cstheme="minorHAnsi"/>
          <w:sz w:val="20"/>
          <w:szCs w:val="20"/>
        </w:rPr>
        <w:t xml:space="preserve">ÚBO AV ČR, </w:t>
      </w:r>
      <w:r w:rsidRPr="0048473C">
        <w:rPr>
          <w:rFonts w:cstheme="minorHAnsi"/>
          <w:sz w:val="20"/>
          <w:szCs w:val="20"/>
        </w:rPr>
        <w:t xml:space="preserve">detašované pracoviště Studenec, úprava TZ, </w:t>
      </w:r>
      <w:hyperlink r:id="rId9" w:history="1">
        <w:r w:rsidRPr="0048473C">
          <w:rPr>
            <w:rStyle w:val="Hypertextovodkaz"/>
            <w:rFonts w:cstheme="minorHAnsi"/>
            <w:sz w:val="20"/>
            <w:szCs w:val="20"/>
          </w:rPr>
          <w:t>harazim@ivb.cz</w:t>
        </w:r>
      </w:hyperlink>
      <w:r w:rsidRPr="0048473C">
        <w:rPr>
          <w:rFonts w:cstheme="minorHAnsi"/>
          <w:sz w:val="20"/>
          <w:szCs w:val="20"/>
        </w:rPr>
        <w:t xml:space="preserve">, </w:t>
      </w:r>
    </w:p>
    <w:p w:rsidR="0048473C" w:rsidRPr="0048473C" w:rsidRDefault="0048473C" w:rsidP="0048473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8473C">
        <w:rPr>
          <w:rFonts w:cstheme="minorHAnsi"/>
          <w:b/>
          <w:sz w:val="20"/>
          <w:szCs w:val="20"/>
        </w:rPr>
        <w:t xml:space="preserve">doc. Mgr. </w:t>
      </w:r>
      <w:proofErr w:type="spellStart"/>
      <w:r w:rsidRPr="0048473C">
        <w:rPr>
          <w:rFonts w:cstheme="minorHAnsi"/>
          <w:b/>
          <w:sz w:val="20"/>
          <w:szCs w:val="20"/>
        </w:rPr>
        <w:t>Natáli</w:t>
      </w:r>
      <w:r w:rsidR="00271EA8">
        <w:rPr>
          <w:rFonts w:cstheme="minorHAnsi"/>
          <w:b/>
          <w:sz w:val="20"/>
          <w:szCs w:val="20"/>
        </w:rPr>
        <w:t>a</w:t>
      </w:r>
      <w:proofErr w:type="spellEnd"/>
      <w:r w:rsidRPr="0048473C">
        <w:rPr>
          <w:rFonts w:cstheme="minorHAnsi"/>
          <w:b/>
          <w:sz w:val="20"/>
          <w:szCs w:val="20"/>
        </w:rPr>
        <w:t xml:space="preserve"> Martínková, Ph.D., </w:t>
      </w:r>
      <w:r w:rsidR="00271EA8" w:rsidRPr="00271EA8">
        <w:rPr>
          <w:rFonts w:cstheme="minorHAnsi"/>
          <w:sz w:val="20"/>
          <w:szCs w:val="20"/>
        </w:rPr>
        <w:t xml:space="preserve">ÚBO AV ČR, </w:t>
      </w:r>
      <w:r w:rsidRPr="00271EA8">
        <w:rPr>
          <w:rFonts w:cstheme="minorHAnsi"/>
          <w:sz w:val="20"/>
          <w:szCs w:val="20"/>
        </w:rPr>
        <w:t>detašované</w:t>
      </w:r>
      <w:r w:rsidRPr="0048473C">
        <w:rPr>
          <w:rFonts w:cstheme="minorHAnsi"/>
          <w:sz w:val="20"/>
          <w:szCs w:val="20"/>
        </w:rPr>
        <w:t xml:space="preserve"> pracoviště Studenec, </w:t>
      </w:r>
      <w:r w:rsidR="004C0558">
        <w:rPr>
          <w:rFonts w:cstheme="minorHAnsi"/>
          <w:sz w:val="20"/>
          <w:szCs w:val="20"/>
        </w:rPr>
        <w:t>koevoluce hostitelů a patogenů</w:t>
      </w:r>
      <w:r w:rsidR="00DD60B9">
        <w:rPr>
          <w:rFonts w:cstheme="minorHAnsi"/>
          <w:sz w:val="20"/>
          <w:szCs w:val="20"/>
        </w:rPr>
        <w:t xml:space="preserve">, </w:t>
      </w:r>
      <w:hyperlink r:id="rId10" w:history="1">
        <w:r w:rsidR="004C0558" w:rsidRPr="004F34ED">
          <w:rPr>
            <w:rStyle w:val="Hypertextovodkaz"/>
            <w:rFonts w:cstheme="minorHAnsi"/>
            <w:sz w:val="20"/>
            <w:szCs w:val="20"/>
          </w:rPr>
          <w:t>martinkova@ivb.cz</w:t>
        </w:r>
      </w:hyperlink>
      <w:r w:rsidRPr="0048473C">
        <w:rPr>
          <w:rFonts w:cstheme="minorHAnsi"/>
          <w:sz w:val="20"/>
          <w:szCs w:val="20"/>
        </w:rPr>
        <w:t>, 606 124 586</w:t>
      </w:r>
    </w:p>
    <w:p w:rsidR="0048473C" w:rsidRPr="0048473C" w:rsidRDefault="0048473C" w:rsidP="0048473C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8473C">
        <w:rPr>
          <w:rFonts w:cstheme="minorHAnsi"/>
          <w:b/>
          <w:sz w:val="20"/>
          <w:szCs w:val="20"/>
        </w:rPr>
        <w:t>Mgr. Klára J. Petrželková, Ph.D.</w:t>
      </w:r>
      <w:r w:rsidRPr="0048473C">
        <w:rPr>
          <w:rFonts w:cstheme="minorHAnsi"/>
          <w:sz w:val="20"/>
          <w:szCs w:val="20"/>
        </w:rPr>
        <w:t xml:space="preserve">, </w:t>
      </w:r>
      <w:r w:rsidR="00271EA8">
        <w:rPr>
          <w:rFonts w:cstheme="minorHAnsi"/>
          <w:sz w:val="20"/>
          <w:szCs w:val="20"/>
        </w:rPr>
        <w:t xml:space="preserve">ÚBO AV ČR, </w:t>
      </w:r>
      <w:r w:rsidRPr="0048473C">
        <w:rPr>
          <w:rFonts w:cstheme="minorHAnsi"/>
          <w:sz w:val="20"/>
          <w:szCs w:val="20"/>
        </w:rPr>
        <w:t xml:space="preserve">pracoviště Brno, primatologie a ekologie infekčních onemocnění, </w:t>
      </w:r>
      <w:hyperlink r:id="rId11" w:history="1">
        <w:r w:rsidRPr="0048473C">
          <w:rPr>
            <w:rStyle w:val="Hypertextovodkaz"/>
            <w:rFonts w:cstheme="minorHAnsi"/>
            <w:sz w:val="20"/>
            <w:szCs w:val="20"/>
          </w:rPr>
          <w:t>petrzelkova@ivb.cz</w:t>
        </w:r>
      </w:hyperlink>
      <w:r w:rsidRPr="0048473C">
        <w:rPr>
          <w:rFonts w:cstheme="minorHAnsi"/>
          <w:sz w:val="20"/>
          <w:szCs w:val="20"/>
        </w:rPr>
        <w:t>, 608 560 733,</w:t>
      </w:r>
    </w:p>
    <w:p w:rsidR="00C4451F" w:rsidRPr="00D5717B" w:rsidRDefault="0048473C" w:rsidP="00605F31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48473C">
        <w:rPr>
          <w:rFonts w:cstheme="minorHAnsi"/>
          <w:b/>
          <w:sz w:val="20"/>
          <w:szCs w:val="20"/>
        </w:rPr>
        <w:t>doc. Mgr. Jan Zukal, DR. MBA</w:t>
      </w:r>
      <w:r w:rsidRPr="0048473C">
        <w:rPr>
          <w:rFonts w:cstheme="minorHAnsi"/>
          <w:sz w:val="20"/>
          <w:szCs w:val="20"/>
        </w:rPr>
        <w:t xml:space="preserve">, ředitel </w:t>
      </w:r>
      <w:r w:rsidR="00271EA8">
        <w:rPr>
          <w:rFonts w:cstheme="minorHAnsi"/>
          <w:sz w:val="20"/>
          <w:szCs w:val="20"/>
        </w:rPr>
        <w:t>ÚBO AV ČR</w:t>
      </w:r>
      <w:r w:rsidRPr="0048473C">
        <w:rPr>
          <w:rFonts w:cstheme="minorHAnsi"/>
          <w:sz w:val="20"/>
          <w:szCs w:val="20"/>
        </w:rPr>
        <w:t xml:space="preserve">, ekologie netopýrů, </w:t>
      </w:r>
      <w:hyperlink r:id="rId12" w:history="1">
        <w:r w:rsidRPr="0048473C">
          <w:rPr>
            <w:rStyle w:val="Hypertextovodkaz"/>
            <w:rFonts w:cstheme="minorHAnsi"/>
            <w:sz w:val="20"/>
            <w:szCs w:val="20"/>
          </w:rPr>
          <w:t>zukal@ivb.cz</w:t>
        </w:r>
      </w:hyperlink>
      <w:r w:rsidRPr="0048473C">
        <w:rPr>
          <w:rFonts w:cstheme="minorHAnsi"/>
          <w:sz w:val="20"/>
          <w:szCs w:val="20"/>
        </w:rPr>
        <w:t>, 777 201</w:t>
      </w:r>
      <w:r w:rsidR="00C4451F">
        <w:rPr>
          <w:rFonts w:cstheme="minorHAnsi"/>
          <w:sz w:val="20"/>
          <w:szCs w:val="20"/>
        </w:rPr>
        <w:t> </w:t>
      </w:r>
      <w:r w:rsidRPr="0048473C">
        <w:rPr>
          <w:rFonts w:cstheme="minorHAnsi"/>
          <w:sz w:val="20"/>
          <w:szCs w:val="20"/>
        </w:rPr>
        <w:t>776</w:t>
      </w:r>
    </w:p>
    <w:p w:rsidR="00C4451F" w:rsidRPr="005B18AE" w:rsidRDefault="00C4451F" w:rsidP="00605F31">
      <w:pPr>
        <w:jc w:val="both"/>
        <w:rPr>
          <w:rFonts w:ascii="Arial Narrow" w:hAnsi="Arial Narrow" w:cstheme="minorHAnsi"/>
          <w:noProof/>
          <w:sz w:val="24"/>
        </w:rPr>
      </w:pPr>
      <w:r w:rsidRPr="005B18AE">
        <w:rPr>
          <w:rFonts w:ascii="Arial Narrow" w:hAnsi="Arial Narrow" w:cstheme="minorHAnsi"/>
          <w:noProof/>
          <w:sz w:val="24"/>
        </w:rPr>
        <w:lastRenderedPageBreak/>
        <w:t>Původ koronavirů a přenos na člověka</w:t>
      </w:r>
    </w:p>
    <w:p w:rsidR="00C4451F" w:rsidRDefault="00BD52DE" w:rsidP="00605F31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6022005" cy="36880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e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44" cy="36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9D9" w:rsidRDefault="00C779D9" w:rsidP="00605F31">
      <w:pPr>
        <w:jc w:val="both"/>
        <w:rPr>
          <w:rFonts w:cstheme="minorHAnsi"/>
        </w:rPr>
      </w:pPr>
      <w:r>
        <w:rPr>
          <w:rFonts w:cstheme="minorHAnsi"/>
        </w:rPr>
        <w:t>Ilustrační foto:</w:t>
      </w:r>
    </w:p>
    <w:p w:rsidR="00D5717B" w:rsidRDefault="00D5717B" w:rsidP="00605F31">
      <w:pPr>
        <w:jc w:val="both"/>
      </w:pPr>
      <w:r>
        <w:rPr>
          <w:rFonts w:cstheme="minorHAnsi"/>
          <w:noProof/>
        </w:rPr>
        <w:drawing>
          <wp:inline distT="0" distB="0" distL="0" distR="0" wp14:anchorId="2F0B43B8" wp14:editId="5E31C960">
            <wp:extent cx="5403215" cy="2910840"/>
            <wp:effectExtent l="0" t="0" r="6985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2260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1" b="10730"/>
                    <a:stretch/>
                  </pic:blipFill>
                  <pic:spPr bwMode="auto">
                    <a:xfrm>
                      <a:off x="0" y="0"/>
                      <a:ext cx="5404105" cy="2911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9D9" w:rsidRPr="00C20E15" w:rsidRDefault="00C779D9" w:rsidP="00605F31">
      <w:pPr>
        <w:jc w:val="both"/>
        <w:rPr>
          <w:rFonts w:cstheme="minorHAnsi"/>
        </w:rPr>
      </w:pPr>
      <w:r>
        <w:t>Letící vrápenec malý (</w:t>
      </w:r>
      <w:proofErr w:type="spellStart"/>
      <w:r w:rsidRPr="00D5717B">
        <w:rPr>
          <w:i/>
        </w:rPr>
        <w:t>Rhinolophus</w:t>
      </w:r>
      <w:proofErr w:type="spellEnd"/>
      <w:r w:rsidRPr="00D5717B">
        <w:rPr>
          <w:i/>
        </w:rPr>
        <w:t xml:space="preserve"> </w:t>
      </w:r>
      <w:proofErr w:type="spellStart"/>
      <w:r w:rsidRPr="00D5717B">
        <w:rPr>
          <w:i/>
        </w:rPr>
        <w:t>hipposideros</w:t>
      </w:r>
      <w:proofErr w:type="spellEnd"/>
      <w:r>
        <w:t>). Autor V. Káňa</w:t>
      </w:r>
    </w:p>
    <w:sectPr w:rsidR="00C779D9" w:rsidRPr="00C20E15" w:rsidSect="00335311">
      <w:headerReference w:type="default" r:id="rId15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37" w:rsidRDefault="00385437" w:rsidP="00817928">
      <w:pPr>
        <w:spacing w:after="0" w:line="240" w:lineRule="auto"/>
      </w:pPr>
      <w:r>
        <w:separator/>
      </w:r>
    </w:p>
  </w:endnote>
  <w:endnote w:type="continuationSeparator" w:id="0">
    <w:p w:rsidR="00385437" w:rsidRDefault="00385437" w:rsidP="0081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37" w:rsidRDefault="00385437" w:rsidP="00817928">
      <w:pPr>
        <w:spacing w:after="0" w:line="240" w:lineRule="auto"/>
      </w:pPr>
      <w:r>
        <w:separator/>
      </w:r>
    </w:p>
  </w:footnote>
  <w:footnote w:type="continuationSeparator" w:id="0">
    <w:p w:rsidR="00385437" w:rsidRDefault="00385437" w:rsidP="0081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C38" w:rsidRDefault="00387C38" w:rsidP="00817928">
    <w:pPr>
      <w:pStyle w:val="Zhlav"/>
      <w:ind w:right="851"/>
      <w:rPr>
        <w:b/>
        <w:bCs/>
        <w:smallCaps/>
        <w:sz w:val="32"/>
        <w:szCs w:val="32"/>
      </w:rPr>
    </w:pPr>
  </w:p>
  <w:p w:rsidR="00817928" w:rsidRDefault="00817928" w:rsidP="00817928">
    <w:pPr>
      <w:pStyle w:val="Zhlav"/>
      <w:ind w:right="851"/>
      <w:rPr>
        <w:b/>
        <w:bCs/>
        <w:smallCap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3847465</wp:posOffset>
          </wp:positionH>
          <wp:positionV relativeFrom="paragraph">
            <wp:posOffset>-228600</wp:posOffset>
          </wp:positionV>
          <wp:extent cx="2171700" cy="1193800"/>
          <wp:effectExtent l="0" t="0" r="0" b="0"/>
          <wp:wrapTight wrapText="bothSides">
            <wp:wrapPolygon edited="0">
              <wp:start x="3789" y="4481"/>
              <wp:lineTo x="3032" y="6894"/>
              <wp:lineTo x="2842" y="8617"/>
              <wp:lineTo x="3411" y="10685"/>
              <wp:lineTo x="2274" y="10685"/>
              <wp:lineTo x="1895" y="11719"/>
              <wp:lineTo x="1895" y="16545"/>
              <wp:lineTo x="4358" y="17579"/>
              <wp:lineTo x="5495" y="17579"/>
              <wp:lineTo x="19705" y="16889"/>
              <wp:lineTo x="19705" y="6204"/>
              <wp:lineTo x="18379" y="5860"/>
              <wp:lineTo x="5874" y="4481"/>
              <wp:lineTo x="3789" y="4481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mallCaps/>
        <w:sz w:val="32"/>
        <w:szCs w:val="32"/>
      </w:rPr>
      <w:t>Ústav biologie obratlovců</w:t>
    </w:r>
  </w:p>
  <w:p w:rsidR="00817928" w:rsidRDefault="00817928" w:rsidP="00817928">
    <w:pPr>
      <w:pStyle w:val="Zhlav"/>
      <w:ind w:right="851"/>
      <w:rPr>
        <w:b/>
        <w:bCs/>
        <w:sz w:val="32"/>
        <w:szCs w:val="32"/>
      </w:rPr>
    </w:pPr>
    <w:r>
      <w:rPr>
        <w:b/>
        <w:bCs/>
        <w:smallCaps/>
        <w:sz w:val="32"/>
        <w:szCs w:val="32"/>
      </w:rPr>
      <w:t xml:space="preserve">Akademie věd České republiky, </w:t>
    </w:r>
    <w:proofErr w:type="spellStart"/>
    <w:r>
      <w:rPr>
        <w:b/>
        <w:bCs/>
        <w:sz w:val="32"/>
        <w:szCs w:val="32"/>
      </w:rPr>
      <w:t>v.v.i</w:t>
    </w:r>
    <w:proofErr w:type="spellEnd"/>
    <w:r>
      <w:rPr>
        <w:b/>
        <w:bCs/>
        <w:sz w:val="32"/>
        <w:szCs w:val="32"/>
      </w:rPr>
      <w:t>.</w:t>
    </w:r>
  </w:p>
  <w:p w:rsidR="00817928" w:rsidRDefault="00817928" w:rsidP="00817928">
    <w:pPr>
      <w:framePr w:hSpace="142" w:wrap="auto" w:vAnchor="text" w:hAnchor="page" w:x="9152" w:y="-612" w:anchorLock="1"/>
    </w:pPr>
  </w:p>
  <w:p w:rsidR="00817928" w:rsidRDefault="00817928" w:rsidP="00817928">
    <w:pPr>
      <w:pStyle w:val="Zhlav"/>
      <w:ind w:right="851"/>
      <w:rPr>
        <w:b/>
        <w:bCs/>
      </w:rPr>
    </w:pPr>
    <w:r>
      <w:rPr>
        <w:b/>
        <w:bCs/>
      </w:rPr>
      <w:t>Květná 8, 603 65 Brno</w:t>
    </w:r>
  </w:p>
  <w:p w:rsidR="00817928" w:rsidRDefault="00817928" w:rsidP="00817928">
    <w:pPr>
      <w:pStyle w:val="Zhlav"/>
      <w:ind w:right="851"/>
      <w:rPr>
        <w:sz w:val="18"/>
        <w:szCs w:val="18"/>
      </w:rPr>
    </w:pPr>
  </w:p>
  <w:p w:rsidR="00817928" w:rsidRDefault="00FF49B6" w:rsidP="00817928">
    <w:pPr>
      <w:pStyle w:val="Zhlav"/>
      <w:ind w:right="851"/>
      <w:rPr>
        <w:sz w:val="10"/>
        <w:szCs w:val="1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16509</wp:posOffset>
              </wp:positionV>
              <wp:extent cx="5806440" cy="0"/>
              <wp:effectExtent l="0" t="0" r="381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64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C3E56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1.3pt" to="456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" strokecolor="#4f81bd [3204]" strokeweight=".5pt">
              <v:stroke joinstyle="miter"/>
            </v:line>
          </w:pict>
        </mc:Fallback>
      </mc:AlternateContent>
    </w:r>
  </w:p>
  <w:p w:rsidR="00817928" w:rsidRDefault="00817928" w:rsidP="00817928">
    <w:pPr>
      <w:pStyle w:val="Zhlav"/>
    </w:pPr>
  </w:p>
  <w:p w:rsidR="00817928" w:rsidRPr="00817928" w:rsidRDefault="00817928" w:rsidP="008179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04AF"/>
    <w:multiLevelType w:val="hybridMultilevel"/>
    <w:tmpl w:val="D6CAA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81"/>
    <w:rsid w:val="000077D5"/>
    <w:rsid w:val="00032CAB"/>
    <w:rsid w:val="00072CAC"/>
    <w:rsid w:val="000C4BDF"/>
    <w:rsid w:val="001C027F"/>
    <w:rsid w:val="00271EA8"/>
    <w:rsid w:val="003263C4"/>
    <w:rsid w:val="00335311"/>
    <w:rsid w:val="00385437"/>
    <w:rsid w:val="00387C38"/>
    <w:rsid w:val="00387C46"/>
    <w:rsid w:val="00414747"/>
    <w:rsid w:val="00421A54"/>
    <w:rsid w:val="00466ADF"/>
    <w:rsid w:val="0048473C"/>
    <w:rsid w:val="00493F6D"/>
    <w:rsid w:val="004C0558"/>
    <w:rsid w:val="004E09A3"/>
    <w:rsid w:val="00516616"/>
    <w:rsid w:val="00554F43"/>
    <w:rsid w:val="005B18AE"/>
    <w:rsid w:val="005C6E7F"/>
    <w:rsid w:val="005E5470"/>
    <w:rsid w:val="00605F31"/>
    <w:rsid w:val="006252B1"/>
    <w:rsid w:val="006500D5"/>
    <w:rsid w:val="00650551"/>
    <w:rsid w:val="00700A8A"/>
    <w:rsid w:val="007143DA"/>
    <w:rsid w:val="00736981"/>
    <w:rsid w:val="0079124E"/>
    <w:rsid w:val="007A655F"/>
    <w:rsid w:val="00817928"/>
    <w:rsid w:val="008A2805"/>
    <w:rsid w:val="008B6197"/>
    <w:rsid w:val="008D7EEE"/>
    <w:rsid w:val="008F279D"/>
    <w:rsid w:val="00A00EA4"/>
    <w:rsid w:val="00A241D0"/>
    <w:rsid w:val="00A92128"/>
    <w:rsid w:val="00AD2C22"/>
    <w:rsid w:val="00B104AA"/>
    <w:rsid w:val="00B25142"/>
    <w:rsid w:val="00B30684"/>
    <w:rsid w:val="00BD52DE"/>
    <w:rsid w:val="00BF0422"/>
    <w:rsid w:val="00C0168F"/>
    <w:rsid w:val="00C20E15"/>
    <w:rsid w:val="00C4451F"/>
    <w:rsid w:val="00C779D9"/>
    <w:rsid w:val="00D378C7"/>
    <w:rsid w:val="00D50712"/>
    <w:rsid w:val="00D5717B"/>
    <w:rsid w:val="00D925A4"/>
    <w:rsid w:val="00D95E6D"/>
    <w:rsid w:val="00DA6FAE"/>
    <w:rsid w:val="00DB436C"/>
    <w:rsid w:val="00DD60B9"/>
    <w:rsid w:val="00E07D5E"/>
    <w:rsid w:val="00F9778F"/>
    <w:rsid w:val="00FD5725"/>
    <w:rsid w:val="00FF4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A220D"/>
  <w15:docId w15:val="{8E4116D9-9AF0-4EC3-89FA-06FC39ED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81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semiHidden/>
    <w:unhideWhenUsed/>
    <w:rsid w:val="009E0CC6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rsid w:val="0033531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rsid w:val="00335311"/>
    <w:pPr>
      <w:spacing w:after="140"/>
    </w:pPr>
  </w:style>
  <w:style w:type="paragraph" w:styleId="Seznam">
    <w:name w:val="List"/>
    <w:basedOn w:val="Zkladntext"/>
    <w:rsid w:val="00335311"/>
    <w:rPr>
      <w:rFonts w:cs="Lohit Devanagari"/>
    </w:rPr>
  </w:style>
  <w:style w:type="paragraph" w:styleId="Titulek">
    <w:name w:val="caption"/>
    <w:basedOn w:val="Normln"/>
    <w:qFormat/>
    <w:rsid w:val="0033531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rsid w:val="00335311"/>
    <w:pPr>
      <w:suppressLineNumbers/>
    </w:pPr>
    <w:rPr>
      <w:rFonts w:cs="Lohit Devanagari"/>
    </w:rPr>
  </w:style>
  <w:style w:type="paragraph" w:customStyle="1" w:styleId="zn-bodyparagraph">
    <w:name w:val="zn-body__paragraph"/>
    <w:basedOn w:val="Normln"/>
    <w:qFormat/>
    <w:rsid w:val="009E0CC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53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5311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35311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8C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8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8C7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2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2128"/>
    <w:rPr>
      <w:rFonts w:ascii="Courier New" w:eastAsia="Times New Roman" w:hAnsi="Courier New" w:cs="Courier New"/>
      <w:sz w:val="20"/>
      <w:szCs w:val="20"/>
    </w:rPr>
  </w:style>
  <w:style w:type="paragraph" w:styleId="Zhlav">
    <w:name w:val="header"/>
    <w:basedOn w:val="Normln"/>
    <w:link w:val="ZhlavChar"/>
    <w:unhideWhenUsed/>
    <w:rsid w:val="008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17928"/>
  </w:style>
  <w:style w:type="paragraph" w:styleId="Zpat">
    <w:name w:val="footer"/>
    <w:basedOn w:val="Normln"/>
    <w:link w:val="ZpatChar"/>
    <w:uiPriority w:val="99"/>
    <w:unhideWhenUsed/>
    <w:rsid w:val="00817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928"/>
  </w:style>
  <w:style w:type="character" w:styleId="Hypertextovodkaz">
    <w:name w:val="Hyperlink"/>
    <w:basedOn w:val="Standardnpsmoodstavce"/>
    <w:uiPriority w:val="99"/>
    <w:unhideWhenUsed/>
    <w:rsid w:val="0048473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473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4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uskova@ivb.cz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ukal@ivb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zelkova@ivb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tinkova@iv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razim@ivb.cz" TargetMode="External"/><Relationship Id="rId14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0567-7C4D-4681-B0A5-034C415C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dc:description/>
  <cp:lastModifiedBy>Růžičková Markéta</cp:lastModifiedBy>
  <cp:revision>2</cp:revision>
  <dcterms:created xsi:type="dcterms:W3CDTF">2020-03-25T16:08:00Z</dcterms:created>
  <dcterms:modified xsi:type="dcterms:W3CDTF">2020-03-25T16:08:00Z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