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57099" w14:textId="2F6A1CF8" w:rsidR="00F37484" w:rsidRPr="00467ED0" w:rsidRDefault="00E056B9" w:rsidP="004F7A4B">
      <w:pPr>
        <w:spacing w:line="298" w:lineRule="auto"/>
        <w:rPr>
          <w:rFonts w:asciiTheme="minorHAnsi" w:hAnsiTheme="minorHAnsi" w:cstheme="minorHAnsi"/>
          <w:b/>
          <w:sz w:val="54"/>
          <w:szCs w:val="54"/>
        </w:rPr>
      </w:pPr>
      <w:r w:rsidRPr="00467ED0">
        <w:rPr>
          <w:rFonts w:asciiTheme="minorHAnsi" w:hAnsiTheme="minorHAnsi" w:cstheme="minorHAnsi"/>
          <w:b/>
          <w:sz w:val="54"/>
          <w:szCs w:val="54"/>
        </w:rPr>
        <w:t xml:space="preserve">Vznik nových druhů: vědci upřesňují, </w:t>
      </w:r>
      <w:r w:rsidR="00467ED0">
        <w:rPr>
          <w:rFonts w:asciiTheme="minorHAnsi" w:hAnsiTheme="minorHAnsi" w:cstheme="minorHAnsi"/>
          <w:b/>
          <w:sz w:val="54"/>
          <w:szCs w:val="54"/>
        </w:rPr>
        <w:br/>
      </w:r>
      <w:bookmarkStart w:id="0" w:name="_GoBack"/>
      <w:bookmarkEnd w:id="0"/>
      <w:r w:rsidRPr="00467ED0">
        <w:rPr>
          <w:rFonts w:asciiTheme="minorHAnsi" w:hAnsiTheme="minorHAnsi" w:cstheme="minorHAnsi"/>
          <w:b/>
          <w:sz w:val="54"/>
          <w:szCs w:val="54"/>
        </w:rPr>
        <w:t>jak tento proces vrcholí</w:t>
      </w:r>
    </w:p>
    <w:p w14:paraId="49DC0540" w14:textId="6E227EA6" w:rsidR="005F74DD" w:rsidRPr="0095759D" w:rsidRDefault="005F74DD" w:rsidP="005F74DD">
      <w:pPr>
        <w:spacing w:after="120"/>
        <w:rPr>
          <w:rFonts w:asciiTheme="minorHAnsi" w:hAnsiTheme="minorHAnsi" w:cstheme="minorHAnsi"/>
          <w:i/>
          <w:sz w:val="23"/>
          <w:szCs w:val="23"/>
        </w:rPr>
      </w:pPr>
      <w:r w:rsidRPr="00D46AEF">
        <w:rPr>
          <w:rFonts w:asciiTheme="minorHAnsi" w:hAnsiTheme="minorHAnsi" w:cstheme="minorHAnsi"/>
          <w:i/>
          <w:sz w:val="23"/>
          <w:szCs w:val="23"/>
        </w:rPr>
        <w:t xml:space="preserve">Praha, </w:t>
      </w:r>
      <w:r w:rsidR="00BF419D" w:rsidRPr="00D46AEF">
        <w:rPr>
          <w:rFonts w:asciiTheme="minorHAnsi" w:hAnsiTheme="minorHAnsi" w:cstheme="minorHAnsi"/>
          <w:i/>
          <w:sz w:val="23"/>
          <w:szCs w:val="23"/>
        </w:rPr>
        <w:t>1</w:t>
      </w:r>
      <w:r w:rsidR="00B67CC7" w:rsidRPr="00D46AEF">
        <w:rPr>
          <w:rFonts w:asciiTheme="minorHAnsi" w:hAnsiTheme="minorHAnsi" w:cstheme="minorHAnsi"/>
          <w:i/>
          <w:sz w:val="23"/>
          <w:szCs w:val="23"/>
        </w:rPr>
        <w:t>4</w:t>
      </w:r>
      <w:r w:rsidR="0099406F" w:rsidRPr="00D46AEF">
        <w:rPr>
          <w:rFonts w:asciiTheme="minorHAnsi" w:hAnsiTheme="minorHAnsi" w:cstheme="minorHAnsi"/>
          <w:i/>
          <w:sz w:val="23"/>
          <w:szCs w:val="23"/>
        </w:rPr>
        <w:t xml:space="preserve">. </w:t>
      </w:r>
      <w:r w:rsidR="004F7A4B" w:rsidRPr="00D46AEF">
        <w:rPr>
          <w:rFonts w:asciiTheme="minorHAnsi" w:hAnsiTheme="minorHAnsi" w:cstheme="minorHAnsi"/>
          <w:i/>
          <w:sz w:val="23"/>
          <w:szCs w:val="23"/>
        </w:rPr>
        <w:t>červ</w:t>
      </w:r>
      <w:r w:rsidR="00B67CC7" w:rsidRPr="00D46AEF">
        <w:rPr>
          <w:rFonts w:asciiTheme="minorHAnsi" w:hAnsiTheme="minorHAnsi" w:cstheme="minorHAnsi"/>
          <w:i/>
          <w:sz w:val="23"/>
          <w:szCs w:val="23"/>
        </w:rPr>
        <w:t>e</w:t>
      </w:r>
      <w:r w:rsidR="004F7A4B" w:rsidRPr="00D46AEF">
        <w:rPr>
          <w:rFonts w:asciiTheme="minorHAnsi" w:hAnsiTheme="minorHAnsi" w:cstheme="minorHAnsi"/>
          <w:i/>
          <w:sz w:val="23"/>
          <w:szCs w:val="23"/>
        </w:rPr>
        <w:t>n</w:t>
      </w:r>
      <w:r w:rsidR="00B67CC7" w:rsidRPr="00D46AEF">
        <w:rPr>
          <w:rFonts w:asciiTheme="minorHAnsi" w:hAnsiTheme="minorHAnsi" w:cstheme="minorHAnsi"/>
          <w:i/>
          <w:sz w:val="23"/>
          <w:szCs w:val="23"/>
        </w:rPr>
        <w:t>ce</w:t>
      </w:r>
      <w:r w:rsidR="00822427" w:rsidRPr="00D46AEF">
        <w:rPr>
          <w:rFonts w:asciiTheme="minorHAnsi" w:hAnsiTheme="minorHAnsi" w:cstheme="minorHAnsi"/>
          <w:i/>
          <w:sz w:val="23"/>
          <w:szCs w:val="23"/>
        </w:rPr>
        <w:t xml:space="preserve"> </w:t>
      </w:r>
      <w:r w:rsidRPr="00D46AEF">
        <w:rPr>
          <w:rFonts w:asciiTheme="minorHAnsi" w:hAnsiTheme="minorHAnsi" w:cstheme="minorHAnsi"/>
          <w:i/>
          <w:sz w:val="23"/>
          <w:szCs w:val="23"/>
        </w:rPr>
        <w:t>20</w:t>
      </w:r>
      <w:r w:rsidR="00822427" w:rsidRPr="00D46AEF">
        <w:rPr>
          <w:rFonts w:asciiTheme="minorHAnsi" w:hAnsiTheme="minorHAnsi" w:cstheme="minorHAnsi"/>
          <w:i/>
          <w:sz w:val="23"/>
          <w:szCs w:val="23"/>
        </w:rPr>
        <w:t>20</w:t>
      </w:r>
      <w:r w:rsidRPr="0095759D">
        <w:rPr>
          <w:rFonts w:asciiTheme="minorHAnsi" w:hAnsiTheme="minorHAnsi" w:cstheme="minorHAnsi"/>
          <w:i/>
          <w:sz w:val="23"/>
          <w:szCs w:val="23"/>
        </w:rPr>
        <w:t xml:space="preserve"> </w:t>
      </w:r>
    </w:p>
    <w:p w14:paraId="3B98A916" w14:textId="6830C12D" w:rsidR="00A623FB" w:rsidRDefault="009051F8" w:rsidP="00D46AEF">
      <w:pPr>
        <w:spacing w:after="80"/>
        <w:rPr>
          <w:rFonts w:asciiTheme="minorHAnsi" w:hAnsiTheme="minorHAnsi" w:cstheme="minorHAnsi"/>
          <w:b/>
          <w:sz w:val="23"/>
          <w:szCs w:val="23"/>
        </w:rPr>
      </w:pPr>
      <w:r w:rsidRPr="009051F8">
        <w:rPr>
          <w:rFonts w:asciiTheme="minorHAnsi" w:hAnsiTheme="minorHAnsi" w:cstheme="minorHAnsi"/>
          <w:b/>
          <w:sz w:val="23"/>
          <w:szCs w:val="23"/>
        </w:rPr>
        <w:t>Evoluce nových druhů je úzce spjata s jejich ekologií a chováním</w:t>
      </w:r>
      <w:r w:rsidR="00A623FB">
        <w:rPr>
          <w:rFonts w:asciiTheme="minorHAnsi" w:hAnsiTheme="minorHAnsi" w:cstheme="minorHAnsi"/>
          <w:b/>
          <w:sz w:val="23"/>
          <w:szCs w:val="23"/>
        </w:rPr>
        <w:t xml:space="preserve">. I když to </w:t>
      </w:r>
      <w:r w:rsidRPr="009051F8">
        <w:rPr>
          <w:rFonts w:asciiTheme="minorHAnsi" w:hAnsiTheme="minorHAnsi" w:cstheme="minorHAnsi"/>
          <w:b/>
          <w:sz w:val="23"/>
          <w:szCs w:val="23"/>
        </w:rPr>
        <w:t xml:space="preserve">na první pohled nemusí být zřejmé, </w:t>
      </w:r>
      <w:r w:rsidR="00A623FB">
        <w:rPr>
          <w:rFonts w:asciiTheme="minorHAnsi" w:hAnsiTheme="minorHAnsi" w:cstheme="minorHAnsi"/>
          <w:b/>
          <w:sz w:val="23"/>
          <w:szCs w:val="23"/>
        </w:rPr>
        <w:t xml:space="preserve">klíčový je výběr biotopu – tedy oblasti vhodné pro život. Ve svých výzkumech </w:t>
      </w:r>
      <w:r w:rsidR="00060DF8">
        <w:rPr>
          <w:rFonts w:asciiTheme="minorHAnsi" w:hAnsiTheme="minorHAnsi" w:cstheme="minorHAnsi"/>
          <w:b/>
          <w:sz w:val="23"/>
          <w:szCs w:val="23"/>
        </w:rPr>
        <w:t xml:space="preserve">genetických procesů zodpovědných za vznik nových druhů </w:t>
      </w:r>
      <w:r w:rsidR="00A623FB">
        <w:rPr>
          <w:rFonts w:asciiTheme="minorHAnsi" w:hAnsiTheme="minorHAnsi" w:cstheme="minorHAnsi"/>
          <w:b/>
          <w:sz w:val="23"/>
          <w:szCs w:val="23"/>
        </w:rPr>
        <w:t xml:space="preserve">na to upozornili vědci Ústavu biologie obratlovců Akademie věd ČR. </w:t>
      </w:r>
      <w:r w:rsidR="00E056B9">
        <w:rPr>
          <w:rFonts w:asciiTheme="minorHAnsi" w:hAnsiTheme="minorHAnsi" w:cstheme="minorHAnsi"/>
          <w:b/>
          <w:sz w:val="23"/>
          <w:szCs w:val="23"/>
        </w:rPr>
        <w:t xml:space="preserve">Dvě </w:t>
      </w:r>
      <w:r w:rsidR="00A623FB">
        <w:rPr>
          <w:rFonts w:asciiTheme="minorHAnsi" w:hAnsiTheme="minorHAnsi" w:cstheme="minorHAnsi"/>
          <w:b/>
          <w:sz w:val="23"/>
          <w:szCs w:val="23"/>
        </w:rPr>
        <w:t xml:space="preserve">jejich </w:t>
      </w:r>
      <w:r w:rsidR="00E056B9">
        <w:rPr>
          <w:rFonts w:asciiTheme="minorHAnsi" w:hAnsiTheme="minorHAnsi" w:cstheme="minorHAnsi"/>
          <w:b/>
          <w:sz w:val="23"/>
          <w:szCs w:val="23"/>
        </w:rPr>
        <w:t xml:space="preserve">studie </w:t>
      </w:r>
      <w:r w:rsidR="00A623FB">
        <w:rPr>
          <w:rFonts w:asciiTheme="minorHAnsi" w:hAnsiTheme="minorHAnsi" w:cstheme="minorHAnsi"/>
          <w:b/>
          <w:sz w:val="23"/>
          <w:szCs w:val="23"/>
        </w:rPr>
        <w:t xml:space="preserve">jsou součástí aktuálního vydání speciálního čísla nejstaršího vědeckého časopisu na světě </w:t>
      </w:r>
      <w:proofErr w:type="spellStart"/>
      <w:r w:rsidR="00A623FB" w:rsidRPr="00E056B9">
        <w:rPr>
          <w:rFonts w:asciiTheme="minorHAnsi" w:hAnsiTheme="minorHAnsi" w:cstheme="minorHAnsi"/>
          <w:b/>
          <w:i/>
          <w:sz w:val="23"/>
          <w:szCs w:val="23"/>
        </w:rPr>
        <w:t>Philosophical</w:t>
      </w:r>
      <w:proofErr w:type="spellEnd"/>
      <w:r w:rsidR="00A623FB" w:rsidRPr="00E056B9">
        <w:rPr>
          <w:rFonts w:asciiTheme="minorHAnsi" w:hAnsiTheme="minorHAnsi" w:cstheme="minorHAnsi"/>
          <w:b/>
          <w:i/>
          <w:sz w:val="23"/>
          <w:szCs w:val="23"/>
        </w:rPr>
        <w:t xml:space="preserve"> </w:t>
      </w:r>
      <w:proofErr w:type="spellStart"/>
      <w:r w:rsidR="00A623FB" w:rsidRPr="00E056B9">
        <w:rPr>
          <w:rFonts w:asciiTheme="minorHAnsi" w:hAnsiTheme="minorHAnsi" w:cstheme="minorHAnsi"/>
          <w:b/>
          <w:i/>
          <w:sz w:val="23"/>
          <w:szCs w:val="23"/>
        </w:rPr>
        <w:t>Transactions</w:t>
      </w:r>
      <w:proofErr w:type="spellEnd"/>
      <w:r w:rsidR="00A623FB" w:rsidRPr="00E056B9">
        <w:rPr>
          <w:rFonts w:asciiTheme="minorHAnsi" w:hAnsiTheme="minorHAnsi" w:cstheme="minorHAnsi"/>
          <w:b/>
          <w:i/>
          <w:sz w:val="23"/>
          <w:szCs w:val="23"/>
        </w:rPr>
        <w:t xml:space="preserve"> </w:t>
      </w:r>
      <w:proofErr w:type="spellStart"/>
      <w:r w:rsidR="00A623FB" w:rsidRPr="00E056B9">
        <w:rPr>
          <w:rFonts w:asciiTheme="minorHAnsi" w:hAnsiTheme="minorHAnsi" w:cstheme="minorHAnsi"/>
          <w:b/>
          <w:i/>
          <w:sz w:val="23"/>
          <w:szCs w:val="23"/>
        </w:rPr>
        <w:t>of</w:t>
      </w:r>
      <w:proofErr w:type="spellEnd"/>
      <w:r w:rsidR="00A623FB" w:rsidRPr="00E056B9">
        <w:rPr>
          <w:rFonts w:asciiTheme="minorHAnsi" w:hAnsiTheme="minorHAnsi" w:cstheme="minorHAnsi"/>
          <w:b/>
          <w:i/>
          <w:sz w:val="23"/>
          <w:szCs w:val="23"/>
        </w:rPr>
        <w:t xml:space="preserve"> </w:t>
      </w:r>
      <w:proofErr w:type="spellStart"/>
      <w:r w:rsidR="00A623FB" w:rsidRPr="00E056B9">
        <w:rPr>
          <w:rFonts w:asciiTheme="minorHAnsi" w:hAnsiTheme="minorHAnsi" w:cstheme="minorHAnsi"/>
          <w:b/>
          <w:i/>
          <w:sz w:val="23"/>
          <w:szCs w:val="23"/>
        </w:rPr>
        <w:t>the</w:t>
      </w:r>
      <w:proofErr w:type="spellEnd"/>
      <w:r w:rsidR="00A623FB" w:rsidRPr="00E056B9">
        <w:rPr>
          <w:rFonts w:asciiTheme="minorHAnsi" w:hAnsiTheme="minorHAnsi" w:cstheme="minorHAnsi"/>
          <w:b/>
          <w:i/>
          <w:sz w:val="23"/>
          <w:szCs w:val="23"/>
        </w:rPr>
        <w:t xml:space="preserve"> </w:t>
      </w:r>
      <w:proofErr w:type="spellStart"/>
      <w:r w:rsidR="00A623FB" w:rsidRPr="00E056B9">
        <w:rPr>
          <w:rFonts w:asciiTheme="minorHAnsi" w:hAnsiTheme="minorHAnsi" w:cstheme="minorHAnsi"/>
          <w:b/>
          <w:i/>
          <w:sz w:val="23"/>
          <w:szCs w:val="23"/>
        </w:rPr>
        <w:t>Royal</w:t>
      </w:r>
      <w:proofErr w:type="spellEnd"/>
      <w:r w:rsidR="00A623FB" w:rsidRPr="00E056B9">
        <w:rPr>
          <w:rFonts w:asciiTheme="minorHAnsi" w:hAnsiTheme="minorHAnsi" w:cstheme="minorHAnsi"/>
          <w:b/>
          <w:i/>
          <w:sz w:val="23"/>
          <w:szCs w:val="23"/>
        </w:rPr>
        <w:t xml:space="preserve"> Society</w:t>
      </w:r>
      <w:r w:rsidR="00A623FB">
        <w:rPr>
          <w:rFonts w:asciiTheme="minorHAnsi" w:hAnsiTheme="minorHAnsi" w:cstheme="minorHAnsi"/>
          <w:b/>
          <w:sz w:val="23"/>
          <w:szCs w:val="23"/>
        </w:rPr>
        <w:t xml:space="preserve">. </w:t>
      </w:r>
    </w:p>
    <w:p w14:paraId="5A6E0144" w14:textId="330EBA12" w:rsidR="00E056B9" w:rsidRPr="00445F1C" w:rsidRDefault="00E056B9" w:rsidP="00D46AEF">
      <w:pPr>
        <w:spacing w:after="8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Po stopách Charlese Darwina a jeho evoluční teorie se stále vydávají vědci </w:t>
      </w:r>
      <w:r w:rsidR="008D3E5B">
        <w:rPr>
          <w:rFonts w:asciiTheme="minorHAnsi" w:hAnsiTheme="minorHAnsi" w:cstheme="minorHAnsi"/>
          <w:sz w:val="23"/>
          <w:szCs w:val="23"/>
        </w:rPr>
        <w:t xml:space="preserve">s cílem pochopit co nejlépe proces vzniku nových druhů neboli </w:t>
      </w:r>
      <w:proofErr w:type="spellStart"/>
      <w:r w:rsidR="008D3E5B">
        <w:rPr>
          <w:rFonts w:asciiTheme="minorHAnsi" w:hAnsiTheme="minorHAnsi" w:cstheme="minorHAnsi"/>
          <w:sz w:val="23"/>
          <w:szCs w:val="23"/>
        </w:rPr>
        <w:t>speciace</w:t>
      </w:r>
      <w:proofErr w:type="spellEnd"/>
      <w:r w:rsidR="008D3E5B">
        <w:rPr>
          <w:rFonts w:asciiTheme="minorHAnsi" w:hAnsiTheme="minorHAnsi" w:cstheme="minorHAnsi"/>
          <w:sz w:val="23"/>
          <w:szCs w:val="23"/>
        </w:rPr>
        <w:t xml:space="preserve">. O počátku </w:t>
      </w:r>
      <w:r w:rsidR="008D3E5B" w:rsidRPr="00A623FB">
        <w:rPr>
          <w:rFonts w:asciiTheme="minorHAnsi" w:hAnsiTheme="minorHAnsi" w:cstheme="minorHAnsi"/>
          <w:sz w:val="23"/>
          <w:szCs w:val="23"/>
        </w:rPr>
        <w:t>rozrůzňování druhů ze společných předků</w:t>
      </w:r>
      <w:r w:rsidR="008D3E5B">
        <w:rPr>
          <w:rFonts w:asciiTheme="minorHAnsi" w:hAnsiTheme="minorHAnsi" w:cstheme="minorHAnsi"/>
          <w:sz w:val="23"/>
          <w:szCs w:val="23"/>
        </w:rPr>
        <w:t xml:space="preserve"> byl</w:t>
      </w:r>
      <w:r w:rsidR="00370EDF">
        <w:rPr>
          <w:rFonts w:asciiTheme="minorHAnsi" w:hAnsiTheme="minorHAnsi" w:cstheme="minorHAnsi"/>
          <w:sz w:val="23"/>
          <w:szCs w:val="23"/>
        </w:rPr>
        <w:t>a</w:t>
      </w:r>
      <w:r w:rsidR="008D3E5B">
        <w:rPr>
          <w:rFonts w:asciiTheme="minorHAnsi" w:hAnsiTheme="minorHAnsi" w:cstheme="minorHAnsi"/>
          <w:sz w:val="23"/>
          <w:szCs w:val="23"/>
        </w:rPr>
        <w:t xml:space="preserve"> předložena dlouhá řada důkazů. O tom, jak </w:t>
      </w:r>
      <w:proofErr w:type="spellStart"/>
      <w:r w:rsidR="008D3E5B">
        <w:rPr>
          <w:rFonts w:asciiTheme="minorHAnsi" w:hAnsiTheme="minorHAnsi" w:cstheme="minorHAnsi"/>
          <w:sz w:val="23"/>
          <w:szCs w:val="23"/>
        </w:rPr>
        <w:t>speciace</w:t>
      </w:r>
      <w:proofErr w:type="spellEnd"/>
      <w:r w:rsidR="008D3E5B">
        <w:rPr>
          <w:rFonts w:asciiTheme="minorHAnsi" w:hAnsiTheme="minorHAnsi" w:cstheme="minorHAnsi"/>
          <w:sz w:val="23"/>
          <w:szCs w:val="23"/>
        </w:rPr>
        <w:t xml:space="preserve"> postupuje k závěru, kdy se nastavují konečné bariéry </w:t>
      </w:r>
      <w:r w:rsidR="008D3E5B" w:rsidRPr="00A623FB">
        <w:rPr>
          <w:rFonts w:asciiTheme="minorHAnsi" w:hAnsiTheme="minorHAnsi" w:cstheme="minorHAnsi"/>
          <w:sz w:val="23"/>
          <w:szCs w:val="23"/>
        </w:rPr>
        <w:t>k udržování genetických rozdílů mezi nově vznikajícími druhy</w:t>
      </w:r>
      <w:r w:rsidR="008D3E5B">
        <w:rPr>
          <w:rFonts w:asciiTheme="minorHAnsi" w:hAnsiTheme="minorHAnsi" w:cstheme="minorHAnsi"/>
          <w:sz w:val="23"/>
          <w:szCs w:val="23"/>
        </w:rPr>
        <w:t xml:space="preserve">, je toho známo </w:t>
      </w:r>
      <w:r w:rsidR="001D0E33">
        <w:rPr>
          <w:rFonts w:asciiTheme="minorHAnsi" w:hAnsiTheme="minorHAnsi" w:cstheme="minorHAnsi"/>
          <w:sz w:val="23"/>
          <w:szCs w:val="23"/>
        </w:rPr>
        <w:t xml:space="preserve">mnohem </w:t>
      </w:r>
      <w:r w:rsidR="008D3E5B">
        <w:rPr>
          <w:rFonts w:asciiTheme="minorHAnsi" w:hAnsiTheme="minorHAnsi" w:cstheme="minorHAnsi"/>
          <w:sz w:val="23"/>
          <w:szCs w:val="23"/>
        </w:rPr>
        <w:t>méně.</w:t>
      </w:r>
    </w:p>
    <w:p w14:paraId="699D9C93" w14:textId="3B46372A" w:rsidR="0008558D" w:rsidRDefault="008D3E5B" w:rsidP="00D46AEF">
      <w:pPr>
        <w:spacing w:after="8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Tématem úplného závěru </w:t>
      </w:r>
      <w:proofErr w:type="spellStart"/>
      <w:r>
        <w:rPr>
          <w:rFonts w:asciiTheme="minorHAnsi" w:hAnsiTheme="minorHAnsi" w:cstheme="minorHAnsi"/>
          <w:sz w:val="23"/>
          <w:szCs w:val="23"/>
        </w:rPr>
        <w:t>speciace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 se zabývá speciální číslo časopisu </w:t>
      </w:r>
      <w:proofErr w:type="spellStart"/>
      <w:r w:rsidRPr="008D3E5B">
        <w:rPr>
          <w:rFonts w:asciiTheme="minorHAnsi" w:hAnsiTheme="minorHAnsi" w:cstheme="minorHAnsi"/>
          <w:i/>
          <w:sz w:val="23"/>
          <w:szCs w:val="23"/>
        </w:rPr>
        <w:t>Philosophical</w:t>
      </w:r>
      <w:proofErr w:type="spellEnd"/>
      <w:r w:rsidRPr="008D3E5B">
        <w:rPr>
          <w:rFonts w:asciiTheme="minorHAnsi" w:hAnsiTheme="minorHAnsi" w:cstheme="minorHAnsi"/>
          <w:i/>
          <w:sz w:val="23"/>
          <w:szCs w:val="23"/>
        </w:rPr>
        <w:t xml:space="preserve"> </w:t>
      </w:r>
      <w:proofErr w:type="spellStart"/>
      <w:r w:rsidRPr="008D3E5B">
        <w:rPr>
          <w:rFonts w:asciiTheme="minorHAnsi" w:hAnsiTheme="minorHAnsi" w:cstheme="minorHAnsi"/>
          <w:i/>
          <w:sz w:val="23"/>
          <w:szCs w:val="23"/>
        </w:rPr>
        <w:t>Transactions</w:t>
      </w:r>
      <w:proofErr w:type="spellEnd"/>
      <w:r w:rsidRPr="008D3E5B">
        <w:rPr>
          <w:rFonts w:asciiTheme="minorHAnsi" w:hAnsiTheme="minorHAnsi" w:cstheme="minorHAnsi"/>
          <w:i/>
          <w:sz w:val="23"/>
          <w:szCs w:val="23"/>
        </w:rPr>
        <w:t xml:space="preserve"> </w:t>
      </w:r>
      <w:proofErr w:type="spellStart"/>
      <w:r w:rsidRPr="008D3E5B">
        <w:rPr>
          <w:rFonts w:asciiTheme="minorHAnsi" w:hAnsiTheme="minorHAnsi" w:cstheme="minorHAnsi"/>
          <w:i/>
          <w:sz w:val="23"/>
          <w:szCs w:val="23"/>
        </w:rPr>
        <w:t>of</w:t>
      </w:r>
      <w:proofErr w:type="spellEnd"/>
      <w:r w:rsidRPr="008D3E5B">
        <w:rPr>
          <w:rFonts w:asciiTheme="minorHAnsi" w:hAnsiTheme="minorHAnsi" w:cstheme="minorHAnsi"/>
          <w:i/>
          <w:sz w:val="23"/>
          <w:szCs w:val="23"/>
        </w:rPr>
        <w:t xml:space="preserve"> </w:t>
      </w:r>
      <w:proofErr w:type="spellStart"/>
      <w:r w:rsidRPr="008D3E5B">
        <w:rPr>
          <w:rFonts w:asciiTheme="minorHAnsi" w:hAnsiTheme="minorHAnsi" w:cstheme="minorHAnsi"/>
          <w:i/>
          <w:sz w:val="23"/>
          <w:szCs w:val="23"/>
        </w:rPr>
        <w:t>the</w:t>
      </w:r>
      <w:proofErr w:type="spellEnd"/>
      <w:r w:rsidRPr="008D3E5B">
        <w:rPr>
          <w:rFonts w:asciiTheme="minorHAnsi" w:hAnsiTheme="minorHAnsi" w:cstheme="minorHAnsi"/>
          <w:i/>
          <w:sz w:val="23"/>
          <w:szCs w:val="23"/>
        </w:rPr>
        <w:t xml:space="preserve"> </w:t>
      </w:r>
      <w:proofErr w:type="spellStart"/>
      <w:r w:rsidRPr="008D3E5B">
        <w:rPr>
          <w:rFonts w:asciiTheme="minorHAnsi" w:hAnsiTheme="minorHAnsi" w:cstheme="minorHAnsi"/>
          <w:i/>
          <w:sz w:val="23"/>
          <w:szCs w:val="23"/>
        </w:rPr>
        <w:t>Royal</w:t>
      </w:r>
      <w:proofErr w:type="spellEnd"/>
      <w:r w:rsidRPr="008D3E5B">
        <w:rPr>
          <w:rFonts w:asciiTheme="minorHAnsi" w:hAnsiTheme="minorHAnsi" w:cstheme="minorHAnsi"/>
          <w:i/>
          <w:sz w:val="23"/>
          <w:szCs w:val="23"/>
        </w:rPr>
        <w:t xml:space="preserve"> Societ</w:t>
      </w:r>
      <w:r>
        <w:rPr>
          <w:rFonts w:asciiTheme="minorHAnsi" w:hAnsiTheme="minorHAnsi" w:cstheme="minorHAnsi"/>
          <w:i/>
          <w:sz w:val="23"/>
          <w:szCs w:val="23"/>
        </w:rPr>
        <w:t>y.</w:t>
      </w:r>
      <w:r>
        <w:rPr>
          <w:rFonts w:asciiTheme="minorHAnsi" w:hAnsiTheme="minorHAnsi" w:cstheme="minorHAnsi"/>
          <w:sz w:val="23"/>
          <w:szCs w:val="23"/>
        </w:rPr>
        <w:t xml:space="preserve"> K</w:t>
      </w:r>
      <w:r w:rsidR="00500687">
        <w:rPr>
          <w:rFonts w:asciiTheme="minorHAnsi" w:hAnsiTheme="minorHAnsi" w:cstheme="minorHAnsi"/>
          <w:sz w:val="23"/>
          <w:szCs w:val="23"/>
        </w:rPr>
        <w:t xml:space="preserve">e spolupráci </w:t>
      </w:r>
      <w:r>
        <w:rPr>
          <w:rFonts w:asciiTheme="minorHAnsi" w:hAnsiTheme="minorHAnsi" w:cstheme="minorHAnsi"/>
          <w:sz w:val="23"/>
          <w:szCs w:val="23"/>
        </w:rPr>
        <w:t xml:space="preserve">byli pozvání také dva vědci Ústavu biologie obratlovců </w:t>
      </w:r>
      <w:r w:rsidR="00500687">
        <w:rPr>
          <w:rFonts w:asciiTheme="minorHAnsi" w:hAnsiTheme="minorHAnsi" w:cstheme="minorHAnsi"/>
          <w:sz w:val="23"/>
          <w:szCs w:val="23"/>
        </w:rPr>
        <w:t xml:space="preserve">AV ČR, </w:t>
      </w:r>
      <w:r w:rsidR="00060908" w:rsidRPr="00500687">
        <w:rPr>
          <w:rFonts w:asciiTheme="minorHAnsi" w:hAnsiTheme="minorHAnsi" w:cstheme="minorHAnsi"/>
          <w:sz w:val="23"/>
          <w:szCs w:val="23"/>
        </w:rPr>
        <w:t xml:space="preserve">Pavel </w:t>
      </w:r>
      <w:proofErr w:type="spellStart"/>
      <w:r w:rsidR="00060908" w:rsidRPr="00500687">
        <w:rPr>
          <w:rFonts w:asciiTheme="minorHAnsi" w:hAnsiTheme="minorHAnsi" w:cstheme="minorHAnsi"/>
          <w:sz w:val="23"/>
          <w:szCs w:val="23"/>
        </w:rPr>
        <w:t>Payne</w:t>
      </w:r>
      <w:proofErr w:type="spellEnd"/>
      <w:r w:rsidR="00060908" w:rsidRPr="00500687">
        <w:rPr>
          <w:rFonts w:asciiTheme="minorHAnsi" w:hAnsiTheme="minorHAnsi" w:cstheme="minorHAnsi"/>
          <w:sz w:val="23"/>
          <w:szCs w:val="23"/>
        </w:rPr>
        <w:t xml:space="preserve"> </w:t>
      </w:r>
      <w:r w:rsidR="00060908">
        <w:rPr>
          <w:rFonts w:asciiTheme="minorHAnsi" w:hAnsiTheme="minorHAnsi" w:cstheme="minorHAnsi"/>
          <w:sz w:val="23"/>
          <w:szCs w:val="23"/>
        </w:rPr>
        <w:t xml:space="preserve">a </w:t>
      </w:r>
      <w:proofErr w:type="spellStart"/>
      <w:r w:rsidR="00500687" w:rsidRPr="00500687">
        <w:rPr>
          <w:rFonts w:asciiTheme="minorHAnsi" w:hAnsiTheme="minorHAnsi" w:cstheme="minorHAnsi"/>
          <w:sz w:val="23"/>
          <w:szCs w:val="23"/>
        </w:rPr>
        <w:t>Stuart</w:t>
      </w:r>
      <w:proofErr w:type="spellEnd"/>
      <w:r w:rsidR="00500687" w:rsidRPr="00500687">
        <w:rPr>
          <w:rFonts w:asciiTheme="minorHAnsi" w:hAnsiTheme="minorHAnsi" w:cstheme="minorHAnsi"/>
          <w:sz w:val="23"/>
          <w:szCs w:val="23"/>
        </w:rPr>
        <w:t xml:space="preserve"> J. E. </w:t>
      </w:r>
      <w:proofErr w:type="spellStart"/>
      <w:r w:rsidR="00500687" w:rsidRPr="00500687">
        <w:rPr>
          <w:rFonts w:asciiTheme="minorHAnsi" w:hAnsiTheme="minorHAnsi" w:cstheme="minorHAnsi"/>
          <w:sz w:val="23"/>
          <w:szCs w:val="23"/>
        </w:rPr>
        <w:t>Baird</w:t>
      </w:r>
      <w:proofErr w:type="spellEnd"/>
      <w:r w:rsidR="00060908">
        <w:rPr>
          <w:rFonts w:asciiTheme="minorHAnsi" w:hAnsiTheme="minorHAnsi" w:cstheme="minorHAnsi"/>
          <w:sz w:val="23"/>
          <w:szCs w:val="23"/>
        </w:rPr>
        <w:t>.</w:t>
      </w:r>
      <w:r w:rsidR="00500687">
        <w:rPr>
          <w:rFonts w:asciiTheme="minorHAnsi" w:hAnsiTheme="minorHAnsi" w:cstheme="minorHAnsi"/>
          <w:sz w:val="23"/>
          <w:szCs w:val="23"/>
        </w:rPr>
        <w:t xml:space="preserve"> </w:t>
      </w:r>
      <w:r w:rsidR="00500687" w:rsidRPr="00500687">
        <w:rPr>
          <w:rFonts w:asciiTheme="minorHAnsi" w:hAnsiTheme="minorHAnsi" w:cstheme="minorHAnsi"/>
          <w:i/>
          <w:sz w:val="23"/>
          <w:szCs w:val="23"/>
        </w:rPr>
        <w:t xml:space="preserve">„Z analýz našich matematických modelů vyplývá, že k rozvoji biodiverzity přispívá schopnost živých organismů rozpoznat a vybrat si vhodný habitat neboli </w:t>
      </w:r>
      <w:r w:rsidR="00111F31">
        <w:rPr>
          <w:rFonts w:asciiTheme="minorHAnsi" w:hAnsiTheme="minorHAnsi" w:cstheme="minorHAnsi"/>
          <w:i/>
          <w:sz w:val="23"/>
          <w:szCs w:val="23"/>
        </w:rPr>
        <w:t>místo výskytu s vhodnými biotickým a abiotickými parame</w:t>
      </w:r>
      <w:r w:rsidR="00060DF8">
        <w:rPr>
          <w:rFonts w:asciiTheme="minorHAnsi" w:hAnsiTheme="minorHAnsi" w:cstheme="minorHAnsi"/>
          <w:i/>
          <w:sz w:val="23"/>
          <w:szCs w:val="23"/>
        </w:rPr>
        <w:t>t</w:t>
      </w:r>
      <w:r w:rsidR="00111F31">
        <w:rPr>
          <w:rFonts w:asciiTheme="minorHAnsi" w:hAnsiTheme="minorHAnsi" w:cstheme="minorHAnsi"/>
          <w:i/>
          <w:sz w:val="23"/>
          <w:szCs w:val="23"/>
        </w:rPr>
        <w:t>ry</w:t>
      </w:r>
      <w:r w:rsidR="00500687" w:rsidRPr="00500687">
        <w:rPr>
          <w:rFonts w:asciiTheme="minorHAnsi" w:hAnsiTheme="minorHAnsi" w:cstheme="minorHAnsi"/>
          <w:i/>
          <w:sz w:val="23"/>
          <w:szCs w:val="23"/>
        </w:rPr>
        <w:t>. To je zásadní pro udržení genetických rozdílů a brání tomu, aby nově vznikající druhy, které se však ještě mohou vzájemně křížit, opět splynuly v jeden,“</w:t>
      </w:r>
      <w:r w:rsidR="00500687">
        <w:rPr>
          <w:rFonts w:asciiTheme="minorHAnsi" w:hAnsiTheme="minorHAnsi" w:cstheme="minorHAnsi"/>
          <w:sz w:val="23"/>
          <w:szCs w:val="23"/>
        </w:rPr>
        <w:t xml:space="preserve"> vysvětluje </w:t>
      </w:r>
      <w:r w:rsidR="00500687" w:rsidRPr="00500687">
        <w:rPr>
          <w:rFonts w:asciiTheme="minorHAnsi" w:hAnsiTheme="minorHAnsi" w:cstheme="minorHAnsi"/>
          <w:sz w:val="23"/>
          <w:szCs w:val="23"/>
        </w:rPr>
        <w:t xml:space="preserve">Pavel </w:t>
      </w:r>
      <w:proofErr w:type="spellStart"/>
      <w:r w:rsidR="00500687" w:rsidRPr="00500687">
        <w:rPr>
          <w:rFonts w:asciiTheme="minorHAnsi" w:hAnsiTheme="minorHAnsi" w:cstheme="minorHAnsi"/>
          <w:sz w:val="23"/>
          <w:szCs w:val="23"/>
        </w:rPr>
        <w:t>Payne</w:t>
      </w:r>
      <w:proofErr w:type="spellEnd"/>
      <w:r w:rsidR="00500687">
        <w:rPr>
          <w:rFonts w:asciiTheme="minorHAnsi" w:hAnsiTheme="minorHAnsi" w:cstheme="minorHAnsi"/>
          <w:sz w:val="23"/>
          <w:szCs w:val="23"/>
        </w:rPr>
        <w:t xml:space="preserve"> z</w:t>
      </w:r>
      <w:r w:rsidR="00060DF8">
        <w:rPr>
          <w:rFonts w:asciiTheme="minorHAnsi" w:hAnsiTheme="minorHAnsi" w:cstheme="minorHAnsi"/>
          <w:sz w:val="23"/>
          <w:szCs w:val="23"/>
        </w:rPr>
        <w:t> </w:t>
      </w:r>
      <w:r w:rsidR="0008558D">
        <w:rPr>
          <w:rFonts w:asciiTheme="minorHAnsi" w:hAnsiTheme="minorHAnsi" w:cstheme="minorHAnsi"/>
          <w:sz w:val="23"/>
          <w:szCs w:val="23"/>
        </w:rPr>
        <w:t>Ú</w:t>
      </w:r>
      <w:r w:rsidR="00060DF8">
        <w:rPr>
          <w:rFonts w:asciiTheme="minorHAnsi" w:hAnsiTheme="minorHAnsi" w:cstheme="minorHAnsi"/>
          <w:sz w:val="23"/>
          <w:szCs w:val="23"/>
        </w:rPr>
        <w:t xml:space="preserve">stavu biologie obratlovců </w:t>
      </w:r>
      <w:r w:rsidR="0008558D">
        <w:rPr>
          <w:rFonts w:asciiTheme="minorHAnsi" w:hAnsiTheme="minorHAnsi" w:cstheme="minorHAnsi"/>
          <w:sz w:val="23"/>
          <w:szCs w:val="23"/>
        </w:rPr>
        <w:t>AV ČR</w:t>
      </w:r>
      <w:r w:rsidR="00B87781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225CB0AC" w14:textId="28CAB14E" w:rsidR="00B87781" w:rsidRDefault="00060908" w:rsidP="00D46AEF">
      <w:pPr>
        <w:spacing w:after="8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Výzkum, který vedl </w:t>
      </w:r>
      <w:proofErr w:type="spellStart"/>
      <w:r w:rsidRPr="00500687">
        <w:rPr>
          <w:rFonts w:asciiTheme="minorHAnsi" w:hAnsiTheme="minorHAnsi" w:cstheme="minorHAnsi"/>
          <w:sz w:val="23"/>
          <w:szCs w:val="23"/>
        </w:rPr>
        <w:t>Stuart</w:t>
      </w:r>
      <w:proofErr w:type="spellEnd"/>
      <w:r w:rsidRPr="00500687">
        <w:rPr>
          <w:rFonts w:asciiTheme="minorHAnsi" w:hAnsiTheme="minorHAnsi" w:cstheme="minorHAnsi"/>
          <w:sz w:val="23"/>
          <w:szCs w:val="23"/>
        </w:rPr>
        <w:t xml:space="preserve"> J. E. </w:t>
      </w:r>
      <w:proofErr w:type="spellStart"/>
      <w:r w:rsidRPr="00500687">
        <w:rPr>
          <w:rFonts w:asciiTheme="minorHAnsi" w:hAnsiTheme="minorHAnsi" w:cstheme="minorHAnsi"/>
          <w:sz w:val="23"/>
          <w:szCs w:val="23"/>
        </w:rPr>
        <w:t>Baird</w:t>
      </w:r>
      <w:proofErr w:type="spellEnd"/>
      <w:r>
        <w:rPr>
          <w:rFonts w:asciiTheme="minorHAnsi" w:hAnsiTheme="minorHAnsi" w:cstheme="minorHAnsi"/>
          <w:sz w:val="23"/>
          <w:szCs w:val="23"/>
        </w:rPr>
        <w:t xml:space="preserve">, ukázal, že genetické </w:t>
      </w:r>
      <w:r w:rsidRPr="00060908">
        <w:rPr>
          <w:rFonts w:asciiTheme="minorHAnsi" w:hAnsiTheme="minorHAnsi" w:cstheme="minorHAnsi"/>
          <w:sz w:val="23"/>
          <w:szCs w:val="23"/>
        </w:rPr>
        <w:t xml:space="preserve">mutace výhodné pro oba nově vznikající druhy, šířící se napříč vznikající mezidruhovou bariérou, proces </w:t>
      </w:r>
      <w:proofErr w:type="spellStart"/>
      <w:r w:rsidRPr="00060908">
        <w:rPr>
          <w:rFonts w:asciiTheme="minorHAnsi" w:hAnsiTheme="minorHAnsi" w:cstheme="minorHAnsi"/>
          <w:sz w:val="23"/>
          <w:szCs w:val="23"/>
        </w:rPr>
        <w:t>speciace</w:t>
      </w:r>
      <w:proofErr w:type="spellEnd"/>
      <w:r w:rsidRPr="00060908">
        <w:rPr>
          <w:rFonts w:asciiTheme="minorHAnsi" w:hAnsiTheme="minorHAnsi" w:cstheme="minorHAnsi"/>
          <w:sz w:val="23"/>
          <w:szCs w:val="23"/>
        </w:rPr>
        <w:t xml:space="preserve"> zpomalují.</w:t>
      </w:r>
      <w:r w:rsidR="00D46AEF">
        <w:rPr>
          <w:rFonts w:asciiTheme="minorHAnsi" w:hAnsiTheme="minorHAnsi" w:cstheme="minorHAnsi"/>
          <w:sz w:val="23"/>
          <w:szCs w:val="23"/>
        </w:rPr>
        <w:t xml:space="preserve"> </w:t>
      </w:r>
      <w:r w:rsidR="00B87781" w:rsidRPr="00A623FB">
        <w:rPr>
          <w:rFonts w:asciiTheme="minorHAnsi" w:hAnsiTheme="minorHAnsi" w:cstheme="minorHAnsi"/>
          <w:sz w:val="23"/>
          <w:szCs w:val="23"/>
        </w:rPr>
        <w:t xml:space="preserve">Pochopení </w:t>
      </w:r>
      <w:proofErr w:type="spellStart"/>
      <w:r w:rsidR="00B87781" w:rsidRPr="00A623FB">
        <w:rPr>
          <w:rFonts w:asciiTheme="minorHAnsi" w:hAnsiTheme="minorHAnsi" w:cstheme="minorHAnsi"/>
          <w:sz w:val="23"/>
          <w:szCs w:val="23"/>
        </w:rPr>
        <w:t>speciačních</w:t>
      </w:r>
      <w:proofErr w:type="spellEnd"/>
      <w:r w:rsidR="00B87781" w:rsidRPr="00A623FB">
        <w:rPr>
          <w:rFonts w:asciiTheme="minorHAnsi" w:hAnsiTheme="minorHAnsi" w:cstheme="minorHAnsi"/>
          <w:sz w:val="23"/>
          <w:szCs w:val="23"/>
        </w:rPr>
        <w:t xml:space="preserve"> mechanismů je </w:t>
      </w:r>
      <w:r w:rsidR="00B87781">
        <w:rPr>
          <w:rFonts w:asciiTheme="minorHAnsi" w:hAnsiTheme="minorHAnsi" w:cstheme="minorHAnsi"/>
          <w:sz w:val="23"/>
          <w:szCs w:val="23"/>
        </w:rPr>
        <w:t xml:space="preserve">podle vědců </w:t>
      </w:r>
      <w:r w:rsidR="00B87781" w:rsidRPr="00A623FB">
        <w:rPr>
          <w:rFonts w:asciiTheme="minorHAnsi" w:hAnsiTheme="minorHAnsi" w:cstheme="minorHAnsi"/>
          <w:sz w:val="23"/>
          <w:szCs w:val="23"/>
        </w:rPr>
        <w:t>naprosto stěžejní</w:t>
      </w:r>
      <w:r w:rsidR="00B87781">
        <w:rPr>
          <w:rFonts w:asciiTheme="minorHAnsi" w:hAnsiTheme="minorHAnsi" w:cstheme="minorHAnsi"/>
          <w:sz w:val="23"/>
          <w:szCs w:val="23"/>
        </w:rPr>
        <w:t>, právě</w:t>
      </w:r>
      <w:r w:rsidR="00B87781" w:rsidRPr="00A623FB">
        <w:rPr>
          <w:rFonts w:asciiTheme="minorHAnsi" w:hAnsiTheme="minorHAnsi" w:cstheme="minorHAnsi"/>
          <w:sz w:val="23"/>
          <w:szCs w:val="23"/>
        </w:rPr>
        <w:t xml:space="preserve"> v době, kdy člověk manipuluje s druhy a modifikuje jejich prostředí.</w:t>
      </w:r>
      <w:r w:rsidR="00BD1415">
        <w:rPr>
          <w:rFonts w:asciiTheme="minorHAnsi" w:hAnsiTheme="minorHAnsi" w:cstheme="minorHAnsi"/>
          <w:i/>
          <w:sz w:val="23"/>
          <w:szCs w:val="23"/>
        </w:rPr>
        <w:t xml:space="preserve"> </w:t>
      </w:r>
      <w:r w:rsidR="00B87781" w:rsidRPr="00D46AEF">
        <w:rPr>
          <w:rFonts w:asciiTheme="minorHAnsi" w:hAnsiTheme="minorHAnsi" w:cstheme="minorHAnsi"/>
          <w:sz w:val="23"/>
          <w:szCs w:val="23"/>
        </w:rPr>
        <w:t xml:space="preserve">Činnost člověka </w:t>
      </w:r>
      <w:r w:rsidR="00BD1415">
        <w:rPr>
          <w:rFonts w:asciiTheme="minorHAnsi" w:hAnsiTheme="minorHAnsi" w:cstheme="minorHAnsi"/>
          <w:sz w:val="23"/>
          <w:szCs w:val="23"/>
        </w:rPr>
        <w:t xml:space="preserve">totiž </w:t>
      </w:r>
      <w:r w:rsidR="00B87781" w:rsidRPr="00D46AEF">
        <w:rPr>
          <w:rFonts w:asciiTheme="minorHAnsi" w:hAnsiTheme="minorHAnsi" w:cstheme="minorHAnsi"/>
          <w:sz w:val="23"/>
          <w:szCs w:val="23"/>
        </w:rPr>
        <w:t xml:space="preserve">může narušit druhové bariéry v případech, kdy nedošlo k úplné izolaci druhů. </w:t>
      </w:r>
      <w:r w:rsidR="00D46AEF" w:rsidRPr="00D46AEF">
        <w:rPr>
          <w:rFonts w:asciiTheme="minorHAnsi" w:hAnsiTheme="minorHAnsi" w:cstheme="minorHAnsi"/>
          <w:i/>
          <w:sz w:val="23"/>
          <w:szCs w:val="23"/>
        </w:rPr>
        <w:t>„</w:t>
      </w:r>
      <w:r w:rsidR="00B87781" w:rsidRPr="00D46AEF">
        <w:rPr>
          <w:rFonts w:asciiTheme="minorHAnsi" w:hAnsiTheme="minorHAnsi" w:cstheme="minorHAnsi"/>
          <w:i/>
          <w:sz w:val="23"/>
          <w:szCs w:val="23"/>
        </w:rPr>
        <w:t>Když porozumíme tomu, co neúplnou izolaci způsobuje, budeme moci lépe identifikovat páry nově vznikajících druhů, které by se mohly pod vlivem člověka zhroutit, to znamená, že by nikdy nevznikl</w:t>
      </w:r>
      <w:r w:rsidR="00BD1415" w:rsidRPr="00D46AEF">
        <w:rPr>
          <w:rFonts w:asciiTheme="minorHAnsi" w:hAnsiTheme="minorHAnsi" w:cstheme="minorHAnsi"/>
          <w:i/>
          <w:sz w:val="23"/>
          <w:szCs w:val="23"/>
        </w:rPr>
        <w:t>y</w:t>
      </w:r>
      <w:r w:rsidR="00D46AEF" w:rsidRPr="00D46AEF">
        <w:rPr>
          <w:rFonts w:asciiTheme="minorHAnsi" w:hAnsiTheme="minorHAnsi" w:cstheme="minorHAnsi"/>
          <w:i/>
          <w:sz w:val="23"/>
          <w:szCs w:val="23"/>
        </w:rPr>
        <w:t>,“</w:t>
      </w:r>
      <w:r w:rsidR="00D46AEF">
        <w:rPr>
          <w:rFonts w:asciiTheme="minorHAnsi" w:hAnsiTheme="minorHAnsi" w:cstheme="minorHAnsi"/>
          <w:sz w:val="23"/>
          <w:szCs w:val="23"/>
        </w:rPr>
        <w:t xml:space="preserve"> zdůrazňuje Pavel </w:t>
      </w:r>
      <w:proofErr w:type="spellStart"/>
      <w:r w:rsidR="00D46AEF">
        <w:rPr>
          <w:rFonts w:asciiTheme="minorHAnsi" w:hAnsiTheme="minorHAnsi" w:cstheme="minorHAnsi"/>
          <w:sz w:val="23"/>
          <w:szCs w:val="23"/>
        </w:rPr>
        <w:t>Payne</w:t>
      </w:r>
      <w:proofErr w:type="spellEnd"/>
      <w:r w:rsidR="00D46AEF">
        <w:rPr>
          <w:rFonts w:asciiTheme="minorHAnsi" w:hAnsiTheme="minorHAnsi" w:cstheme="minorHAnsi"/>
          <w:sz w:val="23"/>
          <w:szCs w:val="23"/>
        </w:rPr>
        <w:t>.</w:t>
      </w:r>
    </w:p>
    <w:p w14:paraId="754DA2E9" w14:textId="381C47E2" w:rsidR="00C4799A" w:rsidRPr="00C94AF8" w:rsidRDefault="00C4799A" w:rsidP="00D46AEF">
      <w:pPr>
        <w:spacing w:after="80"/>
        <w:rPr>
          <w:rFonts w:asciiTheme="minorHAnsi" w:hAnsiTheme="minorHAnsi" w:cstheme="minorHAnsi"/>
          <w:b/>
          <w:sz w:val="23"/>
          <w:szCs w:val="23"/>
        </w:rPr>
      </w:pPr>
      <w:r w:rsidRPr="00C4799A">
        <w:rPr>
          <w:rFonts w:asciiTheme="minorHAnsi" w:hAnsiTheme="minorHAnsi" w:cstheme="minorHAnsi"/>
          <w:b/>
          <w:sz w:val="23"/>
          <w:szCs w:val="23"/>
        </w:rPr>
        <w:t>Kde publikoval Darwin i Newton</w:t>
      </w:r>
    </w:p>
    <w:p w14:paraId="7EA4BF98" w14:textId="77777777" w:rsidR="00D46AEF" w:rsidRDefault="00C4799A" w:rsidP="00D46AEF">
      <w:pPr>
        <w:spacing w:after="8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Speciální číslo časopisu </w:t>
      </w:r>
      <w:proofErr w:type="spellStart"/>
      <w:r w:rsidRPr="00C4799A">
        <w:rPr>
          <w:rFonts w:asciiTheme="minorHAnsi" w:hAnsiTheme="minorHAnsi" w:cstheme="minorHAnsi"/>
          <w:i/>
          <w:sz w:val="23"/>
          <w:szCs w:val="23"/>
        </w:rPr>
        <w:t>Philosophical</w:t>
      </w:r>
      <w:proofErr w:type="spellEnd"/>
      <w:r w:rsidRPr="00C4799A">
        <w:rPr>
          <w:rFonts w:asciiTheme="minorHAnsi" w:hAnsiTheme="minorHAnsi" w:cstheme="minorHAnsi"/>
          <w:i/>
          <w:sz w:val="23"/>
          <w:szCs w:val="23"/>
        </w:rPr>
        <w:t xml:space="preserve"> </w:t>
      </w:r>
      <w:proofErr w:type="spellStart"/>
      <w:r w:rsidRPr="00C4799A">
        <w:rPr>
          <w:rFonts w:asciiTheme="minorHAnsi" w:hAnsiTheme="minorHAnsi" w:cstheme="minorHAnsi"/>
          <w:i/>
          <w:sz w:val="23"/>
          <w:szCs w:val="23"/>
        </w:rPr>
        <w:t>Transactions</w:t>
      </w:r>
      <w:proofErr w:type="spellEnd"/>
      <w:r w:rsidRPr="00C4799A">
        <w:rPr>
          <w:rFonts w:asciiTheme="minorHAnsi" w:hAnsiTheme="minorHAnsi" w:cstheme="minorHAnsi"/>
          <w:i/>
          <w:sz w:val="23"/>
          <w:szCs w:val="23"/>
        </w:rPr>
        <w:t xml:space="preserve"> </w:t>
      </w:r>
      <w:proofErr w:type="spellStart"/>
      <w:r w:rsidRPr="00C4799A">
        <w:rPr>
          <w:rFonts w:asciiTheme="minorHAnsi" w:hAnsiTheme="minorHAnsi" w:cstheme="minorHAnsi"/>
          <w:i/>
          <w:sz w:val="23"/>
          <w:szCs w:val="23"/>
        </w:rPr>
        <w:t>of</w:t>
      </w:r>
      <w:proofErr w:type="spellEnd"/>
      <w:r w:rsidRPr="00C4799A">
        <w:rPr>
          <w:rFonts w:asciiTheme="minorHAnsi" w:hAnsiTheme="minorHAnsi" w:cstheme="minorHAnsi"/>
          <w:i/>
          <w:sz w:val="23"/>
          <w:szCs w:val="23"/>
        </w:rPr>
        <w:t xml:space="preserve"> </w:t>
      </w:r>
      <w:proofErr w:type="spellStart"/>
      <w:r w:rsidRPr="00C4799A">
        <w:rPr>
          <w:rFonts w:asciiTheme="minorHAnsi" w:hAnsiTheme="minorHAnsi" w:cstheme="minorHAnsi"/>
          <w:i/>
          <w:sz w:val="23"/>
          <w:szCs w:val="23"/>
        </w:rPr>
        <w:t>the</w:t>
      </w:r>
      <w:proofErr w:type="spellEnd"/>
      <w:r w:rsidRPr="00C4799A">
        <w:rPr>
          <w:rFonts w:asciiTheme="minorHAnsi" w:hAnsiTheme="minorHAnsi" w:cstheme="minorHAnsi"/>
          <w:i/>
          <w:sz w:val="23"/>
          <w:szCs w:val="23"/>
        </w:rPr>
        <w:t xml:space="preserve"> </w:t>
      </w:r>
      <w:proofErr w:type="spellStart"/>
      <w:r w:rsidRPr="00C4799A">
        <w:rPr>
          <w:rFonts w:asciiTheme="minorHAnsi" w:hAnsiTheme="minorHAnsi" w:cstheme="minorHAnsi"/>
          <w:i/>
          <w:sz w:val="23"/>
          <w:szCs w:val="23"/>
        </w:rPr>
        <w:t>Royal</w:t>
      </w:r>
      <w:proofErr w:type="spellEnd"/>
      <w:r w:rsidRPr="00C4799A">
        <w:rPr>
          <w:rFonts w:asciiTheme="minorHAnsi" w:hAnsiTheme="minorHAnsi" w:cstheme="minorHAnsi"/>
          <w:i/>
          <w:sz w:val="23"/>
          <w:szCs w:val="23"/>
        </w:rPr>
        <w:t xml:space="preserve"> Society</w:t>
      </w:r>
      <w:r>
        <w:rPr>
          <w:rFonts w:asciiTheme="minorHAnsi" w:hAnsiTheme="minorHAnsi" w:cstheme="minorHAnsi"/>
          <w:sz w:val="23"/>
          <w:szCs w:val="23"/>
        </w:rPr>
        <w:t xml:space="preserve"> nese název </w:t>
      </w:r>
      <w:r w:rsidRPr="00A623FB">
        <w:rPr>
          <w:rFonts w:asciiTheme="minorHAnsi" w:hAnsiTheme="minorHAnsi" w:cstheme="minorHAnsi"/>
          <w:sz w:val="23"/>
          <w:szCs w:val="23"/>
        </w:rPr>
        <w:t>„</w:t>
      </w:r>
      <w:proofErr w:type="spellStart"/>
      <w:r w:rsidRPr="00A623FB">
        <w:rPr>
          <w:rFonts w:asciiTheme="minorHAnsi" w:hAnsiTheme="minorHAnsi" w:cstheme="minorHAnsi"/>
          <w:sz w:val="23"/>
          <w:szCs w:val="23"/>
        </w:rPr>
        <w:t>Towards</w:t>
      </w:r>
      <w:proofErr w:type="spellEnd"/>
      <w:r w:rsidRPr="00A623FB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623FB">
        <w:rPr>
          <w:rFonts w:asciiTheme="minorHAnsi" w:hAnsiTheme="minorHAnsi" w:cstheme="minorHAnsi"/>
          <w:sz w:val="23"/>
          <w:szCs w:val="23"/>
        </w:rPr>
        <w:t>the</w:t>
      </w:r>
      <w:proofErr w:type="spellEnd"/>
      <w:r w:rsidRPr="00A623FB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623FB">
        <w:rPr>
          <w:rFonts w:asciiTheme="minorHAnsi" w:hAnsiTheme="minorHAnsi" w:cstheme="minorHAnsi"/>
          <w:sz w:val="23"/>
          <w:szCs w:val="23"/>
        </w:rPr>
        <w:t>completion</w:t>
      </w:r>
      <w:proofErr w:type="spellEnd"/>
      <w:r w:rsidRPr="00A623FB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623FB">
        <w:rPr>
          <w:rFonts w:asciiTheme="minorHAnsi" w:hAnsiTheme="minorHAnsi" w:cstheme="minorHAnsi"/>
          <w:sz w:val="23"/>
          <w:szCs w:val="23"/>
        </w:rPr>
        <w:t>of</w:t>
      </w:r>
      <w:proofErr w:type="spellEnd"/>
      <w:r w:rsidRPr="00A623FB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623FB">
        <w:rPr>
          <w:rFonts w:asciiTheme="minorHAnsi" w:hAnsiTheme="minorHAnsi" w:cstheme="minorHAnsi"/>
          <w:sz w:val="23"/>
          <w:szCs w:val="23"/>
        </w:rPr>
        <w:t>speciation</w:t>
      </w:r>
      <w:proofErr w:type="spellEnd"/>
      <w:r w:rsidRPr="00A623FB">
        <w:rPr>
          <w:rFonts w:asciiTheme="minorHAnsi" w:hAnsiTheme="minorHAnsi" w:cstheme="minorHAnsi"/>
          <w:sz w:val="23"/>
          <w:szCs w:val="23"/>
        </w:rPr>
        <w:t xml:space="preserve">: </w:t>
      </w:r>
      <w:proofErr w:type="spellStart"/>
      <w:r w:rsidRPr="00A623FB">
        <w:rPr>
          <w:rFonts w:asciiTheme="minorHAnsi" w:hAnsiTheme="minorHAnsi" w:cstheme="minorHAnsi"/>
          <w:sz w:val="23"/>
          <w:szCs w:val="23"/>
        </w:rPr>
        <w:t>the</w:t>
      </w:r>
      <w:proofErr w:type="spellEnd"/>
      <w:r w:rsidRPr="00A623FB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623FB">
        <w:rPr>
          <w:rFonts w:asciiTheme="minorHAnsi" w:hAnsiTheme="minorHAnsi" w:cstheme="minorHAnsi"/>
          <w:sz w:val="23"/>
          <w:szCs w:val="23"/>
        </w:rPr>
        <w:t>evolution</w:t>
      </w:r>
      <w:proofErr w:type="spellEnd"/>
      <w:r w:rsidRPr="00A623FB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623FB">
        <w:rPr>
          <w:rFonts w:asciiTheme="minorHAnsi" w:hAnsiTheme="minorHAnsi" w:cstheme="minorHAnsi"/>
          <w:sz w:val="23"/>
          <w:szCs w:val="23"/>
        </w:rPr>
        <w:t>of</w:t>
      </w:r>
      <w:proofErr w:type="spellEnd"/>
      <w:r w:rsidRPr="00A623FB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623FB">
        <w:rPr>
          <w:rFonts w:asciiTheme="minorHAnsi" w:hAnsiTheme="minorHAnsi" w:cstheme="minorHAnsi"/>
          <w:sz w:val="23"/>
          <w:szCs w:val="23"/>
        </w:rPr>
        <w:t>reproductive</w:t>
      </w:r>
      <w:proofErr w:type="spellEnd"/>
      <w:r w:rsidRPr="00A623FB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623FB">
        <w:rPr>
          <w:rFonts w:asciiTheme="minorHAnsi" w:hAnsiTheme="minorHAnsi" w:cstheme="minorHAnsi"/>
          <w:sz w:val="23"/>
          <w:szCs w:val="23"/>
        </w:rPr>
        <w:t>isolation</w:t>
      </w:r>
      <w:proofErr w:type="spellEnd"/>
      <w:r w:rsidRPr="00A623FB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623FB">
        <w:rPr>
          <w:rFonts w:asciiTheme="minorHAnsi" w:hAnsiTheme="minorHAnsi" w:cstheme="minorHAnsi"/>
          <w:sz w:val="23"/>
          <w:szCs w:val="23"/>
        </w:rPr>
        <w:t>beyond</w:t>
      </w:r>
      <w:proofErr w:type="spellEnd"/>
      <w:r w:rsidRPr="00A623FB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623FB">
        <w:rPr>
          <w:rFonts w:asciiTheme="minorHAnsi" w:hAnsiTheme="minorHAnsi" w:cstheme="minorHAnsi"/>
          <w:sz w:val="23"/>
          <w:szCs w:val="23"/>
        </w:rPr>
        <w:t>the</w:t>
      </w:r>
      <w:proofErr w:type="spellEnd"/>
      <w:r w:rsidRPr="00A623FB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623FB">
        <w:rPr>
          <w:rFonts w:asciiTheme="minorHAnsi" w:hAnsiTheme="minorHAnsi" w:cstheme="minorHAnsi"/>
          <w:sz w:val="23"/>
          <w:szCs w:val="23"/>
        </w:rPr>
        <w:t>first</w:t>
      </w:r>
      <w:proofErr w:type="spellEnd"/>
      <w:r w:rsidRPr="00A623FB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623FB">
        <w:rPr>
          <w:rFonts w:asciiTheme="minorHAnsi" w:hAnsiTheme="minorHAnsi" w:cstheme="minorHAnsi"/>
          <w:sz w:val="23"/>
          <w:szCs w:val="23"/>
        </w:rPr>
        <w:t>barriers</w:t>
      </w:r>
      <w:proofErr w:type="spellEnd"/>
      <w:r w:rsidRPr="00A623FB">
        <w:rPr>
          <w:rFonts w:asciiTheme="minorHAnsi" w:hAnsiTheme="minorHAnsi" w:cstheme="minorHAnsi"/>
          <w:sz w:val="23"/>
          <w:szCs w:val="23"/>
        </w:rPr>
        <w:t>“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br/>
        <w:t xml:space="preserve">a </w:t>
      </w:r>
      <w:r w:rsidRPr="00A623FB">
        <w:rPr>
          <w:rFonts w:asciiTheme="minorHAnsi" w:hAnsiTheme="minorHAnsi" w:cstheme="minorHAnsi"/>
          <w:sz w:val="23"/>
          <w:szCs w:val="23"/>
        </w:rPr>
        <w:t xml:space="preserve">kombinuje teoretickou a empirickou práci napříč taxony. Vědci v tomto čísle diskutují </w:t>
      </w:r>
      <w:r w:rsidR="00A35A97">
        <w:rPr>
          <w:rFonts w:asciiTheme="minorHAnsi" w:hAnsiTheme="minorHAnsi" w:cstheme="minorHAnsi"/>
          <w:sz w:val="23"/>
          <w:szCs w:val="23"/>
        </w:rPr>
        <w:br/>
      </w:r>
      <w:r w:rsidRPr="00A623FB">
        <w:rPr>
          <w:rFonts w:asciiTheme="minorHAnsi" w:hAnsiTheme="minorHAnsi" w:cstheme="minorHAnsi"/>
          <w:sz w:val="23"/>
          <w:szCs w:val="23"/>
        </w:rPr>
        <w:lastRenderedPageBreak/>
        <w:t xml:space="preserve">o mechanismech a jejich kombinovaných účincích, které mohou podpořit další izolaci mezi dvěma liniemi, které spějí k divergenci neboli rozrůznění. </w:t>
      </w:r>
    </w:p>
    <w:p w14:paraId="36780FD7" w14:textId="270B7C1A" w:rsidR="00A35A97" w:rsidRDefault="00A35A97" w:rsidP="00D46AEF">
      <w:pPr>
        <w:spacing w:after="8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Časopis </w:t>
      </w:r>
      <w:proofErr w:type="spellStart"/>
      <w:r w:rsidRPr="00C4799A">
        <w:rPr>
          <w:rFonts w:asciiTheme="minorHAnsi" w:hAnsiTheme="minorHAnsi" w:cstheme="minorHAnsi"/>
          <w:i/>
          <w:sz w:val="23"/>
          <w:szCs w:val="23"/>
        </w:rPr>
        <w:t>Philosophical</w:t>
      </w:r>
      <w:proofErr w:type="spellEnd"/>
      <w:r w:rsidRPr="00C4799A">
        <w:rPr>
          <w:rFonts w:asciiTheme="minorHAnsi" w:hAnsiTheme="minorHAnsi" w:cstheme="minorHAnsi"/>
          <w:i/>
          <w:sz w:val="23"/>
          <w:szCs w:val="23"/>
        </w:rPr>
        <w:t xml:space="preserve"> </w:t>
      </w:r>
      <w:proofErr w:type="spellStart"/>
      <w:r w:rsidRPr="00C4799A">
        <w:rPr>
          <w:rFonts w:asciiTheme="minorHAnsi" w:hAnsiTheme="minorHAnsi" w:cstheme="minorHAnsi"/>
          <w:i/>
          <w:sz w:val="23"/>
          <w:szCs w:val="23"/>
        </w:rPr>
        <w:t>Transactions</w:t>
      </w:r>
      <w:proofErr w:type="spellEnd"/>
      <w:r w:rsidRPr="00C4799A">
        <w:rPr>
          <w:rFonts w:asciiTheme="minorHAnsi" w:hAnsiTheme="minorHAnsi" w:cstheme="minorHAnsi"/>
          <w:i/>
          <w:sz w:val="23"/>
          <w:szCs w:val="23"/>
        </w:rPr>
        <w:t xml:space="preserve"> </w:t>
      </w:r>
      <w:proofErr w:type="spellStart"/>
      <w:r w:rsidRPr="00C4799A">
        <w:rPr>
          <w:rFonts w:asciiTheme="minorHAnsi" w:hAnsiTheme="minorHAnsi" w:cstheme="minorHAnsi"/>
          <w:i/>
          <w:sz w:val="23"/>
          <w:szCs w:val="23"/>
        </w:rPr>
        <w:t>of</w:t>
      </w:r>
      <w:proofErr w:type="spellEnd"/>
      <w:r w:rsidRPr="00C4799A">
        <w:rPr>
          <w:rFonts w:asciiTheme="minorHAnsi" w:hAnsiTheme="minorHAnsi" w:cstheme="minorHAnsi"/>
          <w:i/>
          <w:sz w:val="23"/>
          <w:szCs w:val="23"/>
        </w:rPr>
        <w:t xml:space="preserve"> </w:t>
      </w:r>
      <w:proofErr w:type="spellStart"/>
      <w:r w:rsidRPr="00C4799A">
        <w:rPr>
          <w:rFonts w:asciiTheme="minorHAnsi" w:hAnsiTheme="minorHAnsi" w:cstheme="minorHAnsi"/>
          <w:i/>
          <w:sz w:val="23"/>
          <w:szCs w:val="23"/>
        </w:rPr>
        <w:t>the</w:t>
      </w:r>
      <w:proofErr w:type="spellEnd"/>
      <w:r w:rsidRPr="00C4799A">
        <w:rPr>
          <w:rFonts w:asciiTheme="minorHAnsi" w:hAnsiTheme="minorHAnsi" w:cstheme="minorHAnsi"/>
          <w:i/>
          <w:sz w:val="23"/>
          <w:szCs w:val="23"/>
        </w:rPr>
        <w:t xml:space="preserve"> </w:t>
      </w:r>
      <w:proofErr w:type="spellStart"/>
      <w:r w:rsidRPr="00C4799A">
        <w:rPr>
          <w:rFonts w:asciiTheme="minorHAnsi" w:hAnsiTheme="minorHAnsi" w:cstheme="minorHAnsi"/>
          <w:i/>
          <w:sz w:val="23"/>
          <w:szCs w:val="23"/>
        </w:rPr>
        <w:t>Royal</w:t>
      </w:r>
      <w:proofErr w:type="spellEnd"/>
      <w:r w:rsidRPr="00C4799A">
        <w:rPr>
          <w:rFonts w:asciiTheme="minorHAnsi" w:hAnsiTheme="minorHAnsi" w:cstheme="minorHAnsi"/>
          <w:i/>
          <w:sz w:val="23"/>
          <w:szCs w:val="23"/>
        </w:rPr>
        <w:t xml:space="preserve"> Society</w:t>
      </w:r>
      <w:r>
        <w:rPr>
          <w:rFonts w:asciiTheme="minorHAnsi" w:hAnsiTheme="minorHAnsi" w:cstheme="minorHAnsi"/>
          <w:sz w:val="23"/>
          <w:szCs w:val="23"/>
        </w:rPr>
        <w:t xml:space="preserve"> je </w:t>
      </w:r>
      <w:r w:rsidR="00A623FB" w:rsidRPr="00A623FB">
        <w:rPr>
          <w:rFonts w:asciiTheme="minorHAnsi" w:hAnsiTheme="minorHAnsi" w:cstheme="minorHAnsi"/>
          <w:sz w:val="23"/>
          <w:szCs w:val="23"/>
        </w:rPr>
        <w:t>nejstarší vědecký časopis na světě, působící od roku 1665</w:t>
      </w:r>
      <w:r>
        <w:rPr>
          <w:rFonts w:asciiTheme="minorHAnsi" w:hAnsiTheme="minorHAnsi" w:cstheme="minorHAnsi"/>
          <w:sz w:val="23"/>
          <w:szCs w:val="23"/>
        </w:rPr>
        <w:t>. P</w:t>
      </w:r>
      <w:r w:rsidR="00A623FB" w:rsidRPr="00A623FB">
        <w:rPr>
          <w:rFonts w:asciiTheme="minorHAnsi" w:hAnsiTheme="minorHAnsi" w:cstheme="minorHAnsi"/>
          <w:sz w:val="23"/>
          <w:szCs w:val="23"/>
        </w:rPr>
        <w:t>ublikovali v něm například Isa</w:t>
      </w:r>
      <w:r w:rsidR="002F7849">
        <w:rPr>
          <w:rFonts w:asciiTheme="minorHAnsi" w:hAnsiTheme="minorHAnsi" w:cstheme="minorHAnsi"/>
          <w:sz w:val="23"/>
          <w:szCs w:val="23"/>
        </w:rPr>
        <w:t>a</w:t>
      </w:r>
      <w:r w:rsidR="00A623FB" w:rsidRPr="00A623FB">
        <w:rPr>
          <w:rFonts w:asciiTheme="minorHAnsi" w:hAnsiTheme="minorHAnsi" w:cstheme="minorHAnsi"/>
          <w:sz w:val="23"/>
          <w:szCs w:val="23"/>
        </w:rPr>
        <w:t>c Newton nebo Charles Darwin</w:t>
      </w:r>
      <w:r>
        <w:rPr>
          <w:rFonts w:asciiTheme="minorHAnsi" w:hAnsiTheme="minorHAnsi" w:cstheme="minorHAnsi"/>
          <w:sz w:val="23"/>
          <w:szCs w:val="23"/>
        </w:rPr>
        <w:t>.</w:t>
      </w:r>
    </w:p>
    <w:p w14:paraId="4BBB7D39" w14:textId="7870CEC6" w:rsidR="00BB287B" w:rsidRPr="00CC0A24" w:rsidRDefault="00B6370F" w:rsidP="00D46AEF">
      <w:pPr>
        <w:spacing w:before="120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>K</w:t>
      </w:r>
      <w:r w:rsidR="00BB287B" w:rsidRPr="00CC0A24">
        <w:rPr>
          <w:rFonts w:asciiTheme="minorHAnsi" w:hAnsiTheme="minorHAnsi" w:cstheme="minorHAnsi"/>
          <w:b/>
          <w:sz w:val="23"/>
          <w:szCs w:val="23"/>
        </w:rPr>
        <w:t>ontakt</w:t>
      </w:r>
    </w:p>
    <w:p w14:paraId="6CBE6785" w14:textId="783072E7" w:rsidR="009261CB" w:rsidRDefault="009261CB" w:rsidP="00D46AEF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9261CB">
        <w:rPr>
          <w:rFonts w:asciiTheme="minorHAnsi" w:hAnsiTheme="minorHAnsi" w:cstheme="minorHAnsi"/>
          <w:sz w:val="22"/>
          <w:szCs w:val="22"/>
        </w:rPr>
        <w:t xml:space="preserve">Pavel Payne, </w:t>
      </w:r>
      <w:r w:rsidRPr="00BF419D">
        <w:rPr>
          <w:rFonts w:asciiTheme="minorHAnsi" w:hAnsiTheme="minorHAnsi" w:cstheme="minorHAnsi"/>
          <w:sz w:val="22"/>
          <w:szCs w:val="22"/>
        </w:rPr>
        <w:t>Ústav biologie obratlovců AV ČR</w:t>
      </w:r>
    </w:p>
    <w:p w14:paraId="2C83B8F7" w14:textId="1D625600" w:rsidR="00BB287B" w:rsidRPr="00BF419D" w:rsidRDefault="009261CB" w:rsidP="00BF419D">
      <w:pPr>
        <w:rPr>
          <w:rFonts w:asciiTheme="minorHAnsi" w:hAnsiTheme="minorHAnsi" w:cstheme="minorHAnsi"/>
          <w:sz w:val="22"/>
          <w:szCs w:val="22"/>
        </w:rPr>
      </w:pPr>
      <w:r w:rsidRPr="00BF419D">
        <w:rPr>
          <w:rFonts w:asciiTheme="minorHAnsi" w:hAnsiTheme="minorHAnsi" w:cstheme="minorHAnsi"/>
          <w:sz w:val="22"/>
          <w:szCs w:val="22"/>
        </w:rPr>
        <w:t xml:space="preserve">E-mail: </w:t>
      </w:r>
      <w:r w:rsidRPr="009261CB">
        <w:rPr>
          <w:rFonts w:asciiTheme="minorHAnsi" w:hAnsiTheme="minorHAnsi" w:cstheme="minorHAnsi"/>
          <w:sz w:val="22"/>
          <w:szCs w:val="22"/>
        </w:rPr>
        <w:t>pavelpayne@gmail.com</w:t>
      </w:r>
    </w:p>
    <w:p w14:paraId="1C28F835" w14:textId="2A920EAA" w:rsidR="009261CB" w:rsidRPr="009261CB" w:rsidRDefault="00060908" w:rsidP="009261CB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A72ECB" w:rsidRPr="00BF419D">
        <w:rPr>
          <w:rFonts w:asciiTheme="minorHAnsi" w:hAnsiTheme="minorHAnsi" w:cstheme="minorHAnsi"/>
          <w:sz w:val="22"/>
          <w:szCs w:val="22"/>
        </w:rPr>
        <w:t xml:space="preserve">el.: </w:t>
      </w:r>
      <w:r w:rsidR="00445F1C">
        <w:rPr>
          <w:rFonts w:asciiTheme="minorHAnsi" w:hAnsiTheme="minorHAnsi" w:cstheme="minorHAnsi"/>
          <w:sz w:val="22"/>
          <w:szCs w:val="22"/>
        </w:rPr>
        <w:t>608 117 611</w:t>
      </w:r>
    </w:p>
    <w:p w14:paraId="0134A599" w14:textId="3060D64E" w:rsidR="00BB287B" w:rsidRPr="00445F1C" w:rsidRDefault="00BB287B" w:rsidP="00BF419D">
      <w:pPr>
        <w:rPr>
          <w:rFonts w:asciiTheme="minorHAnsi" w:hAnsiTheme="minorHAnsi" w:cstheme="minorHAnsi"/>
          <w:sz w:val="22"/>
          <w:szCs w:val="22"/>
        </w:rPr>
      </w:pPr>
    </w:p>
    <w:p w14:paraId="699F9F8C" w14:textId="46063D77" w:rsidR="004F7A4B" w:rsidRDefault="004F7A4B" w:rsidP="00D46AEF">
      <w:pPr>
        <w:spacing w:before="120"/>
        <w:rPr>
          <w:rFonts w:asciiTheme="minorHAnsi" w:hAnsiTheme="minorHAnsi" w:cstheme="minorHAnsi"/>
          <w:b/>
          <w:sz w:val="23"/>
          <w:szCs w:val="23"/>
        </w:rPr>
      </w:pPr>
      <w:r w:rsidRPr="004F7A4B">
        <w:rPr>
          <w:rFonts w:asciiTheme="minorHAnsi" w:hAnsiTheme="minorHAnsi" w:cstheme="minorHAnsi"/>
          <w:b/>
          <w:sz w:val="23"/>
          <w:szCs w:val="23"/>
        </w:rPr>
        <w:t xml:space="preserve">Odkaz na </w:t>
      </w:r>
      <w:r w:rsidR="00847C96">
        <w:rPr>
          <w:rFonts w:asciiTheme="minorHAnsi" w:hAnsiTheme="minorHAnsi" w:cstheme="minorHAnsi"/>
          <w:b/>
          <w:sz w:val="23"/>
          <w:szCs w:val="23"/>
        </w:rPr>
        <w:t>publikac</w:t>
      </w:r>
      <w:r w:rsidR="00060DF8">
        <w:rPr>
          <w:rFonts w:asciiTheme="minorHAnsi" w:hAnsiTheme="minorHAnsi" w:cstheme="minorHAnsi"/>
          <w:b/>
          <w:sz w:val="23"/>
          <w:szCs w:val="23"/>
        </w:rPr>
        <w:t>e</w:t>
      </w:r>
    </w:p>
    <w:p w14:paraId="573D32CD" w14:textId="4E672467" w:rsidR="00445F1C" w:rsidRPr="00D46AEF" w:rsidRDefault="00D46AEF" w:rsidP="00D46AEF">
      <w:pPr>
        <w:pStyle w:val="Odstavecseseznamem"/>
        <w:numPr>
          <w:ilvl w:val="0"/>
          <w:numId w:val="3"/>
        </w:numPr>
        <w:spacing w:before="120"/>
        <w:rPr>
          <w:rStyle w:val="Hypertextovodkaz"/>
          <w:rFonts w:cstheme="minorHAnsi"/>
        </w:rPr>
      </w:pPr>
      <w:r w:rsidRPr="00D46AEF">
        <w:t>v</w:t>
      </w:r>
      <w:r w:rsidR="00060908" w:rsidRPr="00D46AEF">
        <w:t>ýzkum</w:t>
      </w:r>
      <w:r w:rsidR="00060908" w:rsidRPr="00D46AEF">
        <w:rPr>
          <w:rFonts w:cstheme="minorHAnsi"/>
          <w:sz w:val="23"/>
          <w:szCs w:val="23"/>
        </w:rPr>
        <w:t xml:space="preserve">, který vedl </w:t>
      </w:r>
      <w:r w:rsidR="00C94AF8" w:rsidRPr="00D46AEF">
        <w:rPr>
          <w:rFonts w:cstheme="minorHAnsi"/>
          <w:sz w:val="23"/>
          <w:szCs w:val="23"/>
        </w:rPr>
        <w:t xml:space="preserve">Pavel </w:t>
      </w:r>
      <w:proofErr w:type="spellStart"/>
      <w:r w:rsidR="00C94AF8" w:rsidRPr="00D46AEF">
        <w:rPr>
          <w:rFonts w:cstheme="minorHAnsi"/>
          <w:sz w:val="23"/>
          <w:szCs w:val="23"/>
        </w:rPr>
        <w:t>Payne</w:t>
      </w:r>
      <w:proofErr w:type="spellEnd"/>
      <w:r w:rsidR="00C94AF8" w:rsidRPr="00D46AEF">
        <w:rPr>
          <w:rFonts w:cstheme="minorHAnsi"/>
          <w:sz w:val="23"/>
          <w:szCs w:val="23"/>
        </w:rPr>
        <w:t>:</w:t>
      </w:r>
      <w:r w:rsidR="00C94AF8">
        <w:t xml:space="preserve"> </w:t>
      </w:r>
      <w:r w:rsidR="00060908" w:rsidRPr="00D46AEF">
        <w:rPr>
          <w:rFonts w:cstheme="minorHAnsi"/>
        </w:rPr>
        <w:fldChar w:fldCharType="begin"/>
      </w:r>
      <w:r w:rsidR="00060908" w:rsidRPr="00D46AEF">
        <w:rPr>
          <w:rFonts w:cstheme="minorHAnsi"/>
        </w:rPr>
        <w:instrText xml:space="preserve"> HYPERLINK "https://doi.org/10.1098/rstb.2019.0749" </w:instrText>
      </w:r>
      <w:r w:rsidR="00060908" w:rsidRPr="00D46AEF">
        <w:rPr>
          <w:rFonts w:cstheme="minorHAnsi"/>
        </w:rPr>
        <w:fldChar w:fldCharType="separate"/>
      </w:r>
      <w:r w:rsidR="00C94AF8" w:rsidRPr="00D46AEF">
        <w:rPr>
          <w:rStyle w:val="Hypertextovodkaz"/>
          <w:rFonts w:cstheme="minorHAnsi"/>
        </w:rPr>
        <w:t>https://doi.org/10.1098/rstb.2019.0749</w:t>
      </w:r>
    </w:p>
    <w:p w14:paraId="52C9EAC2" w14:textId="38FBD08D" w:rsidR="00445F1C" w:rsidRDefault="00060908" w:rsidP="00D46AEF">
      <w:pPr>
        <w:pStyle w:val="Odstavecseseznamem"/>
        <w:numPr>
          <w:ilvl w:val="0"/>
          <w:numId w:val="3"/>
        </w:numPr>
      </w:pPr>
      <w:r>
        <w:fldChar w:fldCharType="end"/>
      </w:r>
      <w:r w:rsidR="00D46AEF">
        <w:t>v</w:t>
      </w:r>
      <w:r>
        <w:t xml:space="preserve">ýzkum, který vedl </w:t>
      </w:r>
      <w:proofErr w:type="spellStart"/>
      <w:r w:rsidR="00C94AF8">
        <w:t>Stuart</w:t>
      </w:r>
      <w:proofErr w:type="spellEnd"/>
      <w:r>
        <w:t xml:space="preserve"> J. E. </w:t>
      </w:r>
      <w:r w:rsidR="00C94AF8">
        <w:t xml:space="preserve"> </w:t>
      </w:r>
      <w:proofErr w:type="spellStart"/>
      <w:r w:rsidR="00C94AF8">
        <w:t>Baird</w:t>
      </w:r>
      <w:proofErr w:type="spellEnd"/>
      <w:r w:rsidR="00C94AF8">
        <w:t xml:space="preserve">: </w:t>
      </w:r>
      <w:hyperlink r:id="rId11" w:history="1">
        <w:r w:rsidRPr="00060908">
          <w:rPr>
            <w:rStyle w:val="Hypertextovodkaz"/>
            <w:rFonts w:cstheme="minorHAnsi"/>
          </w:rPr>
          <w:t>https://doi.org/10.1098/rstb.2019.0531</w:t>
        </w:r>
      </w:hyperlink>
    </w:p>
    <w:p w14:paraId="558950EA" w14:textId="0477DCF2" w:rsidR="00060908" w:rsidRDefault="00060908">
      <w:pPr>
        <w:spacing w:after="120"/>
        <w:rPr>
          <w:rFonts w:ascii="Arial" w:hAnsi="Arial" w:cs="Arial"/>
        </w:rPr>
      </w:pPr>
    </w:p>
    <w:p w14:paraId="0563DD79" w14:textId="2E14383B" w:rsidR="00D46AEF" w:rsidRDefault="00D46AEF" w:rsidP="00D46AEF">
      <w:pPr>
        <w:spacing w:before="120"/>
        <w:rPr>
          <w:rFonts w:asciiTheme="minorHAnsi" w:hAnsiTheme="minorHAnsi" w:cstheme="minorHAnsi"/>
          <w:b/>
          <w:sz w:val="23"/>
          <w:szCs w:val="23"/>
        </w:rPr>
      </w:pPr>
      <w:r w:rsidRPr="00D46AEF">
        <w:rPr>
          <w:rFonts w:asciiTheme="minorHAnsi" w:hAnsiTheme="minorHAnsi" w:cstheme="minorHAnsi"/>
          <w:b/>
          <w:sz w:val="23"/>
          <w:szCs w:val="23"/>
        </w:rPr>
        <w:t>Ilustrační foto</w:t>
      </w:r>
    </w:p>
    <w:p w14:paraId="58BE091F" w14:textId="77777777" w:rsidR="00D46AEF" w:rsidRDefault="00D46AEF" w:rsidP="00D46AEF">
      <w:pPr>
        <w:pStyle w:val="Default"/>
      </w:pPr>
    </w:p>
    <w:p w14:paraId="30D29B3F" w14:textId="1B97F1D2" w:rsidR="00445F1C" w:rsidRPr="00445F1C" w:rsidRDefault="00D46AEF" w:rsidP="00445F1C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2F24C893" wp14:editId="6CEF1DD7">
            <wp:extent cx="4991100" cy="3560319"/>
            <wp:effectExtent l="0" t="0" r="0" b="254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litaea_cinxia ii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16210" cy="3578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AECC8" w14:textId="745C00C1" w:rsidR="00111541" w:rsidRDefault="00111541" w:rsidP="00111541">
      <w:pPr>
        <w:rPr>
          <w:rFonts w:asciiTheme="minorHAnsi" w:hAnsiTheme="minorHAnsi" w:cstheme="minorHAnsi"/>
          <w:i/>
          <w:sz w:val="23"/>
          <w:szCs w:val="23"/>
        </w:rPr>
      </w:pPr>
    </w:p>
    <w:p w14:paraId="0A4AB3E0" w14:textId="2FEA8009" w:rsidR="00D46AEF" w:rsidRDefault="00D46AEF" w:rsidP="00111541">
      <w:pPr>
        <w:rPr>
          <w:rFonts w:asciiTheme="minorHAnsi" w:hAnsiTheme="minorHAnsi" w:cstheme="minorHAnsi"/>
          <w:i/>
          <w:sz w:val="23"/>
          <w:szCs w:val="23"/>
        </w:rPr>
      </w:pPr>
      <w:r w:rsidRPr="00D46AEF">
        <w:rPr>
          <w:rFonts w:asciiTheme="minorHAnsi" w:hAnsiTheme="minorHAnsi" w:cstheme="minorHAnsi"/>
          <w:i/>
          <w:sz w:val="23"/>
          <w:szCs w:val="23"/>
        </w:rPr>
        <w:t>Hnědásek kostkovaný (</w:t>
      </w:r>
      <w:proofErr w:type="spellStart"/>
      <w:r w:rsidRPr="00D46AEF">
        <w:rPr>
          <w:rFonts w:asciiTheme="minorHAnsi" w:hAnsiTheme="minorHAnsi" w:cstheme="minorHAnsi"/>
          <w:i/>
          <w:sz w:val="23"/>
          <w:szCs w:val="23"/>
        </w:rPr>
        <w:t>Melitaea</w:t>
      </w:r>
      <w:proofErr w:type="spellEnd"/>
      <w:r w:rsidRPr="00D46AEF">
        <w:rPr>
          <w:rFonts w:asciiTheme="minorHAnsi" w:hAnsiTheme="minorHAnsi" w:cstheme="minorHAnsi"/>
          <w:i/>
          <w:sz w:val="23"/>
          <w:szCs w:val="23"/>
        </w:rPr>
        <w:t xml:space="preserve"> </w:t>
      </w:r>
      <w:proofErr w:type="spellStart"/>
      <w:r w:rsidRPr="00D46AEF">
        <w:rPr>
          <w:rFonts w:asciiTheme="minorHAnsi" w:hAnsiTheme="minorHAnsi" w:cstheme="minorHAnsi"/>
          <w:i/>
          <w:sz w:val="23"/>
          <w:szCs w:val="23"/>
        </w:rPr>
        <w:t>cinxia</w:t>
      </w:r>
      <w:proofErr w:type="spellEnd"/>
      <w:r w:rsidRPr="00D46AEF">
        <w:rPr>
          <w:rFonts w:asciiTheme="minorHAnsi" w:hAnsiTheme="minorHAnsi" w:cstheme="minorHAnsi"/>
          <w:i/>
          <w:sz w:val="23"/>
          <w:szCs w:val="23"/>
        </w:rPr>
        <w:t xml:space="preserve">) patří mezi nejprozkoumanější evropské motýly </w:t>
      </w:r>
      <w:r>
        <w:rPr>
          <w:rFonts w:asciiTheme="minorHAnsi" w:hAnsiTheme="minorHAnsi" w:cstheme="minorHAnsi"/>
          <w:i/>
          <w:sz w:val="23"/>
          <w:szCs w:val="23"/>
        </w:rPr>
        <w:br/>
      </w:r>
      <w:r w:rsidRPr="00D46AEF">
        <w:rPr>
          <w:rFonts w:asciiTheme="minorHAnsi" w:hAnsiTheme="minorHAnsi" w:cstheme="minorHAnsi"/>
          <w:i/>
          <w:sz w:val="23"/>
          <w:szCs w:val="23"/>
        </w:rPr>
        <w:t xml:space="preserve">po stránce populační ekologie, vztahu k živným rostlinám, biotopových nároků, dynamiky parazitů a parazitoidů atd. Je rovněž modelovým druhem pro studium </w:t>
      </w:r>
      <w:proofErr w:type="spellStart"/>
      <w:r w:rsidRPr="00D46AEF">
        <w:rPr>
          <w:rFonts w:asciiTheme="minorHAnsi" w:hAnsiTheme="minorHAnsi" w:cstheme="minorHAnsi"/>
          <w:i/>
          <w:sz w:val="23"/>
          <w:szCs w:val="23"/>
        </w:rPr>
        <w:t>metapopulační</w:t>
      </w:r>
      <w:proofErr w:type="spellEnd"/>
      <w:r w:rsidRPr="00D46AEF">
        <w:rPr>
          <w:rFonts w:asciiTheme="minorHAnsi" w:hAnsiTheme="minorHAnsi" w:cstheme="minorHAnsi"/>
          <w:i/>
          <w:sz w:val="23"/>
          <w:szCs w:val="23"/>
        </w:rPr>
        <w:t xml:space="preserve"> </w:t>
      </w:r>
      <w:r>
        <w:rPr>
          <w:rFonts w:asciiTheme="minorHAnsi" w:hAnsiTheme="minorHAnsi" w:cstheme="minorHAnsi"/>
          <w:i/>
          <w:sz w:val="23"/>
          <w:szCs w:val="23"/>
        </w:rPr>
        <w:br/>
      </w:r>
      <w:r w:rsidRPr="00D46AEF">
        <w:rPr>
          <w:rFonts w:asciiTheme="minorHAnsi" w:hAnsiTheme="minorHAnsi" w:cstheme="minorHAnsi"/>
          <w:i/>
          <w:sz w:val="23"/>
          <w:szCs w:val="23"/>
        </w:rPr>
        <w:t xml:space="preserve">dynamiky a </w:t>
      </w:r>
      <w:proofErr w:type="spellStart"/>
      <w:r w:rsidRPr="00D46AEF">
        <w:rPr>
          <w:rFonts w:asciiTheme="minorHAnsi" w:hAnsiTheme="minorHAnsi" w:cstheme="minorHAnsi"/>
          <w:i/>
          <w:sz w:val="23"/>
          <w:szCs w:val="23"/>
        </w:rPr>
        <w:t>speciace</w:t>
      </w:r>
      <w:proofErr w:type="spellEnd"/>
      <w:r w:rsidRPr="00D46AEF">
        <w:rPr>
          <w:rFonts w:asciiTheme="minorHAnsi" w:hAnsiTheme="minorHAnsi" w:cstheme="minorHAnsi"/>
          <w:i/>
          <w:sz w:val="23"/>
          <w:szCs w:val="23"/>
        </w:rPr>
        <w:t>.</w:t>
      </w:r>
    </w:p>
    <w:p w14:paraId="4D30D1F1" w14:textId="77777777" w:rsidR="00D46AEF" w:rsidRDefault="00D46AEF" w:rsidP="00111541">
      <w:pPr>
        <w:rPr>
          <w:rFonts w:asciiTheme="minorHAnsi" w:hAnsiTheme="minorHAnsi" w:cstheme="minorHAnsi"/>
          <w:i/>
          <w:sz w:val="23"/>
          <w:szCs w:val="23"/>
        </w:rPr>
      </w:pPr>
    </w:p>
    <w:p w14:paraId="1B7766FA" w14:textId="77777777" w:rsidR="00D46AEF" w:rsidRDefault="00D46AEF" w:rsidP="00111541">
      <w:pPr>
        <w:rPr>
          <w:rFonts w:asciiTheme="minorHAnsi" w:hAnsiTheme="minorHAnsi" w:cstheme="minorHAnsi"/>
          <w:i/>
          <w:sz w:val="23"/>
          <w:szCs w:val="23"/>
        </w:rPr>
      </w:pPr>
      <w:r>
        <w:rPr>
          <w:rFonts w:asciiTheme="minorHAnsi" w:hAnsiTheme="minorHAnsi" w:cstheme="minorHAnsi"/>
          <w:i/>
          <w:sz w:val="23"/>
          <w:szCs w:val="23"/>
        </w:rPr>
        <w:t xml:space="preserve">FOTO: </w:t>
      </w:r>
      <w:proofErr w:type="spellStart"/>
      <w:r w:rsidRPr="00D46AEF">
        <w:rPr>
          <w:rFonts w:asciiTheme="minorHAnsi" w:hAnsiTheme="minorHAnsi" w:cstheme="minorHAnsi"/>
          <w:i/>
          <w:sz w:val="23"/>
          <w:szCs w:val="23"/>
        </w:rPr>
        <w:t>Wikimedia</w:t>
      </w:r>
      <w:proofErr w:type="spellEnd"/>
      <w:r w:rsidRPr="00D46AEF">
        <w:rPr>
          <w:rFonts w:asciiTheme="minorHAnsi" w:hAnsiTheme="minorHAnsi" w:cstheme="minorHAnsi"/>
          <w:i/>
          <w:sz w:val="23"/>
          <w:szCs w:val="23"/>
        </w:rPr>
        <w:t xml:space="preserve"> </w:t>
      </w:r>
      <w:proofErr w:type="spellStart"/>
      <w:r w:rsidRPr="00D46AEF">
        <w:rPr>
          <w:rFonts w:asciiTheme="minorHAnsi" w:hAnsiTheme="minorHAnsi" w:cstheme="minorHAnsi"/>
          <w:i/>
          <w:sz w:val="23"/>
          <w:szCs w:val="23"/>
        </w:rPr>
        <w:t>Commons</w:t>
      </w:r>
      <w:proofErr w:type="spellEnd"/>
    </w:p>
    <w:p w14:paraId="2C4AAA0B" w14:textId="1DC8FE78" w:rsidR="00D46AEF" w:rsidRPr="00111541" w:rsidRDefault="00D46AEF" w:rsidP="00111541">
      <w:pPr>
        <w:rPr>
          <w:rFonts w:asciiTheme="minorHAnsi" w:hAnsiTheme="minorHAnsi" w:cstheme="minorHAnsi"/>
          <w:i/>
          <w:sz w:val="23"/>
          <w:szCs w:val="23"/>
        </w:rPr>
      </w:pPr>
      <w:hyperlink r:id="rId13" w:history="1">
        <w:r w:rsidRPr="00D46AEF">
          <w:rPr>
            <w:rStyle w:val="Hypertextovodkaz"/>
            <w:rFonts w:asciiTheme="minorHAnsi" w:hAnsiTheme="minorHAnsi" w:cstheme="minorHAnsi"/>
            <w:i/>
            <w:sz w:val="23"/>
            <w:szCs w:val="23"/>
          </w:rPr>
          <w:t xml:space="preserve"> https://commons.wikimedia.org/wiki/File:Melitaea_cinxia_-_%C4%B0parhan_08.jpg</w:t>
        </w:r>
      </w:hyperlink>
    </w:p>
    <w:sectPr w:rsidR="00D46AEF" w:rsidRPr="00111541" w:rsidSect="005E3E7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3158" w:right="1134" w:bottom="1758" w:left="1701" w:header="709" w:footer="851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CB4DC" w14:textId="77777777" w:rsidR="00F14590" w:rsidRDefault="00F14590">
      <w:r>
        <w:separator/>
      </w:r>
    </w:p>
  </w:endnote>
  <w:endnote w:type="continuationSeparator" w:id="0">
    <w:p w14:paraId="6F88D43F" w14:textId="77777777" w:rsidR="00F14590" w:rsidRDefault="00F1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Arial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tiva Sans">
    <w:altName w:val="MS UI Gothic"/>
    <w:charset w:val="00"/>
    <w:family w:val="modern"/>
    <w:pitch w:val="default"/>
    <w:sig w:usb0="00000000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35EF6" w14:textId="77777777" w:rsidR="00A35A97" w:rsidRDefault="00A35A9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91A15" w14:textId="77777777" w:rsidR="00B2156D" w:rsidRDefault="00B2156D">
    <w:pPr>
      <w:tabs>
        <w:tab w:val="right" w:pos="9072"/>
      </w:tabs>
      <w:rPr>
        <w:rFonts w:ascii="Arial" w:hAnsi="Arial" w:cs="Arial"/>
        <w:color w:val="0072B6"/>
        <w:sz w:val="14"/>
        <w:szCs w:val="14"/>
      </w:rPr>
    </w:pPr>
    <w:r>
      <w:rPr>
        <w:rFonts w:ascii="Arial" w:hAnsi="Arial" w:cs="Arial"/>
        <w:noProof/>
        <w:color w:val="0072B6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2967DE35" wp14:editId="10C46B1A">
              <wp:simplePos x="0" y="0"/>
              <wp:positionH relativeFrom="column">
                <wp:posOffset>-3175</wp:posOffset>
              </wp:positionH>
              <wp:positionV relativeFrom="paragraph">
                <wp:posOffset>52705</wp:posOffset>
              </wp:positionV>
              <wp:extent cx="5753735" cy="1270"/>
              <wp:effectExtent l="0" t="0" r="19050" b="19050"/>
              <wp:wrapNone/>
              <wp:docPr id="2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60" cy="0"/>
                      </a:xfrm>
                      <a:prstGeom prst="line">
                        <a:avLst/>
                      </a:prstGeom>
                      <a:ln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87D6FC" id="Přímá spojnice 4" o:spid="_x0000_s1026" style="position:absolute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4.15pt" to="452.8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" strokecolor="#4a7ebb"/>
          </w:pict>
        </mc:Fallback>
      </mc:AlternateContent>
    </w:r>
  </w:p>
  <w:p w14:paraId="147A7B5D" w14:textId="0631E66C" w:rsidR="00B2156D" w:rsidRDefault="00B2156D">
    <w:pPr>
      <w:tabs>
        <w:tab w:val="right" w:pos="9072"/>
      </w:tabs>
      <w:contextualSpacing/>
      <w:rPr>
        <w:rFonts w:ascii="Motiva Sans" w:hAnsi="Motiva Sans" w:cs="Calibri"/>
        <w:b/>
        <w:color w:val="0072B6"/>
        <w:sz w:val="16"/>
        <w:szCs w:val="16"/>
      </w:rPr>
    </w:pPr>
    <w:r>
      <w:rPr>
        <w:rFonts w:ascii="Motiva Sans" w:hAnsi="Motiva Sans" w:cs="Calibri"/>
        <w:b/>
        <w:color w:val="0072B6"/>
        <w:sz w:val="16"/>
        <w:szCs w:val="16"/>
      </w:rPr>
      <w:t>Akademie věd ČR</w:t>
    </w:r>
    <w:r w:rsidR="00B67CC7">
      <w:rPr>
        <w:rFonts w:ascii="Motiva Sans" w:hAnsi="Motiva Sans" w:cs="Calibri"/>
        <w:b/>
        <w:color w:val="0072B6"/>
        <w:sz w:val="16"/>
        <w:szCs w:val="16"/>
      </w:rPr>
      <w:t>, Divize vnějších vztahů</w:t>
    </w:r>
    <w:r>
      <w:rPr>
        <w:rFonts w:ascii="Motiva Sans" w:hAnsi="Motiva Sans" w:cs="Calibri"/>
        <w:b/>
        <w:color w:val="0072B6"/>
        <w:sz w:val="16"/>
        <w:szCs w:val="16"/>
      </w:rPr>
      <w:t xml:space="preserve"> </w:t>
    </w:r>
    <w:r>
      <w:rPr>
        <w:rFonts w:ascii="Motiva Sans" w:hAnsi="Motiva Sans" w:cs="Calibri"/>
        <w:b/>
        <w:color w:val="0072B6"/>
        <w:sz w:val="16"/>
        <w:szCs w:val="16"/>
      </w:rPr>
      <w:tab/>
      <w:t>Ústav biologie obratlovců AV ČR</w:t>
    </w:r>
  </w:p>
  <w:p w14:paraId="39DB4932" w14:textId="02A5E00C" w:rsidR="00B2156D" w:rsidRDefault="00B67CC7">
    <w:pPr>
      <w:tabs>
        <w:tab w:val="right" w:pos="9072"/>
      </w:tabs>
      <w:contextualSpacing/>
      <w:rPr>
        <w:rFonts w:ascii="Motiva Sans" w:hAnsi="Motiva Sans" w:cs="Calibri"/>
        <w:color w:val="0072B6"/>
        <w:sz w:val="16"/>
        <w:szCs w:val="16"/>
      </w:rPr>
    </w:pPr>
    <w:r>
      <w:rPr>
        <w:rFonts w:ascii="Motiva Sans" w:hAnsi="Motiva Sans" w:cs="Calibri"/>
        <w:color w:val="0072B6"/>
        <w:sz w:val="16"/>
        <w:szCs w:val="16"/>
      </w:rPr>
      <w:t>Markéta Růžičková</w:t>
    </w:r>
    <w:r w:rsidR="00B2156D">
      <w:rPr>
        <w:rFonts w:ascii="Motiva Sans" w:hAnsi="Motiva Sans" w:cs="Calibri"/>
        <w:color w:val="0072B6"/>
        <w:sz w:val="16"/>
        <w:szCs w:val="16"/>
      </w:rPr>
      <w:t xml:space="preserve"> </w:t>
    </w:r>
    <w:r w:rsidR="00B2156D">
      <w:rPr>
        <w:rFonts w:ascii="Motiva Sans" w:hAnsi="Motiva Sans" w:cs="Calibri"/>
        <w:color w:val="0072B6"/>
        <w:sz w:val="16"/>
        <w:szCs w:val="16"/>
      </w:rPr>
      <w:tab/>
    </w:r>
    <w:r w:rsidR="00CC0A24" w:rsidRPr="007E0FD2">
      <w:rPr>
        <w:rFonts w:ascii="Motiva Sans" w:hAnsi="Motiva Sans" w:cs="Calibri"/>
        <w:color w:val="0072B6"/>
        <w:sz w:val="16"/>
        <w:szCs w:val="16"/>
      </w:rPr>
      <w:t xml:space="preserve">Alena </w:t>
    </w:r>
    <w:proofErr w:type="spellStart"/>
    <w:r w:rsidR="00CC0A24" w:rsidRPr="007E0FD2">
      <w:rPr>
        <w:rFonts w:ascii="Motiva Sans" w:hAnsi="Motiva Sans" w:cs="Calibri"/>
        <w:color w:val="0072B6"/>
        <w:sz w:val="16"/>
        <w:szCs w:val="16"/>
      </w:rPr>
      <w:t>Fornůsková</w:t>
    </w:r>
    <w:proofErr w:type="spellEnd"/>
  </w:p>
  <w:p w14:paraId="2C93D5A9" w14:textId="21D5F58F" w:rsidR="00B2156D" w:rsidRDefault="00B2156D">
    <w:pPr>
      <w:tabs>
        <w:tab w:val="right" w:pos="9072"/>
      </w:tabs>
      <w:contextualSpacing/>
      <w:rPr>
        <w:rFonts w:ascii="Motiva Sans" w:hAnsi="Motiva Sans" w:cs="Calibri"/>
        <w:color w:val="0072B6"/>
        <w:sz w:val="16"/>
        <w:szCs w:val="16"/>
      </w:rPr>
    </w:pPr>
    <w:r>
      <w:rPr>
        <w:rFonts w:ascii="Motiva Sans" w:hAnsi="Motiva Sans" w:cs="Calibri"/>
        <w:color w:val="0072B6"/>
        <w:sz w:val="16"/>
        <w:szCs w:val="16"/>
      </w:rPr>
      <w:t xml:space="preserve">E-mail: </w:t>
    </w:r>
    <w:r w:rsidR="00B67CC7">
      <w:rPr>
        <w:rFonts w:ascii="Motiva Sans" w:hAnsi="Motiva Sans" w:cs="Calibri"/>
        <w:color w:val="0072B6"/>
        <w:sz w:val="16"/>
        <w:szCs w:val="16"/>
      </w:rPr>
      <w:t>ruzickovam</w:t>
    </w:r>
    <w:r>
      <w:rPr>
        <w:rFonts w:ascii="Motiva Sans" w:hAnsi="Motiva Sans" w:cs="Calibri"/>
        <w:color w:val="0072B6"/>
        <w:sz w:val="16"/>
        <w:szCs w:val="16"/>
      </w:rPr>
      <w:t>@</w:t>
    </w:r>
    <w:r w:rsidR="00B67CC7">
      <w:rPr>
        <w:rFonts w:ascii="Motiva Sans" w:hAnsi="Motiva Sans" w:cs="Calibri"/>
        <w:color w:val="0072B6"/>
        <w:sz w:val="16"/>
        <w:szCs w:val="16"/>
      </w:rPr>
      <w:t>ssc</w:t>
    </w:r>
    <w:r>
      <w:rPr>
        <w:rFonts w:ascii="Motiva Sans" w:hAnsi="Motiva Sans" w:cs="Calibri"/>
        <w:color w:val="0072B6"/>
        <w:sz w:val="16"/>
        <w:szCs w:val="16"/>
      </w:rPr>
      <w:t xml:space="preserve">.cas.cz </w:t>
    </w:r>
    <w:r>
      <w:rPr>
        <w:rFonts w:ascii="Motiva Sans" w:hAnsi="Motiva Sans" w:cs="Calibri"/>
        <w:color w:val="0072B6"/>
        <w:sz w:val="16"/>
        <w:szCs w:val="16"/>
      </w:rPr>
      <w:tab/>
    </w:r>
    <w:r w:rsidRPr="00A27514">
      <w:rPr>
        <w:rFonts w:ascii="Motiva Sans" w:hAnsi="Motiva Sans" w:cs="Calibri"/>
        <w:color w:val="0072B6"/>
        <w:sz w:val="16"/>
        <w:szCs w:val="16"/>
      </w:rPr>
      <w:t xml:space="preserve">E-mail: </w:t>
    </w:r>
    <w:r w:rsidR="00CC0A24">
      <w:rPr>
        <w:rFonts w:ascii="Motiva Sans" w:hAnsi="Motiva Sans" w:cs="Calibri"/>
        <w:color w:val="0072B6"/>
        <w:sz w:val="16"/>
        <w:szCs w:val="16"/>
      </w:rPr>
      <w:t>fornuskova</w:t>
    </w:r>
    <w:r w:rsidRPr="00A27514">
      <w:rPr>
        <w:rFonts w:ascii="Motiva Sans" w:hAnsi="Motiva Sans" w:cs="Calibri"/>
        <w:color w:val="0072B6"/>
        <w:sz w:val="16"/>
        <w:szCs w:val="16"/>
      </w:rPr>
      <w:t>@ivb.cz</w:t>
    </w:r>
  </w:p>
  <w:p w14:paraId="3E788DB6" w14:textId="4BF281C7" w:rsidR="00B2156D" w:rsidRDefault="00B2156D">
    <w:pPr>
      <w:tabs>
        <w:tab w:val="right" w:pos="9072"/>
      </w:tabs>
      <w:contextualSpacing/>
      <w:rPr>
        <w:rFonts w:ascii="Motiva Sans" w:hAnsi="Motiva Sans" w:cs="Calibri"/>
        <w:color w:val="0072B6"/>
        <w:sz w:val="16"/>
        <w:szCs w:val="16"/>
      </w:rPr>
    </w:pPr>
    <w:r>
      <w:rPr>
        <w:rFonts w:ascii="Motiva Sans" w:hAnsi="Motiva Sans" w:cs="Calibri"/>
        <w:color w:val="0072B6"/>
        <w:sz w:val="16"/>
        <w:szCs w:val="16"/>
      </w:rPr>
      <w:t>Telefon: 221403 </w:t>
    </w:r>
    <w:r w:rsidR="00B67CC7">
      <w:rPr>
        <w:rFonts w:ascii="Motiva Sans" w:hAnsi="Motiva Sans" w:cs="Calibri"/>
        <w:color w:val="0072B6"/>
        <w:sz w:val="16"/>
        <w:szCs w:val="16"/>
      </w:rPr>
      <w:t>574</w:t>
    </w:r>
    <w:r>
      <w:rPr>
        <w:rFonts w:ascii="Motiva Sans" w:hAnsi="Motiva Sans" w:cs="Calibri"/>
        <w:color w:val="0072B6"/>
        <w:sz w:val="16"/>
        <w:szCs w:val="16"/>
      </w:rPr>
      <w:t>,</w:t>
    </w:r>
    <w:r w:rsidR="00B67CC7">
      <w:rPr>
        <w:rFonts w:ascii="Motiva Sans" w:hAnsi="Motiva Sans" w:cs="Calibri"/>
        <w:color w:val="0072B6"/>
        <w:sz w:val="16"/>
        <w:szCs w:val="16"/>
      </w:rPr>
      <w:t xml:space="preserve"> 777 970 812</w:t>
    </w:r>
    <w:r>
      <w:rPr>
        <w:rFonts w:ascii="Motiva Sans" w:hAnsi="Motiva Sans" w:cs="Calibri"/>
        <w:color w:val="0072B6"/>
        <w:sz w:val="16"/>
        <w:szCs w:val="16"/>
      </w:rPr>
      <w:tab/>
    </w:r>
    <w:r w:rsidRPr="00A27514">
      <w:rPr>
        <w:rFonts w:ascii="Motiva Sans" w:hAnsi="Motiva Sans" w:cs="Calibri"/>
        <w:color w:val="0072B6"/>
        <w:sz w:val="16"/>
        <w:szCs w:val="16"/>
      </w:rPr>
      <w:t xml:space="preserve">Telefon: </w:t>
    </w:r>
    <w:r w:rsidR="00CC0A24">
      <w:rPr>
        <w:rFonts w:ascii="Motiva Sans" w:hAnsi="Motiva Sans" w:cs="Calibri"/>
        <w:color w:val="0072B6"/>
        <w:sz w:val="16"/>
        <w:szCs w:val="16"/>
      </w:rPr>
      <w:t>605 464 704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3CDC" w14:textId="77777777" w:rsidR="00A35A97" w:rsidRDefault="00A35A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DBE4C" w14:textId="77777777" w:rsidR="00F14590" w:rsidRDefault="00F14590">
      <w:r>
        <w:separator/>
      </w:r>
    </w:p>
  </w:footnote>
  <w:footnote w:type="continuationSeparator" w:id="0">
    <w:p w14:paraId="1526CC37" w14:textId="77777777" w:rsidR="00F14590" w:rsidRDefault="00F14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D81AB" w14:textId="77777777" w:rsidR="00A35A97" w:rsidRDefault="00A35A9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B6F80" w14:textId="1FBF320A" w:rsidR="00B2156D" w:rsidRDefault="00B2156D" w:rsidP="006F42FD">
    <w:pPr>
      <w:pStyle w:val="Zhlav"/>
      <w:tabs>
        <w:tab w:val="clear" w:pos="4536"/>
        <w:tab w:val="clear" w:pos="9072"/>
        <w:tab w:val="left" w:pos="3930"/>
      </w:tabs>
    </w:pPr>
    <w:r>
      <w:rPr>
        <w:lang w:val="en-US" w:eastAsia="en-US"/>
      </w:rPr>
      <w:t xml:space="preserve">                                                                                                            </w:t>
    </w:r>
    <w:r>
      <w:rPr>
        <w:noProof/>
        <w:lang w:eastAsia="cs-CZ"/>
      </w:rPr>
      <w:drawing>
        <wp:inline distT="0" distB="0" distL="0" distR="0" wp14:anchorId="0FFEF58E" wp14:editId="15B4E162">
          <wp:extent cx="1551141" cy="604902"/>
          <wp:effectExtent l="0" t="0" r="0" b="5080"/>
          <wp:docPr id="7" name="Obrázek 7" descr="C:\Users\ruzickovam\AppData\Local\Microsoft\Windows\INetCache\Content.MSO\91066806.tmp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uzickovam\AppData\Local\Microsoft\Windows\INetCache\Content.MSO\91066806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6942" cy="6227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anchor distT="0" distB="0" distL="114300" distR="117475" simplePos="0" relativeHeight="5" behindDoc="1" locked="0" layoutInCell="1" allowOverlap="1" wp14:anchorId="3204B15B" wp14:editId="7914AE1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2005330"/>
          <wp:effectExtent l="0" t="0" r="0" b="0"/>
          <wp:wrapNone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005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n-US" w:eastAsia="en-US"/>
      </w:rPr>
      <w:t xml:space="preserve">               </w:t>
    </w:r>
    <w:r>
      <w:t xml:space="preserve">    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43023" w14:textId="77777777" w:rsidR="00A35A97" w:rsidRDefault="00A35A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4196F"/>
    <w:multiLevelType w:val="hybridMultilevel"/>
    <w:tmpl w:val="F912F3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34A97"/>
    <w:multiLevelType w:val="hybridMultilevel"/>
    <w:tmpl w:val="53DCB82A"/>
    <w:lvl w:ilvl="0" w:tplc="6E320DE4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F3222"/>
    <w:multiLevelType w:val="hybridMultilevel"/>
    <w:tmpl w:val="03E4A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350"/>
    <w:rsid w:val="000123A6"/>
    <w:rsid w:val="000126A0"/>
    <w:rsid w:val="00013C41"/>
    <w:rsid w:val="0002360A"/>
    <w:rsid w:val="00024DBC"/>
    <w:rsid w:val="000253E1"/>
    <w:rsid w:val="00035EFE"/>
    <w:rsid w:val="00040CE3"/>
    <w:rsid w:val="00043609"/>
    <w:rsid w:val="00057463"/>
    <w:rsid w:val="00060908"/>
    <w:rsid w:val="00060DF8"/>
    <w:rsid w:val="000614E9"/>
    <w:rsid w:val="00064790"/>
    <w:rsid w:val="00065D6E"/>
    <w:rsid w:val="000765D7"/>
    <w:rsid w:val="0008558D"/>
    <w:rsid w:val="00085B59"/>
    <w:rsid w:val="00090B58"/>
    <w:rsid w:val="000A3A35"/>
    <w:rsid w:val="000B01EF"/>
    <w:rsid w:val="000B22DE"/>
    <w:rsid w:val="000F72EA"/>
    <w:rsid w:val="0011017E"/>
    <w:rsid w:val="00111541"/>
    <w:rsid w:val="00111F31"/>
    <w:rsid w:val="001135A2"/>
    <w:rsid w:val="0012108B"/>
    <w:rsid w:val="00121167"/>
    <w:rsid w:val="0012278E"/>
    <w:rsid w:val="00126A95"/>
    <w:rsid w:val="00146288"/>
    <w:rsid w:val="00167353"/>
    <w:rsid w:val="001A3808"/>
    <w:rsid w:val="001B3310"/>
    <w:rsid w:val="001B3E83"/>
    <w:rsid w:val="001C256C"/>
    <w:rsid w:val="001D0E33"/>
    <w:rsid w:val="001F374A"/>
    <w:rsid w:val="00235715"/>
    <w:rsid w:val="00236C76"/>
    <w:rsid w:val="002D3E1C"/>
    <w:rsid w:val="002F7849"/>
    <w:rsid w:val="003042F6"/>
    <w:rsid w:val="00324B39"/>
    <w:rsid w:val="003374CE"/>
    <w:rsid w:val="00343E97"/>
    <w:rsid w:val="00363FAD"/>
    <w:rsid w:val="00366059"/>
    <w:rsid w:val="003665E4"/>
    <w:rsid w:val="00370EDF"/>
    <w:rsid w:val="00374E84"/>
    <w:rsid w:val="00392F67"/>
    <w:rsid w:val="003A152C"/>
    <w:rsid w:val="003C6935"/>
    <w:rsid w:val="003E4735"/>
    <w:rsid w:val="00445C55"/>
    <w:rsid w:val="00445F1C"/>
    <w:rsid w:val="00467ED0"/>
    <w:rsid w:val="004855A7"/>
    <w:rsid w:val="00486373"/>
    <w:rsid w:val="00494DCF"/>
    <w:rsid w:val="004B1AD7"/>
    <w:rsid w:val="004D0361"/>
    <w:rsid w:val="004F7A4B"/>
    <w:rsid w:val="00500687"/>
    <w:rsid w:val="0051758E"/>
    <w:rsid w:val="00522ECF"/>
    <w:rsid w:val="0052624F"/>
    <w:rsid w:val="00531690"/>
    <w:rsid w:val="00542FB1"/>
    <w:rsid w:val="00544BAB"/>
    <w:rsid w:val="00562C75"/>
    <w:rsid w:val="00565B7A"/>
    <w:rsid w:val="00571F3C"/>
    <w:rsid w:val="00580927"/>
    <w:rsid w:val="00582C46"/>
    <w:rsid w:val="005A1EE7"/>
    <w:rsid w:val="005A2930"/>
    <w:rsid w:val="005A4E88"/>
    <w:rsid w:val="005C04DD"/>
    <w:rsid w:val="005C17D2"/>
    <w:rsid w:val="005C616B"/>
    <w:rsid w:val="005E1588"/>
    <w:rsid w:val="005E3E7D"/>
    <w:rsid w:val="005E5BE9"/>
    <w:rsid w:val="005F74DD"/>
    <w:rsid w:val="00630ECA"/>
    <w:rsid w:val="0063471B"/>
    <w:rsid w:val="00636DB9"/>
    <w:rsid w:val="0064750A"/>
    <w:rsid w:val="006551A4"/>
    <w:rsid w:val="006765B8"/>
    <w:rsid w:val="006766A3"/>
    <w:rsid w:val="006C05D3"/>
    <w:rsid w:val="006E7516"/>
    <w:rsid w:val="006F42FD"/>
    <w:rsid w:val="007013F5"/>
    <w:rsid w:val="007077A4"/>
    <w:rsid w:val="00711D50"/>
    <w:rsid w:val="00734FA1"/>
    <w:rsid w:val="007465DF"/>
    <w:rsid w:val="007469C8"/>
    <w:rsid w:val="007601B0"/>
    <w:rsid w:val="00781043"/>
    <w:rsid w:val="007813A3"/>
    <w:rsid w:val="007976E1"/>
    <w:rsid w:val="007A6E75"/>
    <w:rsid w:val="007B6050"/>
    <w:rsid w:val="007B6415"/>
    <w:rsid w:val="007C7DD6"/>
    <w:rsid w:val="007D4C4C"/>
    <w:rsid w:val="007D6A10"/>
    <w:rsid w:val="007E0FD2"/>
    <w:rsid w:val="007E6C91"/>
    <w:rsid w:val="0080350F"/>
    <w:rsid w:val="00815854"/>
    <w:rsid w:val="00822427"/>
    <w:rsid w:val="00847C96"/>
    <w:rsid w:val="00860A75"/>
    <w:rsid w:val="00861CAD"/>
    <w:rsid w:val="008977C6"/>
    <w:rsid w:val="008A5871"/>
    <w:rsid w:val="008B3FE8"/>
    <w:rsid w:val="008B4C56"/>
    <w:rsid w:val="008C0627"/>
    <w:rsid w:val="008D09FC"/>
    <w:rsid w:val="008D3E5B"/>
    <w:rsid w:val="008D5B48"/>
    <w:rsid w:val="008F577F"/>
    <w:rsid w:val="00902FAA"/>
    <w:rsid w:val="009051F8"/>
    <w:rsid w:val="0092495E"/>
    <w:rsid w:val="009261CB"/>
    <w:rsid w:val="00931DA4"/>
    <w:rsid w:val="00952556"/>
    <w:rsid w:val="0095759D"/>
    <w:rsid w:val="00973B24"/>
    <w:rsid w:val="009816B5"/>
    <w:rsid w:val="00982689"/>
    <w:rsid w:val="0099406F"/>
    <w:rsid w:val="00994420"/>
    <w:rsid w:val="009956F7"/>
    <w:rsid w:val="009A4231"/>
    <w:rsid w:val="009C7035"/>
    <w:rsid w:val="00A03998"/>
    <w:rsid w:val="00A078AD"/>
    <w:rsid w:val="00A12650"/>
    <w:rsid w:val="00A175DA"/>
    <w:rsid w:val="00A263D9"/>
    <w:rsid w:val="00A27514"/>
    <w:rsid w:val="00A33E5E"/>
    <w:rsid w:val="00A35A97"/>
    <w:rsid w:val="00A35D7D"/>
    <w:rsid w:val="00A551D9"/>
    <w:rsid w:val="00A55E1E"/>
    <w:rsid w:val="00A55F5B"/>
    <w:rsid w:val="00A623FB"/>
    <w:rsid w:val="00A72ECB"/>
    <w:rsid w:val="00A92FC7"/>
    <w:rsid w:val="00AC349A"/>
    <w:rsid w:val="00AE1072"/>
    <w:rsid w:val="00B2156D"/>
    <w:rsid w:val="00B2402A"/>
    <w:rsid w:val="00B32E9B"/>
    <w:rsid w:val="00B47F8D"/>
    <w:rsid w:val="00B6370F"/>
    <w:rsid w:val="00B67CC7"/>
    <w:rsid w:val="00B87781"/>
    <w:rsid w:val="00BB287B"/>
    <w:rsid w:val="00BC02DA"/>
    <w:rsid w:val="00BD1415"/>
    <w:rsid w:val="00BF419D"/>
    <w:rsid w:val="00C10F19"/>
    <w:rsid w:val="00C16B12"/>
    <w:rsid w:val="00C20D8E"/>
    <w:rsid w:val="00C20EC1"/>
    <w:rsid w:val="00C37E3C"/>
    <w:rsid w:val="00C41CAC"/>
    <w:rsid w:val="00C4799A"/>
    <w:rsid w:val="00C56094"/>
    <w:rsid w:val="00C576B8"/>
    <w:rsid w:val="00C649FE"/>
    <w:rsid w:val="00C70BA7"/>
    <w:rsid w:val="00C734C9"/>
    <w:rsid w:val="00C7565D"/>
    <w:rsid w:val="00C840FE"/>
    <w:rsid w:val="00C86584"/>
    <w:rsid w:val="00C94AF8"/>
    <w:rsid w:val="00C958CC"/>
    <w:rsid w:val="00CA1144"/>
    <w:rsid w:val="00CA4E79"/>
    <w:rsid w:val="00CA7D6C"/>
    <w:rsid w:val="00CB4DBC"/>
    <w:rsid w:val="00CC0A24"/>
    <w:rsid w:val="00CC6E27"/>
    <w:rsid w:val="00CD6E87"/>
    <w:rsid w:val="00CE559F"/>
    <w:rsid w:val="00CE632E"/>
    <w:rsid w:val="00D00879"/>
    <w:rsid w:val="00D05CC2"/>
    <w:rsid w:val="00D1377F"/>
    <w:rsid w:val="00D154FF"/>
    <w:rsid w:val="00D256F8"/>
    <w:rsid w:val="00D400E9"/>
    <w:rsid w:val="00D42183"/>
    <w:rsid w:val="00D45C90"/>
    <w:rsid w:val="00D46AEF"/>
    <w:rsid w:val="00D506DE"/>
    <w:rsid w:val="00D623B9"/>
    <w:rsid w:val="00D67350"/>
    <w:rsid w:val="00D7279E"/>
    <w:rsid w:val="00D93522"/>
    <w:rsid w:val="00DB2529"/>
    <w:rsid w:val="00DB431C"/>
    <w:rsid w:val="00DB7B51"/>
    <w:rsid w:val="00DC44C4"/>
    <w:rsid w:val="00DC51B4"/>
    <w:rsid w:val="00DE4870"/>
    <w:rsid w:val="00DE7463"/>
    <w:rsid w:val="00DF7EE3"/>
    <w:rsid w:val="00E056B9"/>
    <w:rsid w:val="00E144C0"/>
    <w:rsid w:val="00E32406"/>
    <w:rsid w:val="00E57DB0"/>
    <w:rsid w:val="00E63C7B"/>
    <w:rsid w:val="00E652CE"/>
    <w:rsid w:val="00E76E81"/>
    <w:rsid w:val="00E909A0"/>
    <w:rsid w:val="00E9175B"/>
    <w:rsid w:val="00EA5C1A"/>
    <w:rsid w:val="00EB3778"/>
    <w:rsid w:val="00EB6F25"/>
    <w:rsid w:val="00EE084F"/>
    <w:rsid w:val="00EE2D22"/>
    <w:rsid w:val="00EF4B96"/>
    <w:rsid w:val="00F0422A"/>
    <w:rsid w:val="00F10F5F"/>
    <w:rsid w:val="00F14590"/>
    <w:rsid w:val="00F26A47"/>
    <w:rsid w:val="00F31F71"/>
    <w:rsid w:val="00F37484"/>
    <w:rsid w:val="00F447F7"/>
    <w:rsid w:val="00F53F2A"/>
    <w:rsid w:val="00FA4F94"/>
    <w:rsid w:val="00FB4FCE"/>
    <w:rsid w:val="00FB7FA3"/>
    <w:rsid w:val="00FC144D"/>
    <w:rsid w:val="00FE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CA15FC8"/>
  <w15:docId w15:val="{66754463-8124-472A-B7E8-1FB1D2DD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45F1C"/>
    <w:rPr>
      <w:rFonts w:ascii="Times New Roman" w:hAnsi="Times New Roman" w:cs="Times New Roman"/>
      <w:sz w:val="24"/>
      <w:szCs w:val="24"/>
      <w:lang w:eastAsia="en-GB"/>
    </w:rPr>
  </w:style>
  <w:style w:type="paragraph" w:styleId="Nadpis1">
    <w:name w:val="heading 1"/>
    <w:basedOn w:val="Normln"/>
    <w:link w:val="Nadpis1Char"/>
    <w:uiPriority w:val="9"/>
    <w:qFormat/>
    <w:rsid w:val="00BE5D68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E77BA"/>
    <w:rPr>
      <w:rFonts w:ascii="Tahoma" w:hAnsi="Tahoma" w:cs="Tahoma"/>
      <w:sz w:val="16"/>
      <w:szCs w:val="16"/>
      <w:lang w:eastAsia="de-D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CE77BA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ZpatChar">
    <w:name w:val="Zápatí Char"/>
    <w:basedOn w:val="Standardnpsmoodstavce"/>
    <w:link w:val="Zpat"/>
    <w:uiPriority w:val="99"/>
    <w:qFormat/>
    <w:rsid w:val="00CE77BA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Internetovodkaz">
    <w:name w:val="Internetový odkaz"/>
    <w:uiPriority w:val="99"/>
    <w:unhideWhenUsed/>
    <w:rsid w:val="00710FCE"/>
    <w:rPr>
      <w:color w:val="0000FF"/>
      <w:u w:val="single"/>
    </w:rPr>
  </w:style>
  <w:style w:type="character" w:customStyle="1" w:styleId="InternetLink">
    <w:name w:val="Internet Link"/>
    <w:qFormat/>
    <w:rsid w:val="000E74DF"/>
    <w:rPr>
      <w:color w:val="0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B96C6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B96C6D"/>
    <w:rPr>
      <w:rFonts w:ascii="Times New Roman" w:hAnsi="Times New Roman" w:cs="Times New Roman"/>
      <w:sz w:val="20"/>
      <w:szCs w:val="20"/>
      <w:lang w:eastAsia="de-D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B96C6D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4526BC"/>
    <w:rPr>
      <w:color w:val="800080" w:themeColor="followedHyperlink"/>
      <w:u w:val="single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672B56"/>
    <w:rPr>
      <w:rFonts w:ascii="Calibri" w:eastAsiaTheme="minorHAnsi" w:hAnsi="Calibri"/>
      <w:szCs w:val="21"/>
    </w:rPr>
  </w:style>
  <w:style w:type="character" w:customStyle="1" w:styleId="apple-converted-space">
    <w:name w:val="apple-converted-space"/>
    <w:basedOn w:val="Standardnpsmoodstavce"/>
    <w:qFormat/>
    <w:rsid w:val="00E722A8"/>
  </w:style>
  <w:style w:type="character" w:customStyle="1" w:styleId="s1">
    <w:name w:val="s1"/>
    <w:qFormat/>
    <w:rsid w:val="000D1B01"/>
  </w:style>
  <w:style w:type="character" w:styleId="Siln">
    <w:name w:val="Strong"/>
    <w:basedOn w:val="Standardnpsmoodstavce"/>
    <w:uiPriority w:val="22"/>
    <w:qFormat/>
    <w:rsid w:val="008E65ED"/>
    <w:rPr>
      <w:b/>
      <w:bCs/>
    </w:rPr>
  </w:style>
  <w:style w:type="character" w:styleId="Zdraznn">
    <w:name w:val="Emphasis"/>
    <w:basedOn w:val="Standardnpsmoodstavce"/>
    <w:uiPriority w:val="20"/>
    <w:qFormat/>
    <w:rsid w:val="008E65ED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BE5D68"/>
    <w:rPr>
      <w:rFonts w:asciiTheme="majorHAnsi" w:eastAsiaTheme="majorEastAsia" w:hAnsiTheme="majorHAnsi" w:cs="Mangal"/>
      <w:color w:val="365F91" w:themeColor="accent1" w:themeShade="BF"/>
      <w:sz w:val="32"/>
      <w:szCs w:val="29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BE5D68"/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qFormat/>
    <w:rsid w:val="00D77E83"/>
    <w:rPr>
      <w:color w:val="605E5C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DD183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qFormat/>
    <w:rsid w:val="0082569A"/>
    <w:rPr>
      <w:color w:val="605E5C"/>
      <w:shd w:val="clear" w:color="auto" w:fill="E1DFDD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Times New Roman" w:cs="Calibri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eastAsia="Times New Roman" w:cs="Calibri"/>
      <w:sz w:val="23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 w:line="360" w:lineRule="auto"/>
    </w:pPr>
    <w:rPr>
      <w:rFonts w:ascii="Liberation Sans" w:eastAsia="Noto Sans CJK SC Regular" w:hAnsi="Liberation Sans" w:cs="FreeSans"/>
      <w:sz w:val="28"/>
      <w:szCs w:val="28"/>
      <w:lang w:eastAsia="de-DE"/>
    </w:rPr>
  </w:style>
  <w:style w:type="paragraph" w:styleId="Zkladntext">
    <w:name w:val="Body Text"/>
    <w:basedOn w:val="Normln"/>
    <w:link w:val="ZkladntextChar"/>
    <w:semiHidden/>
    <w:unhideWhenUsed/>
    <w:rsid w:val="00BE5D68"/>
    <w:pPr>
      <w:spacing w:after="140" w:line="288" w:lineRule="auto"/>
    </w:pPr>
    <w:rPr>
      <w:rFonts w:ascii="Liberation Serif" w:eastAsia="SimSun" w:hAnsi="Liberation Serif" w:cs="Lucida Sans"/>
      <w:lang w:eastAsia="zh-CN" w:bidi="hi-IN"/>
    </w:r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 w:line="360" w:lineRule="auto"/>
    </w:pPr>
    <w:rPr>
      <w:rFonts w:cs="FreeSans"/>
      <w:i/>
      <w:iCs/>
      <w:lang w:eastAsia="de-DE"/>
    </w:rPr>
  </w:style>
  <w:style w:type="paragraph" w:customStyle="1" w:styleId="Rejstk">
    <w:name w:val="Rejstřík"/>
    <w:basedOn w:val="Normln"/>
    <w:qFormat/>
    <w:pPr>
      <w:suppressLineNumbers/>
      <w:spacing w:line="360" w:lineRule="auto"/>
    </w:pPr>
    <w:rPr>
      <w:rFonts w:cs="FreeSans"/>
      <w:lang w:eastAsia="de-DE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E77BA"/>
    <w:rPr>
      <w:rFonts w:ascii="Tahoma" w:hAnsi="Tahoma" w:cs="Tahoma"/>
      <w:sz w:val="16"/>
      <w:szCs w:val="16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CE77BA"/>
    <w:pPr>
      <w:tabs>
        <w:tab w:val="center" w:pos="4536"/>
        <w:tab w:val="right" w:pos="9072"/>
      </w:tabs>
    </w:pPr>
    <w:rPr>
      <w:lang w:eastAsia="de-DE"/>
    </w:rPr>
  </w:style>
  <w:style w:type="paragraph" w:styleId="Zpat">
    <w:name w:val="footer"/>
    <w:basedOn w:val="Normln"/>
    <w:link w:val="ZpatChar"/>
    <w:uiPriority w:val="99"/>
    <w:unhideWhenUsed/>
    <w:rsid w:val="00CE77BA"/>
    <w:pPr>
      <w:tabs>
        <w:tab w:val="center" w:pos="4536"/>
        <w:tab w:val="right" w:pos="9072"/>
      </w:tabs>
    </w:pPr>
    <w:rPr>
      <w:lang w:eastAsia="de-DE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B96C6D"/>
    <w:rPr>
      <w:sz w:val="20"/>
      <w:szCs w:val="20"/>
      <w:lang w:eastAsia="de-DE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B96C6D"/>
    <w:rPr>
      <w:b/>
      <w:bCs/>
    </w:rPr>
  </w:style>
  <w:style w:type="paragraph" w:customStyle="1" w:styleId="Default">
    <w:name w:val="Default"/>
    <w:qFormat/>
    <w:rsid w:val="002C1ABE"/>
    <w:rPr>
      <w:rFonts w:ascii="Trebuchet MS" w:eastAsiaTheme="minorHAnsi" w:hAnsi="Trebuchet MS" w:cs="Trebuchet MS"/>
      <w:color w:val="000000"/>
      <w:sz w:val="24"/>
      <w:szCs w:val="24"/>
    </w:rPr>
  </w:style>
  <w:style w:type="paragraph" w:styleId="Bezmezer">
    <w:name w:val="No Spacing"/>
    <w:uiPriority w:val="1"/>
    <w:qFormat/>
    <w:rsid w:val="002C1ABE"/>
    <w:rPr>
      <w:rFonts w:ascii="Calibri" w:eastAsiaTheme="minorHAnsi" w:hAnsi="Calibri"/>
      <w:sz w:val="24"/>
    </w:rPr>
  </w:style>
  <w:style w:type="paragraph" w:styleId="Prosttext">
    <w:name w:val="Plain Text"/>
    <w:basedOn w:val="Normln"/>
    <w:link w:val="ProsttextChar"/>
    <w:uiPriority w:val="99"/>
    <w:semiHidden/>
    <w:unhideWhenUsed/>
    <w:qFormat/>
    <w:rsid w:val="00672B56"/>
    <w:rPr>
      <w:rFonts w:ascii="Calibri" w:eastAsiaTheme="minorHAnsi" w:hAnsi="Calibr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qFormat/>
    <w:rsid w:val="008E65ED"/>
    <w:pPr>
      <w:spacing w:before="240" w:after="240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587E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table" w:styleId="Mkatabulky">
    <w:name w:val="Table Grid"/>
    <w:basedOn w:val="Normlntabulka"/>
    <w:uiPriority w:val="59"/>
    <w:rsid w:val="00C7577B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2402A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B2156D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3665E4"/>
    <w:rPr>
      <w:color w:val="605E5C"/>
      <w:shd w:val="clear" w:color="auto" w:fill="E1DFDD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qFormat/>
    <w:rsid w:val="00E57DB0"/>
    <w:rPr>
      <w:rFonts w:ascii="Courier New" w:hAnsi="Courier New" w:cs="Courier New"/>
      <w:szCs w:val="20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qFormat/>
    <w:rsid w:val="00E57D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1">
    <w:name w:val="Formátovaný v HTML Char1"/>
    <w:basedOn w:val="Standardnpsmoodstavce"/>
    <w:uiPriority w:val="99"/>
    <w:semiHidden/>
    <w:rsid w:val="00E57DB0"/>
    <w:rPr>
      <w:rFonts w:ascii="Consolas" w:hAnsi="Consolas" w:cs="Times New Roman"/>
      <w:szCs w:val="20"/>
      <w:lang w:eastAsia="de-DE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952556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B637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%20https:/commons.wikimedia.org/wiki/File:Melitaea_cinxia_-_%C4%B0parhan_08.jp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1098/rstb.2019.0531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hyperlink" Target="https://www.google.com/imgres?imgurl=https://www.ivb.cz/wp-content/uploads/logo/IVB-logo.png&amp;imgrefurl=https://www.ivb.cz/&amp;docid=RxFgaXpRyrqWkM&amp;tbnid=eFFEJDpLYyNkHM:&amp;vet=10ahUKEwiniLftxsXiAhWlunEKHXoDAwoQMwg_KAAwAA..i&amp;w=765&amp;h=300&amp;bih=783&amp;biw=1680&amp;q=%C3%BAstav%20biologie%20obratlovc%C5%AF&amp;ved=0ahUKEwiniLftxsXiAhWlunEKHXoDAwoQMwg_KAAwAA&amp;iact=mrc&amp;uact=8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13" ma:contentTypeDescription="Vytvoří nový dokument" ma:contentTypeScope="" ma:versionID="c81220a54a5c4c7875974c8dc4fbb611">
  <xsd:schema xmlns:xsd="http://www.w3.org/2001/XMLSchema" xmlns:xs="http://www.w3.org/2001/XMLSchema" xmlns:p="http://schemas.microsoft.com/office/2006/metadata/properties" xmlns:ns3="ec94cc93-81be-401c-abc3-e93253b1d124" xmlns:ns4="b96f7a21-1047-42d4-8cb0-ea7ebf058f9f" targetNamespace="http://schemas.microsoft.com/office/2006/metadata/properties" ma:root="true" ma:fieldsID="3ffbba1a755ac080166b7ad810a0093f" ns3:_="" ns4:_="">
    <xsd:import namespace="ec94cc93-81be-401c-abc3-e93253b1d124"/>
    <xsd:import namespace="b96f7a21-1047-42d4-8cb0-ea7ebf058f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7a21-1047-42d4-8cb0-ea7ebf05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07B8C-2662-4B62-B51E-55A15BF4EA6E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b96f7a21-1047-42d4-8cb0-ea7ebf058f9f"/>
    <ds:schemaRef ds:uri="http://schemas.microsoft.com/office/infopath/2007/PartnerControls"/>
    <ds:schemaRef ds:uri="http://www.w3.org/XML/1998/namespace"/>
    <ds:schemaRef ds:uri="ec94cc93-81be-401c-abc3-e93253b1d124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326127A-10E1-44F3-90B0-CA0952D9F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b96f7a21-1047-42d4-8cb0-ea7ebf058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44BAE5-D34B-4C6E-B942-A96CB3737C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01E014-3B97-4A36-AFB7-D0BF74F59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545</Words>
  <Characters>3222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SSČ AV ČR, v. v. i.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Černoch Viktor</dc:creator>
  <dc:description/>
  <cp:lastModifiedBy>Růžičková Markéta</cp:lastModifiedBy>
  <cp:revision>3</cp:revision>
  <cp:lastPrinted>2020-07-14T07:37:00Z</cp:lastPrinted>
  <dcterms:created xsi:type="dcterms:W3CDTF">2020-07-14T07:37:00Z</dcterms:created>
  <dcterms:modified xsi:type="dcterms:W3CDTF">2020-07-14T07:39:00Z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SSČ AV ČR, v. v. i.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0x010100D8FB57D16EEC1445BEAB9F3BFD1A1ADC</vt:lpwstr>
  </property>
</Properties>
</file>