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FE3D" w14:textId="00E788C9" w:rsidR="005F74DD" w:rsidRDefault="00CD2E6F" w:rsidP="00392F67">
      <w:pPr>
        <w:spacing w:line="298" w:lineRule="auto"/>
        <w:rPr>
          <w:rFonts w:asciiTheme="minorHAnsi" w:hAnsiTheme="minorHAnsi" w:cstheme="minorHAnsi"/>
          <w:b/>
          <w:sz w:val="43"/>
          <w:szCs w:val="43"/>
        </w:rPr>
      </w:pPr>
      <w:r w:rsidRPr="00CD2E6F">
        <w:rPr>
          <w:rFonts w:asciiTheme="minorHAnsi" w:hAnsiTheme="minorHAnsi" w:cstheme="minorHAnsi"/>
          <w:b/>
          <w:sz w:val="43"/>
          <w:szCs w:val="43"/>
        </w:rPr>
        <w:t>Co z dramatu Jindřich VIII. nenapsal Shakespeare? To přesně určil vědec z Akademie věd</w:t>
      </w:r>
    </w:p>
    <w:p w14:paraId="49DC0540" w14:textId="7B7116F2" w:rsidR="005F74DD" w:rsidRPr="00565B7A" w:rsidRDefault="005F74DD" w:rsidP="005F74DD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P</w:t>
      </w:r>
      <w:r w:rsidRPr="00565B7A">
        <w:rPr>
          <w:rFonts w:asciiTheme="minorHAnsi" w:hAnsiTheme="minorHAnsi" w:cstheme="minorHAnsi"/>
          <w:i/>
          <w:sz w:val="23"/>
          <w:szCs w:val="23"/>
        </w:rPr>
        <w:t xml:space="preserve">raha, </w:t>
      </w:r>
      <w:r w:rsidR="00CD2E6F">
        <w:rPr>
          <w:rFonts w:asciiTheme="minorHAnsi" w:hAnsiTheme="minorHAnsi" w:cstheme="minorHAnsi"/>
          <w:i/>
          <w:sz w:val="23"/>
          <w:szCs w:val="23"/>
        </w:rPr>
        <w:t>25</w:t>
      </w:r>
      <w:r w:rsidRPr="00565B7A">
        <w:rPr>
          <w:rFonts w:asciiTheme="minorHAnsi" w:hAnsiTheme="minorHAnsi" w:cstheme="minorHAnsi"/>
          <w:i/>
          <w:sz w:val="23"/>
          <w:szCs w:val="23"/>
        </w:rPr>
        <w:t xml:space="preserve">. </w:t>
      </w:r>
      <w:r>
        <w:rPr>
          <w:rFonts w:asciiTheme="minorHAnsi" w:hAnsiTheme="minorHAnsi" w:cstheme="minorHAnsi"/>
          <w:i/>
          <w:sz w:val="23"/>
          <w:szCs w:val="23"/>
        </w:rPr>
        <w:t xml:space="preserve">listopadu 2019 </w:t>
      </w:r>
    </w:p>
    <w:p w14:paraId="3480A08A" w14:textId="4C125656" w:rsidR="005F74DD" w:rsidRPr="005F74DD" w:rsidRDefault="00CD2E6F">
      <w:pPr>
        <w:spacing w:after="120"/>
        <w:rPr>
          <w:rFonts w:asciiTheme="minorHAnsi" w:hAnsiTheme="minorHAnsi" w:cstheme="minorHAnsi"/>
          <w:b/>
          <w:sz w:val="23"/>
          <w:szCs w:val="23"/>
        </w:rPr>
      </w:pPr>
      <w:r w:rsidRPr="00CD2E6F">
        <w:rPr>
          <w:rFonts w:asciiTheme="minorHAnsi" w:hAnsiTheme="minorHAnsi" w:cstheme="minorHAnsi"/>
          <w:b/>
          <w:sz w:val="23"/>
          <w:szCs w:val="23"/>
        </w:rPr>
        <w:t xml:space="preserve">Velký mezinárodní úspěch zaznamenala práce teoretika verše z Ústavu pro českou literaturu </w:t>
      </w:r>
      <w:r>
        <w:rPr>
          <w:rFonts w:asciiTheme="minorHAnsi" w:hAnsiTheme="minorHAnsi" w:cstheme="minorHAnsi"/>
          <w:b/>
          <w:sz w:val="23"/>
          <w:szCs w:val="23"/>
        </w:rPr>
        <w:t xml:space="preserve">AV ČR </w:t>
      </w:r>
      <w:r w:rsidRPr="00CD2E6F">
        <w:rPr>
          <w:rFonts w:asciiTheme="minorHAnsi" w:hAnsiTheme="minorHAnsi" w:cstheme="minorHAnsi"/>
          <w:b/>
          <w:sz w:val="23"/>
          <w:szCs w:val="23"/>
        </w:rPr>
        <w:t xml:space="preserve">Petra Plecháče o autorství hry Williama Shakespeara </w:t>
      </w:r>
      <w:r w:rsidRPr="00CD2E6F">
        <w:rPr>
          <w:rFonts w:asciiTheme="minorHAnsi" w:hAnsiTheme="minorHAnsi" w:cstheme="minorHAnsi"/>
          <w:b/>
          <w:i/>
          <w:sz w:val="23"/>
          <w:szCs w:val="23"/>
        </w:rPr>
        <w:t>Jindřich VIII</w:t>
      </w:r>
      <w:r w:rsidRPr="00CD2E6F">
        <w:rPr>
          <w:rFonts w:asciiTheme="minorHAnsi" w:hAnsiTheme="minorHAnsi" w:cstheme="minorHAnsi"/>
          <w:b/>
          <w:sz w:val="23"/>
          <w:szCs w:val="23"/>
        </w:rPr>
        <w:t>. Na jeho zjištění upozornila řada anglofonních médií včetně zpravodajství americké CNN.</w:t>
      </w:r>
    </w:p>
    <w:p w14:paraId="48657506" w14:textId="659444AA" w:rsidR="00CD2E6F" w:rsidRPr="00CD2E6F" w:rsidRDefault="00CD2E6F" w:rsidP="00CD2E6F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  <w:r w:rsidRPr="00CD2E6F">
        <w:rPr>
          <w:rFonts w:asciiTheme="minorHAnsi" w:hAnsiTheme="minorHAnsi" w:cstheme="minorHAnsi"/>
          <w:sz w:val="23"/>
          <w:szCs w:val="23"/>
        </w:rPr>
        <w:t xml:space="preserve">Literární vědci již dlouho spekulovali, že hra o intrikách na dvoře anglického krále Jindřicha VIII. má ještě dalšího autora </w:t>
      </w:r>
      <w:r>
        <w:rPr>
          <w:rFonts w:asciiTheme="minorHAnsi" w:hAnsiTheme="minorHAnsi" w:cstheme="minorHAnsi"/>
          <w:sz w:val="23"/>
          <w:szCs w:val="23"/>
        </w:rPr>
        <w:t>–</w:t>
      </w:r>
      <w:r w:rsidRPr="00CD2E6F">
        <w:rPr>
          <w:rFonts w:asciiTheme="minorHAnsi" w:hAnsiTheme="minorHAnsi" w:cstheme="minorHAnsi"/>
          <w:sz w:val="23"/>
          <w:szCs w:val="23"/>
        </w:rPr>
        <w:t xml:space="preserve"> Johna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Fletchera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. Ten patřil k nejplodnějším autorům přelomu 16. a 17. století a po Shakespearově smrti za něj převzal pomyslné divadelní žezlo u Královské společnosti a napsal pokračování některých slavných Shakespearových her. Bylo proto velmi pravděpodobné, že s ním Shakespeare na hře nějak spolupracoval. </w:t>
      </w:r>
    </w:p>
    <w:p w14:paraId="77474FED" w14:textId="10BA0646" w:rsidR="00CD2E6F" w:rsidRPr="00CD2E6F" w:rsidRDefault="00CD2E6F" w:rsidP="00CD2E6F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  <w:r w:rsidRPr="00CD2E6F">
        <w:rPr>
          <w:rFonts w:asciiTheme="minorHAnsi" w:hAnsiTheme="minorHAnsi" w:cstheme="minorHAnsi"/>
          <w:sz w:val="23"/>
          <w:szCs w:val="23"/>
        </w:rPr>
        <w:t xml:space="preserve">Konkrétně literární analytik James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Spedding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si v polovině 19. století všiml zarážejících podobností mezi Fletcherovými texty a pasážemi v</w:t>
      </w:r>
      <w:r w:rsidRPr="00CD2E6F">
        <w:rPr>
          <w:rFonts w:asciiTheme="minorHAnsi" w:hAnsiTheme="minorHAnsi" w:cstheme="minorHAnsi"/>
          <w:i/>
          <w:sz w:val="23"/>
          <w:szCs w:val="23"/>
        </w:rPr>
        <w:t xml:space="preserve"> Jindřichovi VIII., </w:t>
      </w:r>
      <w:r w:rsidRPr="00CD2E6F">
        <w:rPr>
          <w:rFonts w:asciiTheme="minorHAnsi" w:hAnsiTheme="minorHAnsi" w:cstheme="minorHAnsi"/>
          <w:sz w:val="23"/>
          <w:szCs w:val="23"/>
        </w:rPr>
        <w:t xml:space="preserve">které se týkaly jak stavby verše a jeho rytmiky, tak použití specifických slov: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Fletcher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například rád psal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ye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místo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you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>, a ’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em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místo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them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.  Podle prestižního časopisu </w:t>
      </w:r>
      <w:r w:rsidRPr="00CD2E6F">
        <w:rPr>
          <w:rFonts w:asciiTheme="minorHAnsi" w:hAnsiTheme="minorHAnsi" w:cstheme="minorHAnsi"/>
          <w:i/>
          <w:sz w:val="23"/>
          <w:szCs w:val="23"/>
        </w:rPr>
        <w:t xml:space="preserve">MIT Technology </w:t>
      </w:r>
      <w:proofErr w:type="spellStart"/>
      <w:r w:rsidRPr="00CD2E6F">
        <w:rPr>
          <w:rFonts w:asciiTheme="minorHAnsi" w:hAnsiTheme="minorHAnsi" w:cstheme="minorHAnsi"/>
          <w:i/>
          <w:sz w:val="23"/>
          <w:szCs w:val="23"/>
        </w:rPr>
        <w:t>Review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Fletcher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do klasického pentametru přidával šestou slabiku.</w:t>
      </w:r>
    </w:p>
    <w:p w14:paraId="6C3E9B1D" w14:textId="12822B16" w:rsidR="00CD2E6F" w:rsidRPr="00CD2E6F" w:rsidRDefault="00CD2E6F" w:rsidP="00CD2E6F">
      <w:pPr>
        <w:spacing w:after="120" w:line="297" w:lineRule="auto"/>
        <w:rPr>
          <w:rFonts w:asciiTheme="minorHAnsi" w:hAnsiTheme="minorHAnsi" w:cstheme="minorHAnsi"/>
          <w:b/>
          <w:sz w:val="23"/>
          <w:szCs w:val="23"/>
        </w:rPr>
      </w:pPr>
      <w:r w:rsidRPr="00CD2E6F">
        <w:rPr>
          <w:rFonts w:asciiTheme="minorHAnsi" w:hAnsiTheme="minorHAnsi" w:cstheme="minorHAnsi"/>
          <w:b/>
          <w:sz w:val="23"/>
          <w:szCs w:val="23"/>
        </w:rPr>
        <w:t>Strojová analýza</w:t>
      </w:r>
      <w:r w:rsidR="00FA1443">
        <w:rPr>
          <w:rFonts w:asciiTheme="minorHAnsi" w:hAnsiTheme="minorHAnsi" w:cstheme="minorHAnsi"/>
          <w:b/>
          <w:sz w:val="23"/>
          <w:szCs w:val="23"/>
        </w:rPr>
        <w:t xml:space="preserve"> potvrdila domněnky teoretiků</w:t>
      </w:r>
    </w:p>
    <w:p w14:paraId="38D1A0EB" w14:textId="77777777" w:rsidR="00CD2E6F" w:rsidRPr="00CD2E6F" w:rsidRDefault="00CD2E6F" w:rsidP="00CD2E6F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  <w:r w:rsidRPr="00CD2E6F">
        <w:rPr>
          <w:rFonts w:asciiTheme="minorHAnsi" w:hAnsiTheme="minorHAnsi" w:cstheme="minorHAnsi"/>
          <w:sz w:val="23"/>
          <w:szCs w:val="23"/>
        </w:rPr>
        <w:t xml:space="preserve">Ale teprve nyní mají literární teoretici i historici jistotu. Díky strojové analýze využívající algoritmů dokázal Petr Plecháč doslova rozeznat, který autor </w:t>
      </w:r>
      <w:proofErr w:type="gramStart"/>
      <w:r w:rsidRPr="00CD2E6F">
        <w:rPr>
          <w:rFonts w:asciiTheme="minorHAnsi" w:hAnsiTheme="minorHAnsi" w:cstheme="minorHAnsi"/>
          <w:sz w:val="23"/>
          <w:szCs w:val="23"/>
        </w:rPr>
        <w:t>psal</w:t>
      </w:r>
      <w:proofErr w:type="gramEnd"/>
      <w:r w:rsidRPr="00CD2E6F">
        <w:rPr>
          <w:rFonts w:asciiTheme="minorHAnsi" w:hAnsiTheme="minorHAnsi" w:cstheme="minorHAnsi"/>
          <w:sz w:val="23"/>
          <w:szCs w:val="23"/>
        </w:rPr>
        <w:t xml:space="preserve"> kterou scénu. </w:t>
      </w:r>
    </w:p>
    <w:p w14:paraId="5F432537" w14:textId="72EF89AF" w:rsidR="00CD2E6F" w:rsidRPr="00CD2E6F" w:rsidRDefault="00CD2E6F" w:rsidP="00CD2E6F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  <w:r w:rsidRPr="00CD2E6F">
        <w:rPr>
          <w:rFonts w:asciiTheme="minorHAnsi" w:hAnsiTheme="minorHAnsi" w:cstheme="minorHAnsi"/>
          <w:i/>
          <w:sz w:val="23"/>
          <w:szCs w:val="23"/>
        </w:rPr>
        <w:t xml:space="preserve">„Naše výsledky výrazně podporují kanonické rozdělení hry mezi Williama Shakespeara a Johna </w:t>
      </w:r>
      <w:proofErr w:type="spellStart"/>
      <w:r w:rsidRPr="00CD2E6F">
        <w:rPr>
          <w:rFonts w:asciiTheme="minorHAnsi" w:hAnsiTheme="minorHAnsi" w:cstheme="minorHAnsi"/>
          <w:i/>
          <w:sz w:val="23"/>
          <w:szCs w:val="23"/>
        </w:rPr>
        <w:t>Fletchera</w:t>
      </w:r>
      <w:proofErr w:type="spellEnd"/>
      <w:r w:rsidRPr="00CD2E6F">
        <w:rPr>
          <w:rFonts w:asciiTheme="minorHAnsi" w:hAnsiTheme="minorHAnsi" w:cstheme="minorHAnsi"/>
          <w:i/>
          <w:sz w:val="23"/>
          <w:szCs w:val="23"/>
        </w:rPr>
        <w:t xml:space="preserve">, na které upozornil James </w:t>
      </w:r>
      <w:proofErr w:type="spellStart"/>
      <w:r w:rsidRPr="00CD2E6F">
        <w:rPr>
          <w:rFonts w:asciiTheme="minorHAnsi" w:hAnsiTheme="minorHAnsi" w:cstheme="minorHAnsi"/>
          <w:i/>
          <w:sz w:val="23"/>
          <w:szCs w:val="23"/>
        </w:rPr>
        <w:t>Spedding</w:t>
      </w:r>
      <w:proofErr w:type="spellEnd"/>
      <w:r w:rsidRPr="00CD2E6F">
        <w:rPr>
          <w:rFonts w:asciiTheme="minorHAnsi" w:hAnsiTheme="minorHAnsi" w:cstheme="minorHAnsi"/>
          <w:i/>
          <w:sz w:val="23"/>
          <w:szCs w:val="23"/>
        </w:rPr>
        <w:t>,“</w:t>
      </w:r>
      <w:r w:rsidRPr="00CD2E6F">
        <w:rPr>
          <w:rFonts w:asciiTheme="minorHAnsi" w:hAnsiTheme="minorHAnsi" w:cstheme="minorHAnsi"/>
          <w:sz w:val="23"/>
          <w:szCs w:val="23"/>
        </w:rPr>
        <w:t xml:space="preserve"> uvedl Petr Plecháč pro </w:t>
      </w:r>
      <w:r w:rsidRPr="00CD2E6F">
        <w:rPr>
          <w:rFonts w:asciiTheme="minorHAnsi" w:hAnsiTheme="minorHAnsi" w:cstheme="minorHAnsi"/>
          <w:i/>
          <w:sz w:val="23"/>
          <w:szCs w:val="23"/>
        </w:rPr>
        <w:t>MIT Technology</w:t>
      </w:r>
      <w:r w:rsidR="00FA1443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D2E6F">
        <w:rPr>
          <w:rFonts w:asciiTheme="minorHAnsi" w:hAnsiTheme="minorHAnsi" w:cstheme="minorHAnsi"/>
          <w:i/>
          <w:sz w:val="23"/>
          <w:szCs w:val="23"/>
        </w:rPr>
        <w:t>Review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. Mladý lingvista prokázal, že Shakespeare se s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Fletcherem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na některých částech střídali, jiné psali společně. Nevyloučil také možnost, že čtvrté dějství hry napsal jiný, dosud neznámý autor.</w:t>
      </w:r>
    </w:p>
    <w:p w14:paraId="3AE74667" w14:textId="0493B464" w:rsidR="00C734C9" w:rsidRPr="005F74DD" w:rsidRDefault="00CD2E6F" w:rsidP="00C70BA7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  <w:r w:rsidRPr="00CD2E6F">
        <w:rPr>
          <w:rFonts w:asciiTheme="minorHAnsi" w:hAnsiTheme="minorHAnsi" w:cstheme="minorHAnsi"/>
          <w:sz w:val="23"/>
          <w:szCs w:val="23"/>
        </w:rPr>
        <w:t xml:space="preserve">Petr Plecháč, který je nositelem Prémie Otto Wichterleho a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Visegrad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Group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Academies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Young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Researcher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CD2E6F">
        <w:rPr>
          <w:rFonts w:asciiTheme="minorHAnsi" w:hAnsiTheme="minorHAnsi" w:cstheme="minorHAnsi"/>
          <w:sz w:val="23"/>
          <w:szCs w:val="23"/>
        </w:rPr>
        <w:t>Award</w:t>
      </w:r>
      <w:proofErr w:type="spellEnd"/>
      <w:r w:rsidRPr="00CD2E6F">
        <w:rPr>
          <w:rFonts w:asciiTheme="minorHAnsi" w:hAnsiTheme="minorHAnsi" w:cstheme="minorHAnsi"/>
          <w:sz w:val="23"/>
          <w:szCs w:val="23"/>
        </w:rPr>
        <w:t xml:space="preserve">, se v Ústavu pro českou literaturu </w:t>
      </w:r>
      <w:r>
        <w:rPr>
          <w:rFonts w:asciiTheme="minorHAnsi" w:hAnsiTheme="minorHAnsi" w:cstheme="minorHAnsi"/>
          <w:sz w:val="23"/>
          <w:szCs w:val="23"/>
        </w:rPr>
        <w:t xml:space="preserve">AV ČR </w:t>
      </w:r>
      <w:r w:rsidRPr="00CD2E6F">
        <w:rPr>
          <w:rFonts w:asciiTheme="minorHAnsi" w:hAnsiTheme="minorHAnsi" w:cstheme="minorHAnsi"/>
          <w:sz w:val="23"/>
          <w:szCs w:val="23"/>
        </w:rPr>
        <w:t xml:space="preserve">specializuje se na komputační versologii a je spoluautorem </w:t>
      </w:r>
      <w:r w:rsidRPr="00CD2E6F">
        <w:rPr>
          <w:rFonts w:asciiTheme="minorHAnsi" w:hAnsiTheme="minorHAnsi" w:cstheme="minorHAnsi"/>
          <w:i/>
          <w:sz w:val="23"/>
          <w:szCs w:val="23"/>
        </w:rPr>
        <w:t>Korpusu českého verše</w:t>
      </w:r>
      <w:r w:rsidRPr="00CD2E6F">
        <w:rPr>
          <w:rFonts w:asciiTheme="minorHAnsi" w:hAnsiTheme="minorHAnsi" w:cstheme="minorHAnsi"/>
          <w:sz w:val="23"/>
          <w:szCs w:val="23"/>
        </w:rPr>
        <w:t>. Již několik let se věnuje analýze stylu za pomoci statistických metod a strojového učení.</w:t>
      </w:r>
    </w:p>
    <w:p w14:paraId="457E9C32" w14:textId="77777777" w:rsidR="00C70BA7" w:rsidRPr="005F74DD" w:rsidRDefault="00C70BA7" w:rsidP="00C70BA7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</w:p>
    <w:p w14:paraId="253B0488" w14:textId="77777777" w:rsidR="00C70BA7" w:rsidRPr="005F74DD" w:rsidRDefault="00C70BA7" w:rsidP="00C70BA7">
      <w:pPr>
        <w:spacing w:after="120" w:line="297" w:lineRule="auto"/>
        <w:rPr>
          <w:rFonts w:asciiTheme="minorHAnsi" w:hAnsiTheme="minorHAnsi" w:cstheme="minorHAnsi"/>
          <w:sz w:val="23"/>
          <w:szCs w:val="23"/>
        </w:rPr>
      </w:pPr>
    </w:p>
    <w:p w14:paraId="6B13F981" w14:textId="77777777" w:rsidR="00343E97" w:rsidRPr="00565B7A" w:rsidRDefault="00343E97" w:rsidP="00F10F5F">
      <w:pPr>
        <w:spacing w:after="240" w:line="298" w:lineRule="auto"/>
        <w:rPr>
          <w:rFonts w:asciiTheme="minorHAnsi" w:hAnsiTheme="minorHAnsi" w:cstheme="minorHAnsi"/>
          <w:sz w:val="23"/>
          <w:szCs w:val="23"/>
        </w:rPr>
      </w:pPr>
    </w:p>
    <w:p w14:paraId="5F291E14" w14:textId="373A1086" w:rsidR="00D10905" w:rsidRDefault="00D10905" w:rsidP="00B2402A">
      <w:pPr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inline distT="0" distB="0" distL="0" distR="0" wp14:anchorId="7C047983" wp14:editId="68950051">
            <wp:extent cx="5760720" cy="2734162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AA23" w14:textId="2AEA9374" w:rsidR="00D10905" w:rsidRPr="00D10905" w:rsidRDefault="00D10905" w:rsidP="00D10905">
      <w:pPr>
        <w:pStyle w:val="Default"/>
        <w:rPr>
          <w:rStyle w:val="apple-converted-space"/>
        </w:rPr>
      </w:pPr>
    </w:p>
    <w:p w14:paraId="042797AB" w14:textId="5B955A33" w:rsidR="003374CE" w:rsidRPr="00D10905" w:rsidRDefault="00D10905" w:rsidP="00D10905">
      <w:pPr>
        <w:pStyle w:val="Default"/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</w:pPr>
      <w:r w:rsidRPr="00D10905"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  <w:t xml:space="preserve">Graf srovnává podíl Johna </w:t>
      </w:r>
      <w:proofErr w:type="spellStart"/>
      <w:r w:rsidRPr="00D10905"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  <w:t>Fletchera</w:t>
      </w:r>
      <w:proofErr w:type="spellEnd"/>
      <w:r w:rsidRPr="00D10905"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  <w:t xml:space="preserve"> a Wil</w:t>
      </w:r>
      <w:r w:rsidR="0073744C"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  <w:t>li</w:t>
      </w:r>
      <w:r w:rsidRPr="00D10905"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  <w:t>ama Shakespeara na autorství historické hry Jindřich VIII.</w:t>
      </w:r>
    </w:p>
    <w:p w14:paraId="4C5162F5" w14:textId="58F597DB" w:rsidR="00D10905" w:rsidRPr="00D10905" w:rsidRDefault="00D10905" w:rsidP="00D10905">
      <w:pPr>
        <w:pStyle w:val="Default"/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</w:pPr>
      <w:r w:rsidRPr="00D10905">
        <w:rPr>
          <w:rFonts w:asciiTheme="minorHAnsi" w:eastAsia="Times New Roman" w:hAnsiTheme="minorHAnsi" w:cstheme="minorHAnsi"/>
          <w:i/>
          <w:color w:val="auto"/>
          <w:sz w:val="23"/>
          <w:szCs w:val="23"/>
          <w:lang w:eastAsia="de-DE"/>
        </w:rPr>
        <w:t>FOTO: Ústav pro českou literaturu AV ČR</w:t>
      </w:r>
    </w:p>
    <w:p w14:paraId="6C5E8A97" w14:textId="77777777" w:rsidR="00D10905" w:rsidRPr="00D10905" w:rsidRDefault="00D10905" w:rsidP="00D10905">
      <w:pPr>
        <w:ind w:firstLine="709"/>
        <w:rPr>
          <w:rFonts w:asciiTheme="minorHAnsi" w:hAnsiTheme="minorHAnsi" w:cstheme="minorHAnsi"/>
          <w:sz w:val="23"/>
          <w:szCs w:val="23"/>
        </w:rPr>
      </w:pPr>
    </w:p>
    <w:sectPr w:rsidR="00D10905" w:rsidRPr="00D10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58" w:right="1133" w:bottom="1758" w:left="1701" w:header="709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907E" w14:textId="77777777" w:rsidR="00A9692B" w:rsidRDefault="00A9692B">
      <w:pPr>
        <w:spacing w:line="240" w:lineRule="auto"/>
      </w:pPr>
      <w:r>
        <w:separator/>
      </w:r>
    </w:p>
  </w:endnote>
  <w:endnote w:type="continuationSeparator" w:id="0">
    <w:p w14:paraId="6C15C253" w14:textId="77777777" w:rsidR="00A9692B" w:rsidRDefault="00A9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C3E90" w14:textId="77777777" w:rsidR="00661953" w:rsidRDefault="006619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1A15" w14:textId="77777777" w:rsidR="00B2156D" w:rsidRDefault="00B2156D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967DE35" wp14:editId="10C46B1A">
              <wp:simplePos x="0" y="0"/>
              <wp:positionH relativeFrom="column">
                <wp:posOffset>-3175</wp:posOffset>
              </wp:positionH>
              <wp:positionV relativeFrom="paragraph">
                <wp:posOffset>52705</wp:posOffset>
              </wp:positionV>
              <wp:extent cx="5753735" cy="1270"/>
              <wp:effectExtent l="0" t="0" r="19050" b="19050"/>
              <wp:wrapNone/>
              <wp:docPr id="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6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FE47B4" id="Přímá spojnice 4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15pt" to="45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" strokecolor="#4a7ebb"/>
          </w:pict>
        </mc:Fallback>
      </mc:AlternateContent>
    </w:r>
  </w:p>
  <w:p w14:paraId="147A7B5D" w14:textId="2C6E2451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Kancelář Akademie věd ČR </w:t>
    </w:r>
    <w:r>
      <w:rPr>
        <w:rFonts w:ascii="Motiva Sans" w:hAnsi="Motiva Sans" w:cs="Calibri"/>
        <w:b/>
        <w:color w:val="0072B6"/>
        <w:sz w:val="16"/>
        <w:szCs w:val="16"/>
      </w:rPr>
      <w:tab/>
      <w:t xml:space="preserve">Ústav </w:t>
    </w:r>
    <w:r w:rsidR="00CD2E6F">
      <w:rPr>
        <w:rFonts w:ascii="Motiva Sans" w:hAnsi="Motiva Sans" w:cs="Calibri"/>
        <w:b/>
        <w:color w:val="0072B6"/>
        <w:sz w:val="16"/>
        <w:szCs w:val="16"/>
      </w:rPr>
      <w:t>pro českou literaturu A</w:t>
    </w:r>
    <w:r>
      <w:rPr>
        <w:rFonts w:ascii="Motiva Sans" w:hAnsi="Motiva Sans" w:cs="Calibri"/>
        <w:b/>
        <w:color w:val="0072B6"/>
        <w:sz w:val="16"/>
        <w:szCs w:val="16"/>
      </w:rPr>
      <w:t>V ČR</w:t>
    </w:r>
  </w:p>
  <w:p w14:paraId="39DB4932" w14:textId="654544DF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Jan Martinek </w:t>
    </w:r>
    <w:r>
      <w:rPr>
        <w:rFonts w:ascii="Motiva Sans" w:hAnsi="Motiva Sans" w:cs="Calibri"/>
        <w:color w:val="0072B6"/>
        <w:sz w:val="16"/>
        <w:szCs w:val="16"/>
      </w:rPr>
      <w:tab/>
    </w:r>
    <w:r w:rsidR="00CD2E6F">
      <w:rPr>
        <w:rFonts w:ascii="Motiva Sans" w:hAnsi="Motiva Sans" w:cs="Calibri"/>
        <w:color w:val="0072B6"/>
        <w:sz w:val="16"/>
        <w:szCs w:val="16"/>
      </w:rPr>
      <w:t xml:space="preserve">Olga </w:t>
    </w:r>
    <w:proofErr w:type="spellStart"/>
    <w:r w:rsidR="00CD2E6F">
      <w:rPr>
        <w:rFonts w:ascii="Motiva Sans" w:hAnsi="Motiva Sans" w:cs="Calibri"/>
        <w:color w:val="0072B6"/>
        <w:sz w:val="16"/>
        <w:szCs w:val="16"/>
      </w:rPr>
      <w:t>Sedílková</w:t>
    </w:r>
    <w:proofErr w:type="spellEnd"/>
  </w:p>
  <w:p w14:paraId="2C93D5A9" w14:textId="745E833A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E-mail: martinek@kav.cas.cz </w:t>
    </w:r>
    <w:r>
      <w:rPr>
        <w:rFonts w:ascii="Motiva Sans" w:hAnsi="Motiva Sans" w:cs="Calibri"/>
        <w:color w:val="0072B6"/>
        <w:sz w:val="16"/>
        <w:szCs w:val="16"/>
      </w:rPr>
      <w:tab/>
      <w:t>E</w:t>
    </w:r>
    <w:r w:rsidR="00CD2E6F">
      <w:rPr>
        <w:rFonts w:ascii="Motiva Sans" w:hAnsi="Motiva Sans" w:cs="Calibri"/>
        <w:color w:val="0072B6"/>
        <w:sz w:val="16"/>
        <w:szCs w:val="16"/>
      </w:rPr>
      <w:t>–</w:t>
    </w:r>
    <w:r>
      <w:rPr>
        <w:rFonts w:ascii="Motiva Sans" w:hAnsi="Motiva Sans" w:cs="Calibri"/>
        <w:color w:val="0072B6"/>
        <w:sz w:val="16"/>
        <w:szCs w:val="16"/>
      </w:rPr>
      <w:t xml:space="preserve">mail: </w:t>
    </w:r>
    <w:r w:rsidR="00CD2E6F">
      <w:rPr>
        <w:rFonts w:ascii="Motiva Sans" w:hAnsi="Motiva Sans" w:cs="Calibri"/>
        <w:color w:val="0072B6"/>
        <w:sz w:val="16"/>
        <w:szCs w:val="16"/>
      </w:rPr>
      <w:t>sedilkova</w:t>
    </w:r>
    <w:r w:rsidRPr="000765D7">
      <w:rPr>
        <w:rFonts w:ascii="Motiva Sans" w:hAnsi="Motiva Sans" w:cs="Calibri"/>
        <w:color w:val="0072B6"/>
        <w:sz w:val="16"/>
        <w:szCs w:val="16"/>
      </w:rPr>
      <w:t>@</w:t>
    </w:r>
    <w:r w:rsidR="00661953">
      <w:rPr>
        <w:rFonts w:ascii="Motiva Sans" w:hAnsi="Motiva Sans" w:cs="Calibri"/>
        <w:color w:val="0072B6"/>
        <w:sz w:val="16"/>
        <w:szCs w:val="16"/>
      </w:rPr>
      <w:t>u</w:t>
    </w:r>
    <w:bookmarkStart w:id="0" w:name="_GoBack"/>
    <w:bookmarkEnd w:id="0"/>
    <w:r w:rsidR="00CD2E6F">
      <w:rPr>
        <w:rFonts w:ascii="Motiva Sans" w:hAnsi="Motiva Sans" w:cs="Calibri"/>
        <w:color w:val="0072B6"/>
        <w:sz w:val="16"/>
        <w:szCs w:val="16"/>
      </w:rPr>
      <w:t>cl</w:t>
    </w:r>
    <w:r w:rsidRPr="000765D7">
      <w:rPr>
        <w:rFonts w:ascii="Motiva Sans" w:hAnsi="Motiva Sans" w:cs="Calibri"/>
        <w:color w:val="0072B6"/>
        <w:sz w:val="16"/>
        <w:szCs w:val="16"/>
      </w:rPr>
      <w:t>.</w:t>
    </w:r>
    <w:r w:rsidR="00CD2E6F">
      <w:rPr>
        <w:rFonts w:ascii="Motiva Sans" w:hAnsi="Motiva Sans" w:cs="Calibri"/>
        <w:color w:val="0072B6"/>
        <w:sz w:val="16"/>
        <w:szCs w:val="16"/>
      </w:rPr>
      <w:t>cas.</w:t>
    </w:r>
    <w:r w:rsidRPr="000765D7">
      <w:rPr>
        <w:rFonts w:ascii="Motiva Sans" w:hAnsi="Motiva Sans" w:cs="Calibri"/>
        <w:color w:val="0072B6"/>
        <w:sz w:val="16"/>
        <w:szCs w:val="16"/>
      </w:rPr>
      <w:t>cz</w:t>
    </w:r>
  </w:p>
  <w:p w14:paraId="3E788DB6" w14:textId="57E19A23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Telefon: 221 403 423,602 270 999</w:t>
    </w:r>
    <w:r>
      <w:rPr>
        <w:rFonts w:ascii="Motiva Sans" w:hAnsi="Motiva Sans" w:cs="Calibri"/>
        <w:color w:val="0072B6"/>
        <w:sz w:val="16"/>
        <w:szCs w:val="16"/>
      </w:rPr>
      <w:tab/>
      <w:t xml:space="preserve">Telefon: </w:t>
    </w:r>
    <w:r w:rsidR="00CD2E6F" w:rsidRPr="00CD2E6F">
      <w:rPr>
        <w:rFonts w:ascii="Motiva Sans" w:hAnsi="Motiva Sans" w:cs="Calibri"/>
        <w:color w:val="0072B6"/>
        <w:sz w:val="16"/>
        <w:szCs w:val="16"/>
      </w:rPr>
      <w:t>222 828</w:t>
    </w:r>
    <w:r w:rsidR="00CD2E6F">
      <w:rPr>
        <w:rFonts w:ascii="Motiva Sans" w:hAnsi="Motiva Sans" w:cs="Calibri"/>
        <w:color w:val="0072B6"/>
        <w:sz w:val="16"/>
        <w:szCs w:val="16"/>
      </w:rPr>
      <w:t> </w:t>
    </w:r>
    <w:r w:rsidR="00CD2E6F" w:rsidRPr="00CD2E6F">
      <w:rPr>
        <w:rFonts w:ascii="Motiva Sans" w:hAnsi="Motiva Sans" w:cs="Calibri"/>
        <w:color w:val="0072B6"/>
        <w:sz w:val="16"/>
        <w:szCs w:val="16"/>
      </w:rPr>
      <w:t>126</w:t>
    </w:r>
    <w:r w:rsidR="00CD2E6F">
      <w:rPr>
        <w:rFonts w:ascii="Motiva Sans" w:hAnsi="Motiva Sans" w:cs="Calibri"/>
        <w:color w:val="0072B6"/>
        <w:sz w:val="16"/>
        <w:szCs w:val="16"/>
      </w:rPr>
      <w:t>,</w:t>
    </w:r>
    <w:r w:rsidR="00CD2E6F" w:rsidRPr="00CD2E6F">
      <w:rPr>
        <w:rFonts w:ascii="Motiva Sans" w:hAnsi="Motiva Sans" w:cs="Calibri"/>
        <w:color w:val="0072B6"/>
        <w:sz w:val="16"/>
        <w:szCs w:val="16"/>
      </w:rPr>
      <w:t xml:space="preserve"> 734 188 005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D4CA" w14:textId="77777777" w:rsidR="00661953" w:rsidRDefault="006619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6250E" w14:textId="77777777" w:rsidR="00A9692B" w:rsidRDefault="00A9692B">
      <w:pPr>
        <w:spacing w:line="240" w:lineRule="auto"/>
      </w:pPr>
      <w:r>
        <w:separator/>
      </w:r>
    </w:p>
  </w:footnote>
  <w:footnote w:type="continuationSeparator" w:id="0">
    <w:p w14:paraId="78824AE7" w14:textId="77777777" w:rsidR="00A9692B" w:rsidRDefault="00A9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8E6A" w14:textId="77777777" w:rsidR="00661953" w:rsidRDefault="006619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6F80" w14:textId="77D40E58" w:rsidR="00B2156D" w:rsidRDefault="00CD2E6F" w:rsidP="00CD2E6F">
    <w:pPr>
      <w:pStyle w:val="Zhlav"/>
      <w:tabs>
        <w:tab w:val="clear" w:pos="4536"/>
        <w:tab w:val="clear" w:pos="9072"/>
        <w:tab w:val="left" w:pos="3930"/>
      </w:tabs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AA8E5F5" wp14:editId="1D372CF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32815" cy="756285"/>
          <wp:effectExtent l="0" t="0" r="635" b="571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cl logo c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81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56D">
      <w:rPr>
        <w:lang w:val="en-US" w:eastAsia="en-US"/>
      </w:rPr>
      <w:t xml:space="preserve">                                                                                                            </w:t>
    </w:r>
    <w:r w:rsidR="00B2156D">
      <w:rPr>
        <w:noProof/>
        <w:lang w:val="en-US" w:eastAsia="en-US"/>
      </w:rPr>
      <w:drawing>
        <wp:anchor distT="0" distB="0" distL="114300" distR="117475" simplePos="0" relativeHeight="5" behindDoc="1" locked="0" layoutInCell="1" allowOverlap="1" wp14:anchorId="3204B15B" wp14:editId="4CDC4F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0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156D">
      <w:rPr>
        <w:lang w:val="en-US" w:eastAsia="en-US"/>
      </w:rPr>
      <w:t xml:space="preserve">               </w:t>
    </w:r>
    <w:r w:rsidR="00B2156D">
      <w:t xml:space="preserve">    </w:t>
    </w:r>
    <w:r w:rsidR="00B215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E74D" w14:textId="77777777" w:rsidR="00661953" w:rsidRDefault="006619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50"/>
    <w:rsid w:val="00013C41"/>
    <w:rsid w:val="00024DBC"/>
    <w:rsid w:val="000253E1"/>
    <w:rsid w:val="00035EFE"/>
    <w:rsid w:val="00043609"/>
    <w:rsid w:val="000765D7"/>
    <w:rsid w:val="000A3A35"/>
    <w:rsid w:val="0011017E"/>
    <w:rsid w:val="0012108B"/>
    <w:rsid w:val="001A3808"/>
    <w:rsid w:val="001F374A"/>
    <w:rsid w:val="00235715"/>
    <w:rsid w:val="00236C76"/>
    <w:rsid w:val="003042F6"/>
    <w:rsid w:val="00324B39"/>
    <w:rsid w:val="003374CE"/>
    <w:rsid w:val="00343E97"/>
    <w:rsid w:val="00363FAD"/>
    <w:rsid w:val="00366059"/>
    <w:rsid w:val="003665E4"/>
    <w:rsid w:val="00374E84"/>
    <w:rsid w:val="00392F67"/>
    <w:rsid w:val="00445C55"/>
    <w:rsid w:val="00544BAB"/>
    <w:rsid w:val="00562C75"/>
    <w:rsid w:val="00565B7A"/>
    <w:rsid w:val="00580927"/>
    <w:rsid w:val="00582C46"/>
    <w:rsid w:val="005A1EE7"/>
    <w:rsid w:val="005A4E88"/>
    <w:rsid w:val="005C04DD"/>
    <w:rsid w:val="005E1588"/>
    <w:rsid w:val="005F74DD"/>
    <w:rsid w:val="0063471B"/>
    <w:rsid w:val="0064750A"/>
    <w:rsid w:val="006551A4"/>
    <w:rsid w:val="00661953"/>
    <w:rsid w:val="006C05D3"/>
    <w:rsid w:val="006F42FD"/>
    <w:rsid w:val="006F68C9"/>
    <w:rsid w:val="0073744C"/>
    <w:rsid w:val="007976E1"/>
    <w:rsid w:val="007A6E75"/>
    <w:rsid w:val="007B6415"/>
    <w:rsid w:val="007C7DD6"/>
    <w:rsid w:val="007D4C4C"/>
    <w:rsid w:val="0080350F"/>
    <w:rsid w:val="00815854"/>
    <w:rsid w:val="008977C6"/>
    <w:rsid w:val="008A5871"/>
    <w:rsid w:val="008B3FE8"/>
    <w:rsid w:val="008C0627"/>
    <w:rsid w:val="00902FAA"/>
    <w:rsid w:val="0092495E"/>
    <w:rsid w:val="00982689"/>
    <w:rsid w:val="009C7035"/>
    <w:rsid w:val="00A35D7D"/>
    <w:rsid w:val="00A55F5B"/>
    <w:rsid w:val="00A92FC7"/>
    <w:rsid w:val="00A9692B"/>
    <w:rsid w:val="00B2156D"/>
    <w:rsid w:val="00B2402A"/>
    <w:rsid w:val="00B32E9B"/>
    <w:rsid w:val="00BC02DA"/>
    <w:rsid w:val="00C20D8E"/>
    <w:rsid w:val="00C41CAC"/>
    <w:rsid w:val="00C70BA7"/>
    <w:rsid w:val="00C734C9"/>
    <w:rsid w:val="00C958CC"/>
    <w:rsid w:val="00CD1497"/>
    <w:rsid w:val="00CD2E6F"/>
    <w:rsid w:val="00CD6E87"/>
    <w:rsid w:val="00CE559F"/>
    <w:rsid w:val="00D00879"/>
    <w:rsid w:val="00D10905"/>
    <w:rsid w:val="00D1377F"/>
    <w:rsid w:val="00D67350"/>
    <w:rsid w:val="00D734CA"/>
    <w:rsid w:val="00D93522"/>
    <w:rsid w:val="00DB7B51"/>
    <w:rsid w:val="00DF7EE3"/>
    <w:rsid w:val="00E144C0"/>
    <w:rsid w:val="00E652CE"/>
    <w:rsid w:val="00EA5C1A"/>
    <w:rsid w:val="00EB6F25"/>
    <w:rsid w:val="00F10F5F"/>
    <w:rsid w:val="00F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15FC8"/>
  <w15:docId w15:val="{66754463-8124-472A-B7E8-1FB1D2D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line="36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Nadpis1">
    <w:name w:val="heading 1"/>
    <w:basedOn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E77BA"/>
    <w:rPr>
      <w:rFonts w:ascii="Tahoma" w:hAnsi="Tahoma" w:cs="Tahoma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Internetovodkaz">
    <w:name w:val="Internetový odkaz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qFormat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96C6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96C6D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96C6D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4526BC"/>
    <w:rPr>
      <w:color w:val="800080" w:themeColor="followedHyperlink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qFormat/>
    <w:rsid w:val="00E722A8"/>
  </w:style>
  <w:style w:type="character" w:customStyle="1" w:styleId="s1">
    <w:name w:val="s1"/>
    <w:qFormat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2569A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Calibri"/>
      <w:sz w:val="23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96C6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96C6D"/>
    <w:rPr>
      <w:b/>
      <w:bCs/>
    </w:rPr>
  </w:style>
  <w:style w:type="paragraph" w:customStyle="1" w:styleId="Default">
    <w:name w:val="Default"/>
    <w:qFormat/>
    <w:rsid w:val="002C1ABE"/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rPr>
      <w:rFonts w:ascii="Calibri" w:eastAsiaTheme="minorHAnsi" w:hAnsi="Calibri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672B56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qFormat/>
    <w:rsid w:val="008E65ED"/>
    <w:pPr>
      <w:spacing w:before="240" w:after="240" w:line="24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C7577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402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2156D"/>
    <w:rPr>
      <w:rFonts w:ascii="Times New Roman" w:hAnsi="Times New Roman" w:cs="Times New Roman"/>
      <w:sz w:val="24"/>
      <w:szCs w:val="24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366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CF05-419C-4891-9CEE-DD875046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Viktor</dc:creator>
  <dc:description/>
  <cp:lastModifiedBy>Růžičková Markéta</cp:lastModifiedBy>
  <cp:revision>9</cp:revision>
  <cp:lastPrinted>2019-11-25T13:21:00Z</cp:lastPrinted>
  <dcterms:created xsi:type="dcterms:W3CDTF">2019-11-25T11:46:00Z</dcterms:created>
  <dcterms:modified xsi:type="dcterms:W3CDTF">2019-11-25T13:38:00Z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SSČ AV ČR, v. v. 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