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D4D0D0" w14:textId="22E7A29E" w:rsidR="008675D7" w:rsidRPr="00CA0FE4" w:rsidRDefault="000A055A" w:rsidP="00743082">
      <w:pPr>
        <w:jc w:val="both"/>
        <w:rPr>
          <w:rFonts w:asciiTheme="minorHAnsi" w:hAnsiTheme="minorHAnsi" w:cstheme="minorHAnsi"/>
          <w:b/>
          <w:sz w:val="52"/>
          <w:szCs w:val="52"/>
        </w:rPr>
      </w:pPr>
      <w:r w:rsidRPr="00CA0FE4">
        <w:rPr>
          <w:rFonts w:asciiTheme="minorHAnsi" w:hAnsiTheme="minorHAnsi" w:cstheme="minorHAnsi"/>
          <w:b/>
          <w:sz w:val="52"/>
          <w:szCs w:val="52"/>
        </w:rPr>
        <w:t xml:space="preserve">Vědci vyvinuli </w:t>
      </w:r>
      <w:r w:rsidR="004F067B" w:rsidRPr="00CA0FE4">
        <w:rPr>
          <w:rFonts w:asciiTheme="minorHAnsi" w:hAnsiTheme="minorHAnsi" w:cstheme="minorHAnsi"/>
          <w:b/>
          <w:sz w:val="52"/>
          <w:szCs w:val="52"/>
        </w:rPr>
        <w:t xml:space="preserve">látku </w:t>
      </w:r>
      <w:r w:rsidRPr="00CA0FE4">
        <w:rPr>
          <w:rFonts w:asciiTheme="minorHAnsi" w:hAnsiTheme="minorHAnsi" w:cstheme="minorHAnsi"/>
          <w:b/>
          <w:sz w:val="52"/>
          <w:szCs w:val="52"/>
        </w:rPr>
        <w:t>pro zvýšení imunity. Testy potvrdily účinnost</w:t>
      </w:r>
    </w:p>
    <w:p w14:paraId="686AF00D" w14:textId="6693E84A" w:rsidR="004F0401" w:rsidRPr="00CA0FE4" w:rsidRDefault="004F0401" w:rsidP="00743082">
      <w:pPr>
        <w:spacing w:after="120" w:line="276" w:lineRule="auto"/>
        <w:jc w:val="both"/>
        <w:rPr>
          <w:rFonts w:asciiTheme="minorHAnsi" w:hAnsiTheme="minorHAnsi" w:cstheme="minorHAnsi"/>
          <w:i/>
          <w:sz w:val="23"/>
          <w:szCs w:val="23"/>
        </w:rPr>
      </w:pPr>
      <w:r w:rsidRPr="00CA0FE4">
        <w:rPr>
          <w:rFonts w:asciiTheme="minorHAnsi" w:hAnsiTheme="minorHAnsi" w:cstheme="minorHAnsi"/>
          <w:i/>
          <w:sz w:val="23"/>
          <w:szCs w:val="23"/>
        </w:rPr>
        <w:t>V</w:t>
      </w:r>
      <w:r>
        <w:rPr>
          <w:rFonts w:asciiTheme="minorHAnsi" w:hAnsiTheme="minorHAnsi" w:cstheme="minorHAnsi"/>
          <w:i/>
          <w:sz w:val="23"/>
          <w:szCs w:val="23"/>
        </w:rPr>
        <w:t>e</w:t>
      </w:r>
      <w:r w:rsidRPr="00CA0FE4">
        <w:rPr>
          <w:rFonts w:asciiTheme="minorHAnsi" w:hAnsiTheme="minorHAnsi" w:cstheme="minorHAnsi"/>
          <w:i/>
          <w:sz w:val="23"/>
          <w:szCs w:val="23"/>
        </w:rPr>
        <w:t>stec, 10. února 2020</w:t>
      </w:r>
    </w:p>
    <w:p w14:paraId="6B354E77" w14:textId="3156BE5F" w:rsidR="00C71CCD" w:rsidRPr="00CA0FE4" w:rsidRDefault="00C71CCD" w:rsidP="00CA0FE4">
      <w:pPr>
        <w:spacing w:after="120" w:line="276" w:lineRule="auto"/>
        <w:rPr>
          <w:rFonts w:asciiTheme="minorHAnsi" w:hAnsiTheme="minorHAnsi" w:cstheme="minorHAnsi"/>
          <w:b/>
          <w:sz w:val="23"/>
          <w:szCs w:val="23"/>
        </w:rPr>
      </w:pPr>
      <w:r>
        <w:rPr>
          <w:rFonts w:asciiTheme="minorHAnsi" w:hAnsiTheme="minorHAnsi" w:cstheme="minorHAnsi"/>
          <w:b/>
          <w:sz w:val="23"/>
          <w:szCs w:val="23"/>
        </w:rPr>
        <w:t xml:space="preserve">Dva ústavy Akademie věd, dvě fakulty Univerzity Karlovy a </w:t>
      </w:r>
      <w:r w:rsidR="001F50FF" w:rsidRPr="00EE7EB5">
        <w:rPr>
          <w:rFonts w:asciiTheme="minorHAnsi" w:hAnsiTheme="minorHAnsi" w:cstheme="minorHAnsi"/>
          <w:b/>
          <w:sz w:val="23"/>
          <w:szCs w:val="23"/>
        </w:rPr>
        <w:t>komerční sfér</w:t>
      </w:r>
      <w:r>
        <w:rPr>
          <w:rFonts w:asciiTheme="minorHAnsi" w:hAnsiTheme="minorHAnsi" w:cstheme="minorHAnsi"/>
          <w:b/>
          <w:sz w:val="23"/>
          <w:szCs w:val="23"/>
        </w:rPr>
        <w:t xml:space="preserve">a se spojily ve </w:t>
      </w:r>
      <w:r w:rsidR="005E4A0F">
        <w:rPr>
          <w:rFonts w:asciiTheme="minorHAnsi" w:hAnsiTheme="minorHAnsi" w:cstheme="minorHAnsi"/>
          <w:b/>
          <w:sz w:val="23"/>
          <w:szCs w:val="23"/>
        </w:rPr>
        <w:t xml:space="preserve">výzkumu a </w:t>
      </w:r>
      <w:r>
        <w:rPr>
          <w:rFonts w:asciiTheme="minorHAnsi" w:hAnsiTheme="minorHAnsi" w:cstheme="minorHAnsi"/>
          <w:b/>
          <w:sz w:val="23"/>
          <w:szCs w:val="23"/>
        </w:rPr>
        <w:t xml:space="preserve">vývoji </w:t>
      </w:r>
      <w:r w:rsidR="00296FE0">
        <w:rPr>
          <w:rFonts w:asciiTheme="minorHAnsi" w:hAnsiTheme="minorHAnsi" w:cstheme="minorHAnsi"/>
          <w:b/>
          <w:sz w:val="23"/>
          <w:szCs w:val="23"/>
        </w:rPr>
        <w:t xml:space="preserve">nového </w:t>
      </w:r>
      <w:proofErr w:type="spellStart"/>
      <w:r w:rsidR="005E4A0F">
        <w:rPr>
          <w:rFonts w:asciiTheme="minorHAnsi" w:hAnsiTheme="minorHAnsi" w:cstheme="minorHAnsi"/>
          <w:b/>
          <w:sz w:val="23"/>
          <w:szCs w:val="23"/>
        </w:rPr>
        <w:t>imunomodulátoru</w:t>
      </w:r>
      <w:proofErr w:type="spellEnd"/>
      <w:r w:rsidR="005E4A0F">
        <w:rPr>
          <w:rFonts w:asciiTheme="minorHAnsi" w:hAnsiTheme="minorHAnsi" w:cstheme="minorHAnsi"/>
          <w:b/>
          <w:sz w:val="23"/>
          <w:szCs w:val="23"/>
        </w:rPr>
        <w:t xml:space="preserve"> neboli látky </w:t>
      </w:r>
      <w:r w:rsidR="001F50FF" w:rsidRPr="005E4A0F">
        <w:rPr>
          <w:rFonts w:asciiTheme="minorHAnsi" w:hAnsiTheme="minorHAnsi" w:cstheme="minorHAnsi"/>
          <w:b/>
          <w:sz w:val="23"/>
          <w:szCs w:val="23"/>
        </w:rPr>
        <w:t>na posílení imunitního systému.</w:t>
      </w:r>
      <w:r w:rsidRPr="00C71CCD">
        <w:rPr>
          <w:rFonts w:asciiTheme="minorHAnsi" w:hAnsiTheme="minorHAnsi" w:cstheme="minorHAnsi"/>
          <w:b/>
          <w:sz w:val="23"/>
          <w:szCs w:val="23"/>
        </w:rPr>
        <w:t xml:space="preserve"> Nov</w:t>
      </w:r>
      <w:r w:rsidR="00296FE0">
        <w:rPr>
          <w:rFonts w:asciiTheme="minorHAnsi" w:hAnsiTheme="minorHAnsi" w:cstheme="minorHAnsi"/>
          <w:b/>
          <w:sz w:val="23"/>
          <w:szCs w:val="23"/>
        </w:rPr>
        <w:t xml:space="preserve">é </w:t>
      </w:r>
      <w:r w:rsidRPr="00C71CCD">
        <w:rPr>
          <w:rFonts w:asciiTheme="minorHAnsi" w:hAnsiTheme="minorHAnsi" w:cstheme="minorHAnsi"/>
          <w:b/>
          <w:sz w:val="23"/>
          <w:szCs w:val="23"/>
        </w:rPr>
        <w:t xml:space="preserve">preparáty užívalo </w:t>
      </w:r>
      <w:r w:rsidR="005E4A0F">
        <w:rPr>
          <w:rFonts w:asciiTheme="minorHAnsi" w:hAnsiTheme="minorHAnsi" w:cstheme="minorHAnsi"/>
          <w:b/>
          <w:sz w:val="23"/>
          <w:szCs w:val="23"/>
        </w:rPr>
        <w:t xml:space="preserve">v rámci preventivního programu </w:t>
      </w:r>
      <w:r w:rsidRPr="005E4A0F">
        <w:rPr>
          <w:rFonts w:asciiTheme="minorHAnsi" w:hAnsiTheme="minorHAnsi" w:cstheme="minorHAnsi"/>
          <w:b/>
          <w:sz w:val="23"/>
          <w:szCs w:val="23"/>
        </w:rPr>
        <w:t xml:space="preserve">dva roky </w:t>
      </w:r>
      <w:r w:rsidRPr="00CA0FE4">
        <w:rPr>
          <w:rFonts w:asciiTheme="minorHAnsi" w:hAnsiTheme="minorHAnsi" w:cstheme="minorHAnsi"/>
          <w:b/>
          <w:sz w:val="23"/>
          <w:szCs w:val="23"/>
        </w:rPr>
        <w:t xml:space="preserve">téměř 40 000 zaměstnanců Škoda Auto a.s. Výskyt respiračních onemocnění se </w:t>
      </w:r>
      <w:r>
        <w:rPr>
          <w:rFonts w:asciiTheme="minorHAnsi" w:hAnsiTheme="minorHAnsi" w:cstheme="minorHAnsi"/>
          <w:b/>
          <w:sz w:val="23"/>
          <w:szCs w:val="23"/>
        </w:rPr>
        <w:t xml:space="preserve">za </w:t>
      </w:r>
      <w:r w:rsidRPr="00CA0FE4">
        <w:rPr>
          <w:rFonts w:asciiTheme="minorHAnsi" w:hAnsiTheme="minorHAnsi" w:cstheme="minorHAnsi"/>
          <w:b/>
          <w:sz w:val="23"/>
          <w:szCs w:val="23"/>
        </w:rPr>
        <w:t>tu dobu reálně snížil.</w:t>
      </w:r>
    </w:p>
    <w:p w14:paraId="39840CE0" w14:textId="24C28D1A" w:rsidR="005E4A0F" w:rsidRDefault="00C71CCD" w:rsidP="00CA0FE4">
      <w:pPr>
        <w:spacing w:after="120" w:line="276" w:lineRule="auto"/>
        <w:rPr>
          <w:rFonts w:asciiTheme="minorHAnsi" w:hAnsiTheme="minorHAnsi" w:cstheme="minorHAnsi"/>
          <w:sz w:val="23"/>
          <w:szCs w:val="23"/>
        </w:rPr>
      </w:pPr>
      <w:r w:rsidRPr="00CA0FE4">
        <w:rPr>
          <w:rFonts w:asciiTheme="minorHAnsi" w:hAnsiTheme="minorHAnsi" w:cstheme="minorHAnsi"/>
          <w:sz w:val="23"/>
          <w:szCs w:val="23"/>
        </w:rPr>
        <w:t xml:space="preserve">Do praxe se podařilo zavést dva </w:t>
      </w:r>
      <w:r w:rsidR="005E4A0F">
        <w:rPr>
          <w:rFonts w:asciiTheme="minorHAnsi" w:hAnsiTheme="minorHAnsi" w:cstheme="minorHAnsi"/>
          <w:sz w:val="23"/>
          <w:szCs w:val="23"/>
        </w:rPr>
        <w:t xml:space="preserve">nové </w:t>
      </w:r>
      <w:r w:rsidRPr="00CA0FE4">
        <w:rPr>
          <w:rFonts w:asciiTheme="minorHAnsi" w:hAnsiTheme="minorHAnsi" w:cstheme="minorHAnsi"/>
          <w:sz w:val="23"/>
          <w:szCs w:val="23"/>
        </w:rPr>
        <w:t>pří</w:t>
      </w:r>
      <w:r>
        <w:rPr>
          <w:rFonts w:asciiTheme="minorHAnsi" w:hAnsiTheme="minorHAnsi" w:cstheme="minorHAnsi"/>
          <w:sz w:val="23"/>
          <w:szCs w:val="23"/>
        </w:rPr>
        <w:t>p</w:t>
      </w:r>
      <w:r w:rsidRPr="00CA0FE4">
        <w:rPr>
          <w:rFonts w:asciiTheme="minorHAnsi" w:hAnsiTheme="minorHAnsi" w:cstheme="minorHAnsi"/>
          <w:sz w:val="23"/>
          <w:szCs w:val="23"/>
        </w:rPr>
        <w:t xml:space="preserve">ravky: </w:t>
      </w:r>
      <w:r>
        <w:rPr>
          <w:rFonts w:asciiTheme="minorHAnsi" w:hAnsiTheme="minorHAnsi" w:cstheme="minorHAnsi"/>
          <w:sz w:val="23"/>
          <w:szCs w:val="23"/>
        </w:rPr>
        <w:t>d</w:t>
      </w:r>
      <w:r w:rsidRPr="002462BA">
        <w:rPr>
          <w:rFonts w:asciiTheme="minorHAnsi" w:hAnsiTheme="minorHAnsi" w:cstheme="minorHAnsi"/>
          <w:sz w:val="23"/>
          <w:szCs w:val="23"/>
        </w:rPr>
        <w:t>oplněk stravy</w:t>
      </w:r>
      <w:r>
        <w:rPr>
          <w:rFonts w:asciiTheme="minorHAnsi" w:hAnsiTheme="minorHAnsi" w:cstheme="minorHAnsi"/>
          <w:sz w:val="23"/>
          <w:szCs w:val="23"/>
        </w:rPr>
        <w:t xml:space="preserve">, který </w:t>
      </w:r>
      <w:r w:rsidRPr="002462BA">
        <w:rPr>
          <w:rFonts w:asciiTheme="minorHAnsi" w:hAnsiTheme="minorHAnsi" w:cstheme="minorHAnsi"/>
          <w:sz w:val="23"/>
          <w:szCs w:val="23"/>
        </w:rPr>
        <w:t>působí v době akutní fáze infekce přímo v</w:t>
      </w:r>
      <w:r>
        <w:rPr>
          <w:rFonts w:asciiTheme="minorHAnsi" w:hAnsiTheme="minorHAnsi" w:cstheme="minorHAnsi"/>
          <w:sz w:val="23"/>
          <w:szCs w:val="23"/>
        </w:rPr>
        <w:t> </w:t>
      </w:r>
      <w:r w:rsidRPr="002462BA">
        <w:rPr>
          <w:rFonts w:asciiTheme="minorHAnsi" w:hAnsiTheme="minorHAnsi" w:cstheme="minorHAnsi"/>
          <w:sz w:val="23"/>
          <w:szCs w:val="23"/>
        </w:rPr>
        <w:t>nosohltanu</w:t>
      </w:r>
      <w:r>
        <w:rPr>
          <w:rFonts w:asciiTheme="minorHAnsi" w:hAnsiTheme="minorHAnsi" w:cstheme="minorHAnsi"/>
          <w:sz w:val="23"/>
          <w:szCs w:val="23"/>
        </w:rPr>
        <w:t xml:space="preserve">, a preparát </w:t>
      </w:r>
      <w:r w:rsidRPr="002462BA">
        <w:rPr>
          <w:rFonts w:asciiTheme="minorHAnsi" w:hAnsiTheme="minorHAnsi" w:cstheme="minorHAnsi"/>
          <w:sz w:val="23"/>
          <w:szCs w:val="23"/>
        </w:rPr>
        <w:t>na dlouhodobé posilování imunity</w:t>
      </w:r>
      <w:r>
        <w:rPr>
          <w:rFonts w:asciiTheme="minorHAnsi" w:hAnsiTheme="minorHAnsi" w:cstheme="minorHAnsi"/>
          <w:sz w:val="23"/>
          <w:szCs w:val="23"/>
        </w:rPr>
        <w:t xml:space="preserve">. </w:t>
      </w:r>
      <w:r w:rsidR="005879C6" w:rsidRPr="005879C6">
        <w:rPr>
          <w:rFonts w:asciiTheme="minorHAnsi" w:hAnsiTheme="minorHAnsi" w:cstheme="minorHAnsi"/>
          <w:sz w:val="23"/>
          <w:szCs w:val="23"/>
        </w:rPr>
        <w:t xml:space="preserve">Oba přípravky </w:t>
      </w:r>
      <w:r w:rsidR="00C850F4" w:rsidRPr="005879C6">
        <w:rPr>
          <w:rFonts w:asciiTheme="minorHAnsi" w:hAnsiTheme="minorHAnsi" w:cstheme="minorHAnsi"/>
          <w:sz w:val="23"/>
          <w:szCs w:val="23"/>
        </w:rPr>
        <w:t>obsahuj</w:t>
      </w:r>
      <w:r w:rsidR="005879C6" w:rsidRPr="005879C6">
        <w:rPr>
          <w:rFonts w:asciiTheme="minorHAnsi" w:hAnsiTheme="minorHAnsi" w:cstheme="minorHAnsi"/>
          <w:sz w:val="23"/>
          <w:szCs w:val="23"/>
        </w:rPr>
        <w:t>í</w:t>
      </w:r>
      <w:r w:rsidR="00C850F4" w:rsidRPr="005879C6">
        <w:rPr>
          <w:rFonts w:asciiTheme="minorHAnsi" w:hAnsiTheme="minorHAnsi" w:cstheme="minorHAnsi"/>
          <w:sz w:val="23"/>
          <w:szCs w:val="23"/>
        </w:rPr>
        <w:t xml:space="preserve"> unikátní</w:t>
      </w:r>
      <w:r w:rsidR="005879C6" w:rsidRPr="005879C6">
        <w:rPr>
          <w:rFonts w:asciiTheme="minorHAnsi" w:hAnsiTheme="minorHAnsi" w:cstheme="minorHAnsi"/>
          <w:sz w:val="23"/>
          <w:szCs w:val="23"/>
        </w:rPr>
        <w:t>,</w:t>
      </w:r>
      <w:r w:rsidR="00C850F4" w:rsidRPr="005879C6">
        <w:rPr>
          <w:rFonts w:asciiTheme="minorHAnsi" w:hAnsiTheme="minorHAnsi" w:cstheme="minorHAnsi"/>
          <w:sz w:val="23"/>
          <w:szCs w:val="23"/>
        </w:rPr>
        <w:t xml:space="preserve"> </w:t>
      </w:r>
      <w:r w:rsidR="005879C6" w:rsidRPr="005879C6">
        <w:rPr>
          <w:rFonts w:asciiTheme="minorHAnsi" w:hAnsiTheme="minorHAnsi" w:cstheme="minorHAnsi"/>
          <w:sz w:val="23"/>
          <w:szCs w:val="23"/>
        </w:rPr>
        <w:t xml:space="preserve">za speciálních podmínek kultivovaný, mezinárodně patentovaný </w:t>
      </w:r>
      <w:r w:rsidR="005879C6" w:rsidRPr="00F02477">
        <w:rPr>
          <w:rFonts w:asciiTheme="minorHAnsi" w:hAnsiTheme="minorHAnsi" w:cstheme="minorHAnsi"/>
          <w:sz w:val="23"/>
          <w:szCs w:val="23"/>
        </w:rPr>
        <w:t xml:space="preserve">biotechnologický </w:t>
      </w:r>
      <w:r w:rsidR="005879C6" w:rsidRPr="005879C6">
        <w:rPr>
          <w:rFonts w:asciiTheme="minorHAnsi" w:hAnsiTheme="minorHAnsi" w:cstheme="minorHAnsi"/>
          <w:sz w:val="23"/>
          <w:szCs w:val="23"/>
        </w:rPr>
        <w:t xml:space="preserve">kmen </w:t>
      </w:r>
      <w:proofErr w:type="spellStart"/>
      <w:r w:rsidR="005879C6" w:rsidRPr="005879C6">
        <w:rPr>
          <w:rFonts w:asciiTheme="minorHAnsi" w:hAnsiTheme="minorHAnsi" w:cstheme="minorHAnsi"/>
          <w:i/>
          <w:sz w:val="23"/>
          <w:szCs w:val="23"/>
        </w:rPr>
        <w:t>Monascus</w:t>
      </w:r>
      <w:proofErr w:type="spellEnd"/>
      <w:r w:rsidR="005879C6" w:rsidRPr="005879C6">
        <w:rPr>
          <w:rFonts w:asciiTheme="minorHAnsi" w:hAnsiTheme="minorHAnsi" w:cstheme="minorHAnsi"/>
          <w:i/>
          <w:sz w:val="23"/>
          <w:szCs w:val="23"/>
        </w:rPr>
        <w:t xml:space="preserve"> </w:t>
      </w:r>
      <w:proofErr w:type="spellStart"/>
      <w:r w:rsidR="005879C6" w:rsidRPr="005879C6">
        <w:rPr>
          <w:rFonts w:asciiTheme="minorHAnsi" w:hAnsiTheme="minorHAnsi" w:cstheme="minorHAnsi"/>
          <w:i/>
          <w:sz w:val="23"/>
          <w:szCs w:val="23"/>
        </w:rPr>
        <w:t>purpureus</w:t>
      </w:r>
      <w:proofErr w:type="spellEnd"/>
      <w:r w:rsidR="005879C6" w:rsidRPr="005879C6">
        <w:rPr>
          <w:rFonts w:asciiTheme="minorHAnsi" w:hAnsiTheme="minorHAnsi" w:cstheme="minorHAnsi"/>
          <w:i/>
          <w:sz w:val="23"/>
          <w:szCs w:val="23"/>
        </w:rPr>
        <w:t xml:space="preserve"> NEXARS</w:t>
      </w:r>
      <w:r w:rsidR="005879C6">
        <w:rPr>
          <w:rFonts w:asciiTheme="minorHAnsi" w:hAnsiTheme="minorHAnsi" w:cstheme="minorHAnsi"/>
          <w:i/>
          <w:sz w:val="23"/>
          <w:szCs w:val="23"/>
        </w:rPr>
        <w:t xml:space="preserve"> </w:t>
      </w:r>
      <w:r w:rsidR="00C850F4" w:rsidRPr="00C850F4">
        <w:rPr>
          <w:rFonts w:asciiTheme="minorHAnsi" w:hAnsiTheme="minorHAnsi" w:cstheme="minorHAnsi"/>
          <w:sz w:val="23"/>
          <w:szCs w:val="23"/>
        </w:rPr>
        <w:t xml:space="preserve">a také bakterie, které by v živém stavu vyvolávaly nemoc. </w:t>
      </w:r>
    </w:p>
    <w:p w14:paraId="173C1B7A" w14:textId="6EE01168" w:rsidR="00531AA1" w:rsidRPr="00F02477" w:rsidRDefault="00531AA1" w:rsidP="00CA0FE4">
      <w:pPr>
        <w:spacing w:after="120" w:line="276" w:lineRule="auto"/>
        <w:rPr>
          <w:rFonts w:asciiTheme="minorHAnsi" w:hAnsiTheme="minorHAnsi" w:cstheme="minorHAnsi"/>
          <w:color w:val="FF0000"/>
          <w:sz w:val="23"/>
          <w:szCs w:val="23"/>
        </w:rPr>
      </w:pPr>
      <w:r w:rsidRPr="00531AA1">
        <w:rPr>
          <w:rFonts w:asciiTheme="minorHAnsi" w:hAnsiTheme="minorHAnsi" w:cstheme="minorHAnsi"/>
          <w:i/>
          <w:sz w:val="23"/>
          <w:szCs w:val="23"/>
        </w:rPr>
        <w:t>„</w:t>
      </w:r>
      <w:r w:rsidR="00C850F4" w:rsidRPr="00531AA1">
        <w:rPr>
          <w:rFonts w:asciiTheme="minorHAnsi" w:hAnsiTheme="minorHAnsi" w:cstheme="minorHAnsi"/>
          <w:i/>
          <w:sz w:val="23"/>
          <w:szCs w:val="23"/>
        </w:rPr>
        <w:t>V tomto případě jsou však šetrně zahubené a</w:t>
      </w:r>
      <w:r w:rsidR="00517ABE">
        <w:rPr>
          <w:rFonts w:asciiTheme="minorHAnsi" w:hAnsiTheme="minorHAnsi" w:cstheme="minorHAnsi"/>
          <w:i/>
          <w:sz w:val="23"/>
          <w:szCs w:val="23"/>
        </w:rPr>
        <w:t xml:space="preserve"> </w:t>
      </w:r>
      <w:r w:rsidR="00517ABE" w:rsidRPr="00EE7EB5">
        <w:rPr>
          <w:rFonts w:asciiTheme="minorHAnsi" w:hAnsiTheme="minorHAnsi" w:cstheme="minorHAnsi"/>
          <w:i/>
          <w:sz w:val="23"/>
          <w:szCs w:val="23"/>
        </w:rPr>
        <w:t>stimulují sliznice a imunitní systém</w:t>
      </w:r>
      <w:r w:rsidR="00C850F4" w:rsidRPr="00EE7EB5">
        <w:rPr>
          <w:rFonts w:asciiTheme="minorHAnsi" w:hAnsiTheme="minorHAnsi" w:cstheme="minorHAnsi"/>
          <w:i/>
          <w:sz w:val="23"/>
          <w:szCs w:val="23"/>
        </w:rPr>
        <w:t xml:space="preserve"> </w:t>
      </w:r>
      <w:r w:rsidR="00C850F4" w:rsidRPr="00531AA1">
        <w:rPr>
          <w:rFonts w:asciiTheme="minorHAnsi" w:hAnsiTheme="minorHAnsi" w:cstheme="minorHAnsi"/>
          <w:i/>
          <w:sz w:val="23"/>
          <w:szCs w:val="23"/>
        </w:rPr>
        <w:t>v místě vstupu infekce</w:t>
      </w:r>
      <w:r w:rsidR="00962D2A">
        <w:rPr>
          <w:rFonts w:asciiTheme="minorHAnsi" w:hAnsiTheme="minorHAnsi" w:cstheme="minorHAnsi"/>
          <w:i/>
          <w:sz w:val="23"/>
          <w:szCs w:val="23"/>
        </w:rPr>
        <w:t>,</w:t>
      </w:r>
      <w:r w:rsidRPr="00531AA1">
        <w:rPr>
          <w:rFonts w:asciiTheme="minorHAnsi" w:hAnsiTheme="minorHAnsi" w:cstheme="minorHAnsi"/>
          <w:i/>
          <w:sz w:val="23"/>
          <w:szCs w:val="23"/>
        </w:rPr>
        <w:t>“</w:t>
      </w:r>
      <w:r>
        <w:rPr>
          <w:rFonts w:asciiTheme="minorHAnsi" w:hAnsiTheme="minorHAnsi" w:cstheme="minorHAnsi"/>
          <w:sz w:val="23"/>
          <w:szCs w:val="23"/>
        </w:rPr>
        <w:t xml:space="preserve"> říká </w:t>
      </w:r>
      <w:r w:rsidRPr="00531AA1">
        <w:rPr>
          <w:rFonts w:asciiTheme="minorHAnsi" w:hAnsiTheme="minorHAnsi" w:cstheme="minorHAnsi"/>
          <w:sz w:val="23"/>
          <w:szCs w:val="23"/>
        </w:rPr>
        <w:t xml:space="preserve">Pavel </w:t>
      </w:r>
      <w:proofErr w:type="spellStart"/>
      <w:r w:rsidRPr="00531AA1">
        <w:rPr>
          <w:rFonts w:asciiTheme="minorHAnsi" w:hAnsiTheme="minorHAnsi" w:cstheme="minorHAnsi"/>
          <w:sz w:val="23"/>
          <w:szCs w:val="23"/>
        </w:rPr>
        <w:t>Martásek</w:t>
      </w:r>
      <w:proofErr w:type="spellEnd"/>
      <w:r w:rsidRPr="00531AA1">
        <w:rPr>
          <w:rFonts w:asciiTheme="minorHAnsi" w:hAnsiTheme="minorHAnsi" w:cstheme="minorHAnsi"/>
          <w:sz w:val="23"/>
          <w:szCs w:val="23"/>
        </w:rPr>
        <w:t xml:space="preserve">, ředitel </w:t>
      </w:r>
      <w:r>
        <w:rPr>
          <w:rFonts w:asciiTheme="minorHAnsi" w:hAnsiTheme="minorHAnsi" w:cstheme="minorHAnsi"/>
          <w:sz w:val="23"/>
          <w:szCs w:val="23"/>
        </w:rPr>
        <w:t xml:space="preserve">výzkumného centra </w:t>
      </w:r>
      <w:r w:rsidRPr="00531AA1">
        <w:rPr>
          <w:rFonts w:asciiTheme="minorHAnsi" w:hAnsiTheme="minorHAnsi" w:cstheme="minorHAnsi"/>
          <w:sz w:val="23"/>
          <w:szCs w:val="23"/>
        </w:rPr>
        <w:t>BIOCEV</w:t>
      </w:r>
      <w:r w:rsidR="00EE7EB5">
        <w:rPr>
          <w:rFonts w:asciiTheme="minorHAnsi" w:hAnsiTheme="minorHAnsi" w:cstheme="minorHAnsi"/>
          <w:sz w:val="23"/>
          <w:szCs w:val="23"/>
        </w:rPr>
        <w:t xml:space="preserve"> ve Vestci. </w:t>
      </w:r>
      <w:r>
        <w:rPr>
          <w:rFonts w:asciiTheme="minorHAnsi" w:hAnsiTheme="minorHAnsi" w:cstheme="minorHAnsi"/>
          <w:sz w:val="23"/>
          <w:szCs w:val="23"/>
        </w:rPr>
        <w:t xml:space="preserve"> </w:t>
      </w:r>
      <w:r w:rsidR="00EE7EB5">
        <w:rPr>
          <w:rFonts w:asciiTheme="minorHAnsi" w:hAnsiTheme="minorHAnsi" w:cstheme="minorHAnsi"/>
          <w:sz w:val="23"/>
          <w:szCs w:val="23"/>
        </w:rPr>
        <w:t>N</w:t>
      </w:r>
      <w:r>
        <w:rPr>
          <w:rFonts w:asciiTheme="minorHAnsi" w:hAnsiTheme="minorHAnsi" w:cstheme="minorHAnsi"/>
          <w:sz w:val="23"/>
          <w:szCs w:val="23"/>
        </w:rPr>
        <w:t>ový p</w:t>
      </w:r>
      <w:r w:rsidRPr="00531AA1">
        <w:rPr>
          <w:rFonts w:asciiTheme="minorHAnsi" w:hAnsiTheme="minorHAnsi" w:cstheme="minorHAnsi"/>
          <w:sz w:val="23"/>
          <w:szCs w:val="23"/>
        </w:rPr>
        <w:t xml:space="preserve">řípravek </w:t>
      </w:r>
      <w:r w:rsidR="00EE7EB5">
        <w:rPr>
          <w:rFonts w:asciiTheme="minorHAnsi" w:hAnsiTheme="minorHAnsi" w:cstheme="minorHAnsi"/>
          <w:sz w:val="23"/>
          <w:szCs w:val="23"/>
        </w:rPr>
        <w:t xml:space="preserve">byl </w:t>
      </w:r>
      <w:r w:rsidRPr="00531AA1">
        <w:rPr>
          <w:rFonts w:asciiTheme="minorHAnsi" w:hAnsiTheme="minorHAnsi" w:cstheme="minorHAnsi"/>
          <w:sz w:val="23"/>
          <w:szCs w:val="23"/>
        </w:rPr>
        <w:t>testován na buňkách imunitního systému z lidské krve</w:t>
      </w:r>
      <w:r>
        <w:rPr>
          <w:rFonts w:asciiTheme="minorHAnsi" w:hAnsiTheme="minorHAnsi" w:cstheme="minorHAnsi"/>
          <w:sz w:val="23"/>
          <w:szCs w:val="23"/>
        </w:rPr>
        <w:t xml:space="preserve">. </w:t>
      </w:r>
      <w:r w:rsidR="00EB6B85" w:rsidRPr="0053574B">
        <w:rPr>
          <w:rFonts w:asciiTheme="minorHAnsi" w:hAnsiTheme="minorHAnsi" w:cstheme="minorHAnsi"/>
          <w:i/>
          <w:sz w:val="23"/>
          <w:szCs w:val="23"/>
        </w:rPr>
        <w:t>„Zjišťovali jsme, zda a</w:t>
      </w:r>
      <w:r w:rsidR="00743082">
        <w:rPr>
          <w:rFonts w:asciiTheme="minorHAnsi" w:hAnsiTheme="minorHAnsi" w:cstheme="minorHAnsi"/>
          <w:i/>
          <w:sz w:val="23"/>
          <w:szCs w:val="23"/>
        </w:rPr>
        <w:t> j</w:t>
      </w:r>
      <w:r w:rsidR="00EB6B85" w:rsidRPr="0053574B">
        <w:rPr>
          <w:rFonts w:asciiTheme="minorHAnsi" w:hAnsiTheme="minorHAnsi" w:cstheme="minorHAnsi"/>
          <w:i/>
          <w:sz w:val="23"/>
          <w:szCs w:val="23"/>
        </w:rPr>
        <w:t>ak rychle dojde k</w:t>
      </w:r>
      <w:r w:rsidR="005E4A0F">
        <w:rPr>
          <w:rFonts w:asciiTheme="minorHAnsi" w:hAnsiTheme="minorHAnsi" w:cstheme="minorHAnsi"/>
          <w:i/>
          <w:sz w:val="23"/>
          <w:szCs w:val="23"/>
        </w:rPr>
        <w:t> </w:t>
      </w:r>
      <w:r w:rsidR="00EB6B85" w:rsidRPr="0053574B">
        <w:rPr>
          <w:rFonts w:asciiTheme="minorHAnsi" w:hAnsiTheme="minorHAnsi" w:cstheme="minorHAnsi"/>
          <w:i/>
          <w:sz w:val="23"/>
          <w:szCs w:val="23"/>
        </w:rPr>
        <w:t>aktivaci obranyschopnosti. Již během 24 hodin došlo k</w:t>
      </w:r>
      <w:r w:rsidR="00EE7EB5">
        <w:rPr>
          <w:rFonts w:asciiTheme="minorHAnsi" w:hAnsiTheme="minorHAnsi" w:cstheme="minorHAnsi"/>
          <w:i/>
          <w:sz w:val="23"/>
          <w:szCs w:val="23"/>
        </w:rPr>
        <w:t xml:space="preserve"> výrazné </w:t>
      </w:r>
      <w:r w:rsidR="00EB6B85" w:rsidRPr="0053574B">
        <w:rPr>
          <w:rFonts w:asciiTheme="minorHAnsi" w:hAnsiTheme="minorHAnsi" w:cstheme="minorHAnsi"/>
          <w:i/>
          <w:sz w:val="23"/>
          <w:szCs w:val="23"/>
        </w:rPr>
        <w:t>aktivaci buněk imunitního systému, což je předpokladem pro rychlou reakci nutnou pro akutní podání,“</w:t>
      </w:r>
      <w:r w:rsidR="00EB6B85">
        <w:rPr>
          <w:rFonts w:asciiTheme="minorHAnsi" w:hAnsiTheme="minorHAnsi" w:cstheme="minorHAnsi"/>
          <w:sz w:val="23"/>
          <w:szCs w:val="23"/>
        </w:rPr>
        <w:t xml:space="preserve"> doplňuje </w:t>
      </w:r>
      <w:proofErr w:type="spellStart"/>
      <w:r w:rsidR="00C7505C" w:rsidRPr="00EE7EB5">
        <w:rPr>
          <w:rFonts w:asciiTheme="minorHAnsi" w:hAnsiTheme="minorHAnsi" w:cstheme="minorHAnsi"/>
          <w:sz w:val="23"/>
          <w:szCs w:val="23"/>
        </w:rPr>
        <w:t>Róbert</w:t>
      </w:r>
      <w:proofErr w:type="spellEnd"/>
      <w:r w:rsidR="00C7505C" w:rsidRPr="00EE7EB5">
        <w:rPr>
          <w:rFonts w:asciiTheme="minorHAnsi" w:hAnsiTheme="minorHAnsi" w:cstheme="minorHAnsi"/>
          <w:sz w:val="23"/>
          <w:szCs w:val="23"/>
        </w:rPr>
        <w:t xml:space="preserve"> Hromádka, ředitel výzkumného a vývojové</w:t>
      </w:r>
      <w:r w:rsidR="00962D2A">
        <w:rPr>
          <w:rFonts w:asciiTheme="minorHAnsi" w:hAnsiTheme="minorHAnsi" w:cstheme="minorHAnsi"/>
          <w:sz w:val="23"/>
          <w:szCs w:val="23"/>
        </w:rPr>
        <w:t>ho</w:t>
      </w:r>
      <w:r w:rsidR="00C7505C" w:rsidRPr="00EE7EB5">
        <w:rPr>
          <w:rFonts w:asciiTheme="minorHAnsi" w:hAnsiTheme="minorHAnsi" w:cstheme="minorHAnsi"/>
          <w:sz w:val="23"/>
          <w:szCs w:val="23"/>
        </w:rPr>
        <w:t xml:space="preserve"> centra české biote</w:t>
      </w:r>
      <w:r w:rsidR="00EE7EB5">
        <w:rPr>
          <w:rFonts w:asciiTheme="minorHAnsi" w:hAnsiTheme="minorHAnsi" w:cstheme="minorHAnsi"/>
          <w:sz w:val="23"/>
          <w:szCs w:val="23"/>
        </w:rPr>
        <w:t xml:space="preserve">chnologické společnosti </w:t>
      </w:r>
      <w:proofErr w:type="spellStart"/>
      <w:r w:rsidR="00EE7EB5">
        <w:rPr>
          <w:rFonts w:asciiTheme="minorHAnsi" w:hAnsiTheme="minorHAnsi" w:cstheme="minorHAnsi"/>
          <w:sz w:val="23"/>
          <w:szCs w:val="23"/>
        </w:rPr>
        <w:t>N</w:t>
      </w:r>
      <w:r w:rsidR="00962D2A">
        <w:rPr>
          <w:rFonts w:asciiTheme="minorHAnsi" w:hAnsiTheme="minorHAnsi" w:cstheme="minorHAnsi"/>
          <w:sz w:val="23"/>
          <w:szCs w:val="23"/>
        </w:rPr>
        <w:t>exars</w:t>
      </w:r>
      <w:proofErr w:type="spellEnd"/>
      <w:r w:rsidR="00EE7EB5">
        <w:rPr>
          <w:rFonts w:asciiTheme="minorHAnsi" w:hAnsiTheme="minorHAnsi" w:cstheme="minorHAnsi"/>
          <w:sz w:val="23"/>
          <w:szCs w:val="23"/>
        </w:rPr>
        <w:t>.</w:t>
      </w:r>
    </w:p>
    <w:p w14:paraId="5A06C071" w14:textId="10ADD6AC" w:rsidR="005045D7" w:rsidRDefault="0061668D" w:rsidP="00CA0FE4">
      <w:pPr>
        <w:spacing w:after="120" w:line="276" w:lineRule="auto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P</w:t>
      </w:r>
      <w:r w:rsidR="00C042F9">
        <w:rPr>
          <w:rFonts w:asciiTheme="minorHAnsi" w:hAnsiTheme="minorHAnsi" w:cstheme="minorHAnsi"/>
          <w:sz w:val="23"/>
          <w:szCs w:val="23"/>
        </w:rPr>
        <w:t>reparát</w:t>
      </w:r>
      <w:r w:rsidR="0053574B">
        <w:rPr>
          <w:rFonts w:asciiTheme="minorHAnsi" w:hAnsiTheme="minorHAnsi" w:cstheme="minorHAnsi"/>
          <w:sz w:val="23"/>
          <w:szCs w:val="23"/>
        </w:rPr>
        <w:t xml:space="preserve"> pro akutní i dlouhodobé podávání se </w:t>
      </w:r>
      <w:r w:rsidR="00C850F4">
        <w:rPr>
          <w:rFonts w:asciiTheme="minorHAnsi" w:hAnsiTheme="minorHAnsi" w:cstheme="minorHAnsi"/>
          <w:sz w:val="23"/>
          <w:szCs w:val="23"/>
        </w:rPr>
        <w:t>užíva</w:t>
      </w:r>
      <w:r w:rsidR="0053574B">
        <w:rPr>
          <w:rFonts w:asciiTheme="minorHAnsi" w:hAnsiTheme="minorHAnsi" w:cstheme="minorHAnsi"/>
          <w:sz w:val="23"/>
          <w:szCs w:val="23"/>
        </w:rPr>
        <w:t xml:space="preserve">jí </w:t>
      </w:r>
      <w:r w:rsidR="00C850F4">
        <w:rPr>
          <w:rFonts w:asciiTheme="minorHAnsi" w:hAnsiTheme="minorHAnsi" w:cstheme="minorHAnsi"/>
          <w:sz w:val="23"/>
          <w:szCs w:val="23"/>
        </w:rPr>
        <w:t>ve formě tablet</w:t>
      </w:r>
      <w:r w:rsidR="00C850F4" w:rsidRPr="00C850F4">
        <w:rPr>
          <w:rFonts w:asciiTheme="minorHAnsi" w:hAnsiTheme="minorHAnsi" w:cstheme="minorHAnsi"/>
          <w:sz w:val="23"/>
          <w:szCs w:val="23"/>
        </w:rPr>
        <w:t>, které se volně rozpustí v</w:t>
      </w:r>
      <w:r w:rsidR="0053574B">
        <w:rPr>
          <w:rFonts w:asciiTheme="minorHAnsi" w:hAnsiTheme="minorHAnsi" w:cstheme="minorHAnsi"/>
          <w:sz w:val="23"/>
          <w:szCs w:val="23"/>
        </w:rPr>
        <w:t> </w:t>
      </w:r>
      <w:r w:rsidR="00C850F4" w:rsidRPr="00C850F4">
        <w:rPr>
          <w:rFonts w:asciiTheme="minorHAnsi" w:hAnsiTheme="minorHAnsi" w:cstheme="minorHAnsi"/>
          <w:sz w:val="23"/>
          <w:szCs w:val="23"/>
        </w:rPr>
        <w:t>ústech</w:t>
      </w:r>
      <w:r w:rsidR="0053574B">
        <w:rPr>
          <w:rFonts w:asciiTheme="minorHAnsi" w:hAnsiTheme="minorHAnsi" w:cstheme="minorHAnsi"/>
          <w:sz w:val="23"/>
          <w:szCs w:val="23"/>
        </w:rPr>
        <w:t xml:space="preserve">. </w:t>
      </w:r>
      <w:r w:rsidR="005045D7">
        <w:rPr>
          <w:rFonts w:asciiTheme="minorHAnsi" w:hAnsiTheme="minorHAnsi" w:cstheme="minorHAnsi"/>
          <w:sz w:val="23"/>
          <w:szCs w:val="23"/>
        </w:rPr>
        <w:t xml:space="preserve">Výsledkem preventivního programu je </w:t>
      </w:r>
      <w:r w:rsidR="00EE7EB5">
        <w:rPr>
          <w:rFonts w:asciiTheme="minorHAnsi" w:hAnsiTheme="minorHAnsi" w:cstheme="minorHAnsi"/>
          <w:sz w:val="23"/>
          <w:szCs w:val="23"/>
        </w:rPr>
        <w:t xml:space="preserve">nejenom </w:t>
      </w:r>
      <w:r w:rsidR="005045D7">
        <w:rPr>
          <w:rFonts w:asciiTheme="minorHAnsi" w:hAnsiTheme="minorHAnsi" w:cstheme="minorHAnsi"/>
          <w:sz w:val="23"/>
          <w:szCs w:val="23"/>
        </w:rPr>
        <w:t>úspora 50 milionů korun ušetřených na dávkách v nemoci</w:t>
      </w:r>
      <w:r w:rsidR="005045D7" w:rsidRPr="00EE7EB5">
        <w:rPr>
          <w:rFonts w:asciiTheme="minorHAnsi" w:hAnsiTheme="minorHAnsi" w:cstheme="minorHAnsi"/>
          <w:sz w:val="23"/>
          <w:szCs w:val="23"/>
        </w:rPr>
        <w:t xml:space="preserve">, </w:t>
      </w:r>
      <w:r w:rsidR="00EE7EB5" w:rsidRPr="00EE7EB5">
        <w:rPr>
          <w:rFonts w:asciiTheme="minorHAnsi" w:hAnsiTheme="minorHAnsi" w:cstheme="minorHAnsi"/>
          <w:sz w:val="23"/>
          <w:szCs w:val="23"/>
        </w:rPr>
        <w:t>ale i zlepšení zdraví pracovníků a kvality jejich života</w:t>
      </w:r>
      <w:r w:rsidR="00D73187">
        <w:rPr>
          <w:rFonts w:asciiTheme="minorHAnsi" w:hAnsiTheme="minorHAnsi" w:cstheme="minorHAnsi"/>
          <w:sz w:val="23"/>
          <w:szCs w:val="23"/>
        </w:rPr>
        <w:t xml:space="preserve">. </w:t>
      </w:r>
      <w:r w:rsidR="00D73187" w:rsidRPr="00D73187">
        <w:rPr>
          <w:rFonts w:asciiTheme="minorHAnsi" w:hAnsiTheme="minorHAnsi" w:cstheme="minorHAnsi"/>
          <w:i/>
          <w:sz w:val="23"/>
          <w:szCs w:val="23"/>
        </w:rPr>
        <w:t xml:space="preserve">„Tento program jsme </w:t>
      </w:r>
      <w:r w:rsidR="00605D2A">
        <w:rPr>
          <w:rFonts w:asciiTheme="minorHAnsi" w:hAnsiTheme="minorHAnsi" w:cstheme="minorHAnsi"/>
          <w:i/>
          <w:sz w:val="23"/>
          <w:szCs w:val="23"/>
        </w:rPr>
        <w:t>v</w:t>
      </w:r>
      <w:r w:rsidR="00D73187" w:rsidRPr="00D73187">
        <w:rPr>
          <w:rFonts w:asciiTheme="minorHAnsi" w:hAnsiTheme="minorHAnsi" w:cstheme="minorHAnsi"/>
          <w:i/>
          <w:sz w:val="23"/>
          <w:szCs w:val="23"/>
        </w:rPr>
        <w:t>yhodnotili jako efektivní, a proto v něm pokračujeme</w:t>
      </w:r>
      <w:r w:rsidR="00962D2A">
        <w:rPr>
          <w:rFonts w:asciiTheme="minorHAnsi" w:hAnsiTheme="minorHAnsi" w:cstheme="minorHAnsi"/>
          <w:i/>
          <w:sz w:val="23"/>
          <w:szCs w:val="23"/>
        </w:rPr>
        <w:t>,</w:t>
      </w:r>
      <w:r w:rsidR="00D73187" w:rsidRPr="00D73187">
        <w:rPr>
          <w:rFonts w:asciiTheme="minorHAnsi" w:hAnsiTheme="minorHAnsi" w:cstheme="minorHAnsi"/>
          <w:i/>
          <w:sz w:val="23"/>
          <w:szCs w:val="23"/>
        </w:rPr>
        <w:t xml:space="preserve">“ </w:t>
      </w:r>
      <w:r w:rsidR="00962D2A" w:rsidRPr="00962D2A">
        <w:rPr>
          <w:rFonts w:asciiTheme="minorHAnsi" w:hAnsiTheme="minorHAnsi" w:cstheme="minorHAnsi"/>
          <w:sz w:val="23"/>
          <w:szCs w:val="23"/>
        </w:rPr>
        <w:t xml:space="preserve">dodává </w:t>
      </w:r>
      <w:bookmarkStart w:id="0" w:name="_GoBack"/>
      <w:bookmarkEnd w:id="0"/>
      <w:r w:rsidR="00D73187" w:rsidRPr="00D73187">
        <w:rPr>
          <w:rFonts w:asciiTheme="minorHAnsi" w:hAnsiTheme="minorHAnsi" w:cstheme="minorHAnsi"/>
          <w:sz w:val="23"/>
          <w:szCs w:val="23"/>
        </w:rPr>
        <w:t>Jiří Prokop z</w:t>
      </w:r>
      <w:r w:rsidR="00962D2A">
        <w:rPr>
          <w:rFonts w:asciiTheme="minorHAnsi" w:hAnsiTheme="minorHAnsi" w:cstheme="minorHAnsi"/>
          <w:sz w:val="23"/>
          <w:szCs w:val="23"/>
        </w:rPr>
        <w:t> </w:t>
      </w:r>
      <w:r w:rsidR="00D73187" w:rsidRPr="00D73187">
        <w:rPr>
          <w:rFonts w:asciiTheme="minorHAnsi" w:hAnsiTheme="minorHAnsi" w:cstheme="minorHAnsi"/>
          <w:sz w:val="23"/>
          <w:szCs w:val="23"/>
        </w:rPr>
        <w:t>Š</w:t>
      </w:r>
      <w:r w:rsidR="00962D2A">
        <w:rPr>
          <w:rFonts w:asciiTheme="minorHAnsi" w:hAnsiTheme="minorHAnsi" w:cstheme="minorHAnsi"/>
          <w:sz w:val="23"/>
          <w:szCs w:val="23"/>
        </w:rPr>
        <w:t xml:space="preserve">koda Auto </w:t>
      </w:r>
      <w:r w:rsidR="00D73187" w:rsidRPr="00D73187">
        <w:rPr>
          <w:rFonts w:asciiTheme="minorHAnsi" w:hAnsiTheme="minorHAnsi" w:cstheme="minorHAnsi"/>
          <w:sz w:val="23"/>
          <w:szCs w:val="23"/>
        </w:rPr>
        <w:t>a.s.</w:t>
      </w:r>
    </w:p>
    <w:p w14:paraId="79ED70F9" w14:textId="4374DDE6" w:rsidR="005045D7" w:rsidRDefault="005045D7" w:rsidP="00462C71">
      <w:pPr>
        <w:spacing w:after="120" w:line="276" w:lineRule="auto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Z výzkumného centra BIOCEV se na vývoji nového přípravku podílel</w:t>
      </w:r>
      <w:r w:rsidR="0061668D">
        <w:rPr>
          <w:rFonts w:asciiTheme="minorHAnsi" w:hAnsiTheme="minorHAnsi" w:cstheme="minorHAnsi"/>
          <w:sz w:val="23"/>
          <w:szCs w:val="23"/>
        </w:rPr>
        <w:t xml:space="preserve">a </w:t>
      </w:r>
      <w:r w:rsidR="0061668D" w:rsidRPr="005045D7">
        <w:rPr>
          <w:rFonts w:asciiTheme="minorHAnsi" w:hAnsiTheme="minorHAnsi" w:cstheme="minorHAnsi"/>
          <w:sz w:val="23"/>
          <w:szCs w:val="23"/>
        </w:rPr>
        <w:t>1. lékařsk</w:t>
      </w:r>
      <w:r w:rsidR="0061668D">
        <w:rPr>
          <w:rFonts w:asciiTheme="minorHAnsi" w:hAnsiTheme="minorHAnsi" w:cstheme="minorHAnsi"/>
          <w:sz w:val="23"/>
          <w:szCs w:val="23"/>
        </w:rPr>
        <w:t>á fakulta Univerzity</w:t>
      </w:r>
      <w:r w:rsidR="0061668D" w:rsidRPr="005045D7">
        <w:rPr>
          <w:rFonts w:asciiTheme="minorHAnsi" w:hAnsiTheme="minorHAnsi" w:cstheme="minorHAnsi"/>
          <w:sz w:val="23"/>
          <w:szCs w:val="23"/>
        </w:rPr>
        <w:t xml:space="preserve"> </w:t>
      </w:r>
      <w:r w:rsidR="0061668D">
        <w:rPr>
          <w:rFonts w:asciiTheme="minorHAnsi" w:hAnsiTheme="minorHAnsi" w:cstheme="minorHAnsi"/>
          <w:sz w:val="23"/>
          <w:szCs w:val="23"/>
        </w:rPr>
        <w:t xml:space="preserve">Karlovy, </w:t>
      </w:r>
      <w:r w:rsidR="0061668D" w:rsidRPr="005045D7">
        <w:rPr>
          <w:rFonts w:asciiTheme="minorHAnsi" w:hAnsiTheme="minorHAnsi" w:cstheme="minorHAnsi"/>
          <w:sz w:val="23"/>
          <w:szCs w:val="23"/>
        </w:rPr>
        <w:t>Přírodovědeck</w:t>
      </w:r>
      <w:r w:rsidR="0061668D">
        <w:rPr>
          <w:rFonts w:asciiTheme="minorHAnsi" w:hAnsiTheme="minorHAnsi" w:cstheme="minorHAnsi"/>
          <w:sz w:val="23"/>
          <w:szCs w:val="23"/>
        </w:rPr>
        <w:t>á</w:t>
      </w:r>
      <w:r w:rsidR="0061668D" w:rsidRPr="005045D7">
        <w:rPr>
          <w:rFonts w:asciiTheme="minorHAnsi" w:hAnsiTheme="minorHAnsi" w:cstheme="minorHAnsi"/>
          <w:sz w:val="23"/>
          <w:szCs w:val="23"/>
        </w:rPr>
        <w:t xml:space="preserve"> fakult</w:t>
      </w:r>
      <w:r w:rsidR="0061668D">
        <w:rPr>
          <w:rFonts w:asciiTheme="minorHAnsi" w:hAnsiTheme="minorHAnsi" w:cstheme="minorHAnsi"/>
          <w:sz w:val="23"/>
          <w:szCs w:val="23"/>
        </w:rPr>
        <w:t xml:space="preserve">a Univerzity Karlovy, </w:t>
      </w:r>
      <w:r w:rsidRPr="005045D7">
        <w:rPr>
          <w:rFonts w:asciiTheme="minorHAnsi" w:hAnsiTheme="minorHAnsi" w:cstheme="minorHAnsi"/>
          <w:sz w:val="23"/>
          <w:szCs w:val="23"/>
        </w:rPr>
        <w:t>Mikrobiologický ústav</w:t>
      </w:r>
      <w:r>
        <w:rPr>
          <w:rFonts w:asciiTheme="minorHAnsi" w:hAnsiTheme="minorHAnsi" w:cstheme="minorHAnsi"/>
          <w:sz w:val="23"/>
          <w:szCs w:val="23"/>
        </w:rPr>
        <w:t xml:space="preserve"> AV ČR</w:t>
      </w:r>
      <w:r w:rsidRPr="005045D7">
        <w:rPr>
          <w:rFonts w:asciiTheme="minorHAnsi" w:hAnsiTheme="minorHAnsi" w:cstheme="minorHAnsi"/>
          <w:sz w:val="23"/>
          <w:szCs w:val="23"/>
        </w:rPr>
        <w:t>, Ústav makromolekulární chemie</w:t>
      </w:r>
      <w:r>
        <w:rPr>
          <w:rFonts w:asciiTheme="minorHAnsi" w:hAnsiTheme="minorHAnsi" w:cstheme="minorHAnsi"/>
          <w:sz w:val="23"/>
          <w:szCs w:val="23"/>
        </w:rPr>
        <w:t xml:space="preserve"> AV ČR.</w:t>
      </w:r>
    </w:p>
    <w:p w14:paraId="1C76E49E" w14:textId="4532C0C8" w:rsidR="001F50FF" w:rsidRDefault="001F50FF" w:rsidP="00462C71">
      <w:pPr>
        <w:spacing w:after="120" w:line="276" w:lineRule="auto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Projekt podpořený MPO ČR byl</w:t>
      </w:r>
      <w:r w:rsidRPr="001F50FF">
        <w:rPr>
          <w:rFonts w:asciiTheme="minorHAnsi" w:hAnsiTheme="minorHAnsi" w:cstheme="minorHAnsi"/>
          <w:sz w:val="23"/>
          <w:szCs w:val="23"/>
        </w:rPr>
        <w:t xml:space="preserve"> oceněn čestným uznáním soutěže Cena inovace roku 2019.</w:t>
      </w:r>
    </w:p>
    <w:p w14:paraId="412E7FFB" w14:textId="182D30D5" w:rsidR="00936C4B" w:rsidRDefault="00CE0839" w:rsidP="00462C71">
      <w:pPr>
        <w:pStyle w:val="Bezmezer"/>
      </w:pPr>
      <w:r>
        <w:t>Více informací</w:t>
      </w:r>
      <w:r w:rsidR="00936C4B" w:rsidRPr="00936C4B">
        <w:t>:</w:t>
      </w:r>
    </w:p>
    <w:p w14:paraId="1E8D9D97" w14:textId="41C494D6" w:rsidR="00655CD5" w:rsidRDefault="00655CD5" w:rsidP="00462C71">
      <w:pPr>
        <w:pStyle w:val="Bezmezer"/>
      </w:pPr>
      <w:r w:rsidRPr="00655CD5">
        <w:t>Petr Solil</w:t>
      </w:r>
      <w:r>
        <w:t>, BIOCEV</w:t>
      </w:r>
    </w:p>
    <w:p w14:paraId="44E22A7F" w14:textId="45BE02C1" w:rsidR="004F0401" w:rsidRDefault="001C1DAD" w:rsidP="00605D2A">
      <w:pPr>
        <w:pStyle w:val="Bezmezer"/>
        <w:rPr>
          <w:rStyle w:val="Hypertextovodkaz"/>
          <w:rFonts w:cstheme="minorHAnsi"/>
          <w:sz w:val="23"/>
          <w:szCs w:val="23"/>
        </w:rPr>
      </w:pPr>
      <w:r>
        <w:t>e-mail:</w:t>
      </w:r>
      <w:r w:rsidRPr="00655CD5">
        <w:t xml:space="preserve"> </w:t>
      </w:r>
      <w:hyperlink r:id="rId11" w:history="1">
        <w:r w:rsidRPr="00F16DB1">
          <w:rPr>
            <w:rStyle w:val="Hypertextovodkaz"/>
            <w:rFonts w:cstheme="minorHAnsi"/>
            <w:sz w:val="23"/>
            <w:szCs w:val="23"/>
          </w:rPr>
          <w:t>petr.solil@biocev.eu</w:t>
        </w:r>
      </w:hyperlink>
      <w:r>
        <w:t xml:space="preserve">, tel: </w:t>
      </w:r>
      <w:r w:rsidR="00655CD5" w:rsidRPr="00655CD5">
        <w:t>774 727 981,</w:t>
      </w:r>
      <w:r>
        <w:t xml:space="preserve"> </w:t>
      </w:r>
      <w:r w:rsidR="00655CD5" w:rsidRPr="00655CD5">
        <w:t>325 87 3143</w:t>
      </w:r>
      <w:r w:rsidR="00605D2A">
        <w:t xml:space="preserve">, </w:t>
      </w:r>
      <w:hyperlink r:id="rId12" w:history="1">
        <w:r w:rsidRPr="00F16DB1">
          <w:rPr>
            <w:rStyle w:val="Hypertextovodkaz"/>
            <w:rFonts w:cstheme="minorHAnsi"/>
            <w:sz w:val="23"/>
            <w:szCs w:val="23"/>
          </w:rPr>
          <w:t>www.biocev.eu</w:t>
        </w:r>
      </w:hyperlink>
    </w:p>
    <w:p w14:paraId="2E40E289" w14:textId="1DDCA5FD" w:rsidR="00655CD5" w:rsidRDefault="004F0401" w:rsidP="00743082">
      <w:pPr>
        <w:spacing w:after="120" w:line="298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noProof/>
          <w:snapToGrid/>
          <w:sz w:val="23"/>
          <w:szCs w:val="23"/>
          <w:lang w:eastAsia="cs-CZ"/>
        </w:rPr>
        <w:lastRenderedPageBreak/>
        <w:drawing>
          <wp:inline distT="0" distB="0" distL="0" distR="0" wp14:anchorId="3AF88DA7" wp14:editId="3D5C6D5F">
            <wp:extent cx="5978748" cy="2228850"/>
            <wp:effectExtent l="0" t="0" r="317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 testovani na bunkach_ICA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88972" cy="223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5CF02" w14:textId="2203229A" w:rsidR="004F0401" w:rsidRPr="00A5722E" w:rsidRDefault="004F0401" w:rsidP="00743082">
      <w:pPr>
        <w:spacing w:after="120" w:line="298" w:lineRule="auto"/>
        <w:jc w:val="both"/>
        <w:rPr>
          <w:rFonts w:asciiTheme="minorHAnsi" w:hAnsiTheme="minorHAnsi" w:cstheme="minorHAnsi"/>
          <w:i/>
          <w:sz w:val="23"/>
          <w:szCs w:val="23"/>
        </w:rPr>
      </w:pPr>
      <w:r w:rsidRPr="00A5722E">
        <w:rPr>
          <w:rFonts w:asciiTheme="minorHAnsi" w:hAnsiTheme="minorHAnsi" w:cstheme="minorHAnsi"/>
          <w:i/>
          <w:noProof/>
          <w:snapToGrid/>
          <w:sz w:val="23"/>
          <w:szCs w:val="23"/>
          <w:lang w:eastAsia="cs-CZ"/>
        </w:rPr>
        <w:drawing>
          <wp:anchor distT="0" distB="0" distL="114300" distR="114300" simplePos="0" relativeHeight="251658240" behindDoc="0" locked="0" layoutInCell="1" allowOverlap="1" wp14:anchorId="6AA3EEDE" wp14:editId="7861513A">
            <wp:simplePos x="0" y="0"/>
            <wp:positionH relativeFrom="margin">
              <wp:align>left</wp:align>
            </wp:positionH>
            <wp:positionV relativeFrom="paragraph">
              <wp:posOffset>294005</wp:posOffset>
            </wp:positionV>
            <wp:extent cx="2238375" cy="1885315"/>
            <wp:effectExtent l="0" t="0" r="0" b="635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onascus purpures NEXARS mikro_plodnice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43511" cy="1890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22E" w:rsidRPr="00A5722E">
        <w:rPr>
          <w:rFonts w:asciiTheme="minorHAnsi" w:hAnsiTheme="minorHAnsi" w:cstheme="minorHAnsi"/>
          <w:i/>
          <w:sz w:val="23"/>
          <w:szCs w:val="23"/>
        </w:rPr>
        <w:t xml:space="preserve">Zdroj: </w:t>
      </w:r>
      <w:proofErr w:type="spellStart"/>
      <w:r w:rsidR="00A5722E" w:rsidRPr="00A5722E">
        <w:rPr>
          <w:rFonts w:asciiTheme="minorHAnsi" w:hAnsiTheme="minorHAnsi" w:cstheme="minorHAnsi"/>
          <w:i/>
          <w:sz w:val="23"/>
          <w:szCs w:val="23"/>
        </w:rPr>
        <w:t>Nexars</w:t>
      </w:r>
      <w:proofErr w:type="spellEnd"/>
    </w:p>
    <w:p w14:paraId="42B097F7" w14:textId="06A3C935" w:rsidR="004F0401" w:rsidRDefault="004F0401" w:rsidP="00743082">
      <w:pPr>
        <w:spacing w:after="120" w:line="298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 xml:space="preserve">  </w:t>
      </w:r>
      <w:r>
        <w:rPr>
          <w:rFonts w:asciiTheme="minorHAnsi" w:hAnsiTheme="minorHAnsi" w:cstheme="minorHAnsi"/>
          <w:noProof/>
          <w:snapToGrid/>
          <w:sz w:val="23"/>
          <w:szCs w:val="23"/>
          <w:lang w:eastAsia="cs-CZ"/>
        </w:rPr>
        <w:drawing>
          <wp:inline distT="0" distB="0" distL="0" distR="0" wp14:anchorId="144E9406" wp14:editId="1CB1DDA3">
            <wp:extent cx="2647950" cy="1885847"/>
            <wp:effectExtent l="0" t="0" r="0" b="63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onascus purpures NEXARS mikro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59148" cy="189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8B7E8" w14:textId="33E8361D" w:rsidR="004F0401" w:rsidRDefault="004F0401" w:rsidP="00743082">
      <w:pPr>
        <w:spacing w:after="120" w:line="298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noProof/>
          <w:snapToGrid/>
          <w:sz w:val="23"/>
          <w:szCs w:val="23"/>
          <w:lang w:eastAsia="cs-CZ"/>
        </w:rPr>
        <w:drawing>
          <wp:inline distT="0" distB="0" distL="0" distR="0" wp14:anchorId="7FD9CF83" wp14:editId="134579AC">
            <wp:extent cx="1704655" cy="1691691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onascus purpures NEXARS PM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26081" cy="171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snapToGrid/>
          <w:sz w:val="23"/>
          <w:szCs w:val="23"/>
          <w:lang w:eastAsia="cs-CZ"/>
        </w:rPr>
        <w:drawing>
          <wp:inline distT="0" distB="0" distL="0" distR="0" wp14:anchorId="3BB6A999" wp14:editId="6B9E5322">
            <wp:extent cx="1790700" cy="17907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onascus purpures NEXARS mikrocolor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29D39" w14:textId="4A4B9283" w:rsidR="00A169A1" w:rsidRDefault="00A169A1" w:rsidP="00A169A1">
      <w:pPr>
        <w:spacing w:after="120" w:line="298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i/>
          <w:sz w:val="23"/>
          <w:szCs w:val="23"/>
        </w:rPr>
        <w:t xml:space="preserve">Mikroskopická houba </w:t>
      </w:r>
      <w:proofErr w:type="spellStart"/>
      <w:r w:rsidRPr="005879C6">
        <w:rPr>
          <w:rFonts w:asciiTheme="minorHAnsi" w:hAnsiTheme="minorHAnsi" w:cstheme="minorHAnsi"/>
          <w:i/>
          <w:sz w:val="23"/>
          <w:szCs w:val="23"/>
        </w:rPr>
        <w:t>Monascus</w:t>
      </w:r>
      <w:proofErr w:type="spellEnd"/>
      <w:r w:rsidRPr="005879C6">
        <w:rPr>
          <w:rFonts w:asciiTheme="minorHAnsi" w:hAnsiTheme="minorHAnsi" w:cstheme="minorHAnsi"/>
          <w:i/>
          <w:sz w:val="23"/>
          <w:szCs w:val="23"/>
        </w:rPr>
        <w:t xml:space="preserve"> </w:t>
      </w:r>
      <w:proofErr w:type="spellStart"/>
      <w:r w:rsidRPr="005879C6">
        <w:rPr>
          <w:rFonts w:asciiTheme="minorHAnsi" w:hAnsiTheme="minorHAnsi" w:cstheme="minorHAnsi"/>
          <w:i/>
          <w:sz w:val="23"/>
          <w:szCs w:val="23"/>
        </w:rPr>
        <w:t>purpureus</w:t>
      </w:r>
      <w:proofErr w:type="spellEnd"/>
      <w:r w:rsidRPr="005879C6">
        <w:rPr>
          <w:rFonts w:asciiTheme="minorHAnsi" w:hAnsiTheme="minorHAnsi" w:cstheme="minorHAnsi"/>
          <w:i/>
          <w:sz w:val="23"/>
          <w:szCs w:val="23"/>
        </w:rPr>
        <w:t xml:space="preserve"> NEXARS</w:t>
      </w:r>
      <w:r>
        <w:rPr>
          <w:rFonts w:asciiTheme="minorHAnsi" w:hAnsiTheme="minorHAnsi" w:cstheme="minorHAnsi"/>
          <w:i/>
          <w:sz w:val="23"/>
          <w:szCs w:val="23"/>
        </w:rPr>
        <w:t xml:space="preserve">, foto: </w:t>
      </w:r>
      <w:proofErr w:type="spellStart"/>
      <w:r w:rsidR="00977B24">
        <w:rPr>
          <w:rFonts w:asciiTheme="minorHAnsi" w:hAnsiTheme="minorHAnsi" w:cstheme="minorHAnsi"/>
          <w:i/>
          <w:sz w:val="23"/>
          <w:szCs w:val="23"/>
        </w:rPr>
        <w:t>N</w:t>
      </w:r>
      <w:r w:rsidR="00605D2A">
        <w:rPr>
          <w:rFonts w:asciiTheme="minorHAnsi" w:hAnsiTheme="minorHAnsi" w:cstheme="minorHAnsi"/>
          <w:i/>
          <w:sz w:val="23"/>
          <w:szCs w:val="23"/>
        </w:rPr>
        <w:t>exxars</w:t>
      </w:r>
      <w:proofErr w:type="spellEnd"/>
    </w:p>
    <w:p w14:paraId="50453F84" w14:textId="77777777" w:rsidR="00A169A1" w:rsidRDefault="00A169A1" w:rsidP="00743082">
      <w:pPr>
        <w:spacing w:after="120" w:line="298" w:lineRule="auto"/>
        <w:jc w:val="both"/>
        <w:rPr>
          <w:rFonts w:asciiTheme="minorHAnsi" w:hAnsiTheme="minorHAnsi" w:cstheme="minorHAnsi"/>
          <w:sz w:val="23"/>
          <w:szCs w:val="23"/>
        </w:rPr>
      </w:pPr>
    </w:p>
    <w:p w14:paraId="08FDEABE" w14:textId="6C0143C5" w:rsidR="00A169A1" w:rsidRDefault="00A169A1" w:rsidP="00743082">
      <w:pPr>
        <w:spacing w:after="120" w:line="298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noProof/>
          <w:snapToGrid/>
          <w:sz w:val="23"/>
          <w:szCs w:val="23"/>
          <w:lang w:eastAsia="cs-CZ"/>
        </w:rPr>
        <w:lastRenderedPageBreak/>
        <w:drawing>
          <wp:inline distT="0" distB="0" distL="0" distR="0" wp14:anchorId="6729FDE4" wp14:editId="0B461186">
            <wp:extent cx="4600575" cy="3149498"/>
            <wp:effectExtent l="0" t="0" r="0" b="0"/>
            <wp:docPr id="9" name="Obrázek 9" descr="H:\Nexars\biomsa mpo\Imunokoplex\predaj\Firmy\PR\foto ppt\Monascus Purpureus NEXARS_s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Nexars\biomsa mpo\Imunokoplex\predaj\Firmy\PR\foto ppt\Monascus Purpureus NEXARS_sik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006" cy="314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04871" w14:textId="034AB428" w:rsidR="00A169A1" w:rsidRDefault="00A169A1" w:rsidP="00743082">
      <w:pPr>
        <w:spacing w:after="120" w:line="298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noProof/>
          <w:snapToGrid/>
          <w:sz w:val="23"/>
          <w:szCs w:val="23"/>
          <w:lang w:eastAsia="cs-CZ"/>
        </w:rPr>
        <w:drawing>
          <wp:inline distT="0" distB="0" distL="0" distR="0" wp14:anchorId="18B683F2" wp14:editId="4AB1451F">
            <wp:extent cx="3320851" cy="3520517"/>
            <wp:effectExtent l="0" t="0" r="0" b="3810"/>
            <wp:docPr id="10" name="Obrázek 10" descr="H:\Nexars\biomsa mpo\Imunokoplex\predaj\Firmy\PR\foto ppt\IMUNOCOMPLEX _ACUT_vyroba_LC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Nexars\biomsa mpo\Imunokoplex\predaj\Firmy\PR\foto ppt\IMUNOCOMPLEX _ACUT_vyroba_LCP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98" cy="352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0CCA0" w14:textId="1EDDDC7F" w:rsidR="004F0401" w:rsidRDefault="004F0401" w:rsidP="00743082">
      <w:pPr>
        <w:spacing w:after="120" w:line="298" w:lineRule="auto"/>
        <w:jc w:val="both"/>
        <w:rPr>
          <w:rFonts w:asciiTheme="minorHAnsi" w:hAnsiTheme="minorHAnsi" w:cstheme="minorHAnsi"/>
          <w:sz w:val="23"/>
          <w:szCs w:val="23"/>
        </w:rPr>
      </w:pPr>
    </w:p>
    <w:sectPr w:rsidR="004F0401" w:rsidSect="00710FCE">
      <w:headerReference w:type="default" r:id="rId20"/>
      <w:footerReference w:type="default" r:id="rId21"/>
      <w:pgSz w:w="11906" w:h="16838"/>
      <w:pgMar w:top="3158" w:right="1133" w:bottom="1758" w:left="1701" w:header="709" w:footer="8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61885E" w14:textId="77777777" w:rsidR="00E34FAE" w:rsidRDefault="00E34FAE" w:rsidP="00CE77BA">
      <w:pPr>
        <w:spacing w:line="240" w:lineRule="auto"/>
      </w:pPr>
      <w:r>
        <w:separator/>
      </w:r>
    </w:p>
  </w:endnote>
  <w:endnote w:type="continuationSeparator" w:id="0">
    <w:p w14:paraId="31942C0D" w14:textId="77777777" w:rsidR="00E34FAE" w:rsidRDefault="00E34FAE" w:rsidP="00CE77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tiva Sans">
    <w:altName w:val="MS UI Gothic"/>
    <w:panose1 w:val="00000000000000000000"/>
    <w:charset w:val="00"/>
    <w:family w:val="modern"/>
    <w:notTrueType/>
    <w:pitch w:val="variable"/>
    <w:sig w:usb0="00000007" w:usb1="02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E5DB3D" w14:textId="77777777" w:rsidR="00710FCE" w:rsidRDefault="00710FCE" w:rsidP="00710FCE">
    <w:pPr>
      <w:tabs>
        <w:tab w:val="right" w:pos="9072"/>
      </w:tabs>
      <w:rPr>
        <w:rFonts w:ascii="Arial" w:hAnsi="Arial" w:cs="Arial"/>
        <w:color w:val="0072B6"/>
        <w:sz w:val="14"/>
        <w:szCs w:val="14"/>
      </w:rPr>
    </w:pPr>
    <w:r>
      <w:rPr>
        <w:rFonts w:ascii="Arial" w:hAnsi="Arial" w:cs="Arial"/>
        <w:noProof/>
        <w:snapToGrid/>
        <w:color w:val="0072B6"/>
        <w:sz w:val="14"/>
        <w:szCs w:val="14"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9F73A2" wp14:editId="7823F4E0">
              <wp:simplePos x="0" y="0"/>
              <wp:positionH relativeFrom="column">
                <wp:posOffset>-3810</wp:posOffset>
              </wp:positionH>
              <wp:positionV relativeFrom="paragraph">
                <wp:posOffset>52705</wp:posOffset>
              </wp:positionV>
              <wp:extent cx="5753100" cy="0"/>
              <wp:effectExtent l="0" t="0" r="19050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31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D5B4411" id="Přímá spojnice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4.15pt" to="452.7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" strokecolor="#4579b8 [3044]"/>
          </w:pict>
        </mc:Fallback>
      </mc:AlternateContent>
    </w:r>
  </w:p>
  <w:p w14:paraId="55188F19" w14:textId="0899BDB1" w:rsidR="00710FCE" w:rsidRPr="00710FCE" w:rsidRDefault="00AE1303" w:rsidP="00710FCE">
    <w:pPr>
      <w:tabs>
        <w:tab w:val="right" w:pos="9072"/>
      </w:tabs>
      <w:spacing w:line="240" w:lineRule="auto"/>
      <w:contextualSpacing/>
      <w:rPr>
        <w:rFonts w:ascii="Motiva Sans" w:hAnsi="Motiva Sans" w:cs="Calibri"/>
        <w:b/>
        <w:color w:val="0072B6"/>
        <w:sz w:val="16"/>
        <w:szCs w:val="16"/>
      </w:rPr>
    </w:pPr>
    <w:r>
      <w:rPr>
        <w:rFonts w:ascii="Motiva Sans" w:hAnsi="Motiva Sans" w:cs="Calibri"/>
        <w:b/>
        <w:color w:val="0072B6"/>
        <w:sz w:val="16"/>
        <w:szCs w:val="16"/>
      </w:rPr>
      <w:t xml:space="preserve">Akademie věd </w:t>
    </w:r>
    <w:r w:rsidR="00F94055">
      <w:rPr>
        <w:rFonts w:ascii="Motiva Sans" w:hAnsi="Motiva Sans" w:cs="Calibri"/>
        <w:b/>
        <w:color w:val="0072B6"/>
        <w:sz w:val="16"/>
        <w:szCs w:val="16"/>
      </w:rPr>
      <w:t>ČR</w:t>
    </w:r>
    <w:r w:rsidR="00710FCE" w:rsidRPr="00710FCE">
      <w:rPr>
        <w:rFonts w:ascii="Motiva Sans" w:hAnsi="Motiva Sans" w:cs="Calibri"/>
        <w:b/>
        <w:color w:val="0072B6"/>
        <w:sz w:val="16"/>
        <w:szCs w:val="16"/>
      </w:rPr>
      <w:t xml:space="preserve"> </w:t>
    </w:r>
    <w:r w:rsidR="00710FCE">
      <w:rPr>
        <w:rFonts w:ascii="Motiva Sans" w:hAnsi="Motiva Sans" w:cs="Calibri"/>
        <w:b/>
        <w:color w:val="0072B6"/>
        <w:sz w:val="16"/>
        <w:szCs w:val="16"/>
      </w:rPr>
      <w:tab/>
    </w:r>
  </w:p>
  <w:p w14:paraId="2A36870D" w14:textId="0D0EE447" w:rsidR="00710FCE" w:rsidRPr="00710FCE" w:rsidRDefault="00F94055" w:rsidP="00710FCE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>
      <w:rPr>
        <w:rFonts w:ascii="Motiva Sans" w:hAnsi="Motiva Sans" w:cs="Calibri"/>
        <w:color w:val="0072B6"/>
        <w:sz w:val="16"/>
        <w:szCs w:val="16"/>
      </w:rPr>
      <w:t>Jan Martinek</w:t>
    </w:r>
    <w:r w:rsidR="00710FCE">
      <w:rPr>
        <w:rFonts w:ascii="Motiva Sans" w:hAnsi="Motiva Sans" w:cs="Calibri"/>
        <w:color w:val="0072B6"/>
        <w:sz w:val="16"/>
        <w:szCs w:val="16"/>
      </w:rPr>
      <w:t xml:space="preserve"> </w:t>
    </w:r>
    <w:r w:rsidR="00710FCE" w:rsidRPr="00710FCE">
      <w:rPr>
        <w:rFonts w:ascii="Motiva Sans" w:hAnsi="Motiva Sans" w:cs="Calibri"/>
        <w:color w:val="0072B6"/>
        <w:sz w:val="16"/>
        <w:szCs w:val="16"/>
      </w:rPr>
      <w:tab/>
    </w:r>
  </w:p>
  <w:p w14:paraId="08E7D6D1" w14:textId="0D8AE0C6" w:rsidR="00710FCE" w:rsidRPr="00710FCE" w:rsidRDefault="00AE1303" w:rsidP="00710FCE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>
      <w:rPr>
        <w:rFonts w:ascii="Motiva Sans" w:hAnsi="Motiva Sans" w:cs="Calibri"/>
        <w:color w:val="0072B6"/>
        <w:sz w:val="16"/>
        <w:szCs w:val="16"/>
      </w:rPr>
      <w:t>E-mail: martinek@kav.cas.cz</w:t>
    </w:r>
    <w:r w:rsidR="00710FCE" w:rsidRPr="00710FCE">
      <w:rPr>
        <w:rFonts w:ascii="Motiva Sans" w:hAnsi="Motiva Sans" w:cs="Calibri"/>
        <w:color w:val="0072B6"/>
        <w:sz w:val="16"/>
        <w:szCs w:val="16"/>
      </w:rPr>
      <w:t xml:space="preserve"> </w:t>
    </w:r>
    <w:r w:rsidR="00710FCE">
      <w:rPr>
        <w:rFonts w:ascii="Motiva Sans" w:hAnsi="Motiva Sans" w:cs="Calibri"/>
        <w:color w:val="0072B6"/>
        <w:sz w:val="16"/>
        <w:szCs w:val="16"/>
      </w:rPr>
      <w:tab/>
    </w:r>
  </w:p>
  <w:p w14:paraId="4128C247" w14:textId="0B303F89" w:rsidR="00CE77BA" w:rsidRPr="00710FCE" w:rsidRDefault="00F94055" w:rsidP="00710FCE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 w:rsidRPr="00710FCE">
      <w:rPr>
        <w:rFonts w:ascii="Motiva Sans" w:hAnsi="Motiva Sans" w:cs="Calibri"/>
        <w:color w:val="0072B6"/>
        <w:sz w:val="16"/>
        <w:szCs w:val="16"/>
      </w:rPr>
      <w:t>Telefon: 221 403</w:t>
    </w:r>
    <w:r>
      <w:rPr>
        <w:rFonts w:ascii="Motiva Sans" w:hAnsi="Motiva Sans" w:cs="Calibri"/>
        <w:color w:val="0072B6"/>
        <w:sz w:val="16"/>
        <w:szCs w:val="16"/>
      </w:rPr>
      <w:t> </w:t>
    </w:r>
    <w:r w:rsidRPr="00710FCE">
      <w:rPr>
        <w:rFonts w:ascii="Motiva Sans" w:hAnsi="Motiva Sans" w:cs="Calibri"/>
        <w:color w:val="0072B6"/>
        <w:sz w:val="16"/>
        <w:szCs w:val="16"/>
      </w:rPr>
      <w:t>423</w:t>
    </w:r>
    <w:r>
      <w:rPr>
        <w:rFonts w:ascii="Motiva Sans" w:hAnsi="Motiva Sans" w:cs="Calibri"/>
        <w:color w:val="0072B6"/>
        <w:sz w:val="16"/>
        <w:szCs w:val="16"/>
      </w:rPr>
      <w:t>,602 270 999</w:t>
    </w:r>
    <w:r w:rsidR="00710FCE" w:rsidRPr="00710FCE">
      <w:rPr>
        <w:rFonts w:ascii="Motiva Sans" w:hAnsi="Motiva Sans" w:cs="Calibri"/>
        <w:color w:val="0072B6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51B6EC" w14:textId="77777777" w:rsidR="00E34FAE" w:rsidRDefault="00E34FAE" w:rsidP="00CE77BA">
      <w:pPr>
        <w:spacing w:line="240" w:lineRule="auto"/>
      </w:pPr>
      <w:r>
        <w:separator/>
      </w:r>
    </w:p>
  </w:footnote>
  <w:footnote w:type="continuationSeparator" w:id="0">
    <w:p w14:paraId="469C6503" w14:textId="77777777" w:rsidR="00E34FAE" w:rsidRDefault="00E34FAE" w:rsidP="00CE77B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EFBFE2" w14:textId="39548683" w:rsidR="00D863C6" w:rsidRDefault="000A055A" w:rsidP="0094710F">
    <w:pPr>
      <w:pStyle w:val="Zhlav"/>
      <w:tabs>
        <w:tab w:val="clear" w:pos="4536"/>
        <w:tab w:val="clear" w:pos="9072"/>
        <w:tab w:val="left" w:pos="5295"/>
      </w:tabs>
      <w:ind w:left="1418"/>
      <w:jc w:val="right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44DEE68B" wp14:editId="7B98A340">
          <wp:simplePos x="0" y="0"/>
          <wp:positionH relativeFrom="column">
            <wp:posOffset>4511040</wp:posOffset>
          </wp:positionH>
          <wp:positionV relativeFrom="paragraph">
            <wp:posOffset>-164465</wp:posOffset>
          </wp:positionV>
          <wp:extent cx="1247775" cy="1130935"/>
          <wp:effectExtent l="0" t="0" r="0" b="0"/>
          <wp:wrapSquare wrapText="bothSides"/>
          <wp:docPr id="1" name="Obrázek 1" descr="C:\Users\ruzickovam\AppData\Local\Microsoft\Windows\INetCache\Content.MSO\F1E3669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uzickovam\AppData\Local\Microsoft\Windows\INetCache\Content.MSO\F1E3669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130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707E57B" w14:textId="31A972E3" w:rsidR="00710FCE" w:rsidRPr="00710FCE" w:rsidRDefault="00710FCE" w:rsidP="0094710F">
    <w:pPr>
      <w:pStyle w:val="Zhlav"/>
      <w:tabs>
        <w:tab w:val="clear" w:pos="4536"/>
        <w:tab w:val="clear" w:pos="9072"/>
        <w:tab w:val="left" w:pos="5295"/>
      </w:tabs>
      <w:ind w:left="1418"/>
      <w:jc w:val="right"/>
    </w:pPr>
    <w:r>
      <w:rPr>
        <w:noProof/>
        <w:snapToGrid/>
        <w:lang w:eastAsia="cs-CZ"/>
      </w:rPr>
      <w:drawing>
        <wp:anchor distT="0" distB="0" distL="114300" distR="114300" simplePos="0" relativeHeight="251660288" behindDoc="1" locked="0" layoutInCell="1" allowOverlap="1" wp14:anchorId="250DD193" wp14:editId="0B7311A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2005200"/>
          <wp:effectExtent l="0" t="0" r="3175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SKOVA ZPRAVA PRO WEB PDF LUŽANY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00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9306E"/>
    <w:multiLevelType w:val="hybridMultilevel"/>
    <w:tmpl w:val="CAEC61FC"/>
    <w:lvl w:ilvl="0" w:tplc="78BC51A0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272A60"/>
    <w:multiLevelType w:val="multilevel"/>
    <w:tmpl w:val="E00A6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D7645E"/>
    <w:multiLevelType w:val="hybridMultilevel"/>
    <w:tmpl w:val="C90E971C"/>
    <w:lvl w:ilvl="0" w:tplc="1CCADF3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3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047E6A"/>
    <w:multiLevelType w:val="multilevel"/>
    <w:tmpl w:val="EFB8F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3468DC"/>
    <w:multiLevelType w:val="hybridMultilevel"/>
    <w:tmpl w:val="17B60A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475CDA"/>
    <w:multiLevelType w:val="hybridMultilevel"/>
    <w:tmpl w:val="346ED368"/>
    <w:lvl w:ilvl="0" w:tplc="2E2E16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98F"/>
    <w:rsid w:val="00012839"/>
    <w:rsid w:val="00013742"/>
    <w:rsid w:val="00014C46"/>
    <w:rsid w:val="00021A23"/>
    <w:rsid w:val="000241AC"/>
    <w:rsid w:val="000344B6"/>
    <w:rsid w:val="00043A02"/>
    <w:rsid w:val="0004643B"/>
    <w:rsid w:val="00047BDF"/>
    <w:rsid w:val="000528E3"/>
    <w:rsid w:val="00056B5E"/>
    <w:rsid w:val="00060E02"/>
    <w:rsid w:val="0006262F"/>
    <w:rsid w:val="00073F18"/>
    <w:rsid w:val="00085565"/>
    <w:rsid w:val="000977B5"/>
    <w:rsid w:val="000A055A"/>
    <w:rsid w:val="000A1D16"/>
    <w:rsid w:val="000B0DBC"/>
    <w:rsid w:val="000B321E"/>
    <w:rsid w:val="000B3484"/>
    <w:rsid w:val="000B5A2B"/>
    <w:rsid w:val="000C1886"/>
    <w:rsid w:val="000C2245"/>
    <w:rsid w:val="000C3CE2"/>
    <w:rsid w:val="000C698F"/>
    <w:rsid w:val="000D1B01"/>
    <w:rsid w:val="000E6157"/>
    <w:rsid w:val="000E6F4F"/>
    <w:rsid w:val="000E74DF"/>
    <w:rsid w:val="000F5E35"/>
    <w:rsid w:val="000F6CAC"/>
    <w:rsid w:val="000F74D3"/>
    <w:rsid w:val="00111259"/>
    <w:rsid w:val="00122A63"/>
    <w:rsid w:val="0012355A"/>
    <w:rsid w:val="0013132C"/>
    <w:rsid w:val="00132032"/>
    <w:rsid w:val="00141A23"/>
    <w:rsid w:val="0015649D"/>
    <w:rsid w:val="00156677"/>
    <w:rsid w:val="00160193"/>
    <w:rsid w:val="00165021"/>
    <w:rsid w:val="001749E2"/>
    <w:rsid w:val="00182C36"/>
    <w:rsid w:val="0018343F"/>
    <w:rsid w:val="001837C9"/>
    <w:rsid w:val="00185447"/>
    <w:rsid w:val="001A7A31"/>
    <w:rsid w:val="001C1739"/>
    <w:rsid w:val="001C1DAD"/>
    <w:rsid w:val="001C2B71"/>
    <w:rsid w:val="001C38EA"/>
    <w:rsid w:val="001C39FC"/>
    <w:rsid w:val="001E0419"/>
    <w:rsid w:val="001E2BBB"/>
    <w:rsid w:val="001E7059"/>
    <w:rsid w:val="001F27C1"/>
    <w:rsid w:val="001F3D27"/>
    <w:rsid w:val="001F50FF"/>
    <w:rsid w:val="001F6AA6"/>
    <w:rsid w:val="00200514"/>
    <w:rsid w:val="002005BF"/>
    <w:rsid w:val="00210AA7"/>
    <w:rsid w:val="00210B22"/>
    <w:rsid w:val="002202B3"/>
    <w:rsid w:val="002221ED"/>
    <w:rsid w:val="00230C1B"/>
    <w:rsid w:val="00231AAF"/>
    <w:rsid w:val="00232D4A"/>
    <w:rsid w:val="00241C5A"/>
    <w:rsid w:val="00241F79"/>
    <w:rsid w:val="00242840"/>
    <w:rsid w:val="002472F1"/>
    <w:rsid w:val="00250149"/>
    <w:rsid w:val="002516E9"/>
    <w:rsid w:val="0026121F"/>
    <w:rsid w:val="00261A82"/>
    <w:rsid w:val="002636AB"/>
    <w:rsid w:val="00270962"/>
    <w:rsid w:val="00275D52"/>
    <w:rsid w:val="00286887"/>
    <w:rsid w:val="00293D20"/>
    <w:rsid w:val="00296FE0"/>
    <w:rsid w:val="002A7F9C"/>
    <w:rsid w:val="002B4A9C"/>
    <w:rsid w:val="002C03B9"/>
    <w:rsid w:val="002C1ABE"/>
    <w:rsid w:val="002C2307"/>
    <w:rsid w:val="002C43BF"/>
    <w:rsid w:val="002C7190"/>
    <w:rsid w:val="002E790B"/>
    <w:rsid w:val="002F651B"/>
    <w:rsid w:val="002F6E81"/>
    <w:rsid w:val="00316F4E"/>
    <w:rsid w:val="00322C37"/>
    <w:rsid w:val="00323813"/>
    <w:rsid w:val="0032441B"/>
    <w:rsid w:val="00324C71"/>
    <w:rsid w:val="00326B8C"/>
    <w:rsid w:val="0033135D"/>
    <w:rsid w:val="0033204F"/>
    <w:rsid w:val="00341921"/>
    <w:rsid w:val="00344B97"/>
    <w:rsid w:val="003547AD"/>
    <w:rsid w:val="00362311"/>
    <w:rsid w:val="00370926"/>
    <w:rsid w:val="0038120F"/>
    <w:rsid w:val="00382B3A"/>
    <w:rsid w:val="003A0215"/>
    <w:rsid w:val="003A3874"/>
    <w:rsid w:val="003A79E6"/>
    <w:rsid w:val="003B0CF9"/>
    <w:rsid w:val="003B144D"/>
    <w:rsid w:val="003B2092"/>
    <w:rsid w:val="003B3650"/>
    <w:rsid w:val="003C1F82"/>
    <w:rsid w:val="003E1E03"/>
    <w:rsid w:val="00405BE9"/>
    <w:rsid w:val="0041343F"/>
    <w:rsid w:val="004137FB"/>
    <w:rsid w:val="00413F8F"/>
    <w:rsid w:val="00420E9A"/>
    <w:rsid w:val="00432BD3"/>
    <w:rsid w:val="004450F6"/>
    <w:rsid w:val="00450551"/>
    <w:rsid w:val="004526BC"/>
    <w:rsid w:val="00456B71"/>
    <w:rsid w:val="00462C71"/>
    <w:rsid w:val="00482007"/>
    <w:rsid w:val="00486170"/>
    <w:rsid w:val="00486471"/>
    <w:rsid w:val="00491B2E"/>
    <w:rsid w:val="004938CB"/>
    <w:rsid w:val="00494309"/>
    <w:rsid w:val="0049592D"/>
    <w:rsid w:val="004A0F73"/>
    <w:rsid w:val="004A41D0"/>
    <w:rsid w:val="004C3990"/>
    <w:rsid w:val="004D54FC"/>
    <w:rsid w:val="004E70B0"/>
    <w:rsid w:val="004E7E4F"/>
    <w:rsid w:val="004F0396"/>
    <w:rsid w:val="004F0401"/>
    <w:rsid w:val="004F067B"/>
    <w:rsid w:val="004F23D2"/>
    <w:rsid w:val="004F52F1"/>
    <w:rsid w:val="005023CD"/>
    <w:rsid w:val="005045D7"/>
    <w:rsid w:val="0050685D"/>
    <w:rsid w:val="00510F24"/>
    <w:rsid w:val="00514689"/>
    <w:rsid w:val="00517ABE"/>
    <w:rsid w:val="00520704"/>
    <w:rsid w:val="005317EE"/>
    <w:rsid w:val="00531AA1"/>
    <w:rsid w:val="00532211"/>
    <w:rsid w:val="0053574B"/>
    <w:rsid w:val="00541C1D"/>
    <w:rsid w:val="00542E2C"/>
    <w:rsid w:val="005473A9"/>
    <w:rsid w:val="005562E1"/>
    <w:rsid w:val="00557B87"/>
    <w:rsid w:val="00562E07"/>
    <w:rsid w:val="00563738"/>
    <w:rsid w:val="0057291C"/>
    <w:rsid w:val="005820DB"/>
    <w:rsid w:val="005879C6"/>
    <w:rsid w:val="00587EBD"/>
    <w:rsid w:val="005908AB"/>
    <w:rsid w:val="005A4B05"/>
    <w:rsid w:val="005A776B"/>
    <w:rsid w:val="005B1F60"/>
    <w:rsid w:val="005B318F"/>
    <w:rsid w:val="005C51EF"/>
    <w:rsid w:val="005D3361"/>
    <w:rsid w:val="005D619A"/>
    <w:rsid w:val="005E16B8"/>
    <w:rsid w:val="005E3B53"/>
    <w:rsid w:val="005E4A0F"/>
    <w:rsid w:val="005E778F"/>
    <w:rsid w:val="005F215F"/>
    <w:rsid w:val="005F4694"/>
    <w:rsid w:val="00604672"/>
    <w:rsid w:val="00605ADF"/>
    <w:rsid w:val="00605D2A"/>
    <w:rsid w:val="006149A1"/>
    <w:rsid w:val="00616319"/>
    <w:rsid w:val="0061668D"/>
    <w:rsid w:val="00623586"/>
    <w:rsid w:val="00646CAE"/>
    <w:rsid w:val="00647F3A"/>
    <w:rsid w:val="00655295"/>
    <w:rsid w:val="00655CD5"/>
    <w:rsid w:val="00660BD5"/>
    <w:rsid w:val="00672640"/>
    <w:rsid w:val="00672B56"/>
    <w:rsid w:val="00681297"/>
    <w:rsid w:val="00681375"/>
    <w:rsid w:val="006867E2"/>
    <w:rsid w:val="006878C9"/>
    <w:rsid w:val="006924E3"/>
    <w:rsid w:val="00695B44"/>
    <w:rsid w:val="00696CC5"/>
    <w:rsid w:val="006A025E"/>
    <w:rsid w:val="006A0336"/>
    <w:rsid w:val="006A04B8"/>
    <w:rsid w:val="006A2C53"/>
    <w:rsid w:val="006A5673"/>
    <w:rsid w:val="006B14CE"/>
    <w:rsid w:val="006B3354"/>
    <w:rsid w:val="006C282A"/>
    <w:rsid w:val="006C590D"/>
    <w:rsid w:val="006C7B08"/>
    <w:rsid w:val="006D1270"/>
    <w:rsid w:val="006D1DCF"/>
    <w:rsid w:val="006D4738"/>
    <w:rsid w:val="006E21EA"/>
    <w:rsid w:val="006E2624"/>
    <w:rsid w:val="006E5B90"/>
    <w:rsid w:val="006E73E4"/>
    <w:rsid w:val="006F4E72"/>
    <w:rsid w:val="00705520"/>
    <w:rsid w:val="0070566C"/>
    <w:rsid w:val="00710B89"/>
    <w:rsid w:val="00710FCE"/>
    <w:rsid w:val="00713B25"/>
    <w:rsid w:val="00715331"/>
    <w:rsid w:val="00723C60"/>
    <w:rsid w:val="00726EAA"/>
    <w:rsid w:val="00743082"/>
    <w:rsid w:val="00747A48"/>
    <w:rsid w:val="0075179F"/>
    <w:rsid w:val="00757D29"/>
    <w:rsid w:val="00761B0F"/>
    <w:rsid w:val="00761ED2"/>
    <w:rsid w:val="0076313B"/>
    <w:rsid w:val="00777741"/>
    <w:rsid w:val="00781E0C"/>
    <w:rsid w:val="007853ED"/>
    <w:rsid w:val="0078730E"/>
    <w:rsid w:val="0079072E"/>
    <w:rsid w:val="00791D38"/>
    <w:rsid w:val="007948AF"/>
    <w:rsid w:val="007A0DCA"/>
    <w:rsid w:val="007A2B76"/>
    <w:rsid w:val="007A4F3D"/>
    <w:rsid w:val="007A5AF9"/>
    <w:rsid w:val="007C6D8E"/>
    <w:rsid w:val="007C73B6"/>
    <w:rsid w:val="007D5943"/>
    <w:rsid w:val="007D63A4"/>
    <w:rsid w:val="007D6CE2"/>
    <w:rsid w:val="007E2F70"/>
    <w:rsid w:val="007F0694"/>
    <w:rsid w:val="00802B8F"/>
    <w:rsid w:val="0081159A"/>
    <w:rsid w:val="00812C15"/>
    <w:rsid w:val="00814B30"/>
    <w:rsid w:val="008177E5"/>
    <w:rsid w:val="00826004"/>
    <w:rsid w:val="0083373F"/>
    <w:rsid w:val="00833C23"/>
    <w:rsid w:val="00834E57"/>
    <w:rsid w:val="00835803"/>
    <w:rsid w:val="00835D72"/>
    <w:rsid w:val="00836FA3"/>
    <w:rsid w:val="0086187F"/>
    <w:rsid w:val="008675D7"/>
    <w:rsid w:val="00883E3F"/>
    <w:rsid w:val="008868D3"/>
    <w:rsid w:val="00890E2D"/>
    <w:rsid w:val="0089533B"/>
    <w:rsid w:val="008A3579"/>
    <w:rsid w:val="008A4418"/>
    <w:rsid w:val="008B05FC"/>
    <w:rsid w:val="008D251C"/>
    <w:rsid w:val="008E0FE3"/>
    <w:rsid w:val="008E408C"/>
    <w:rsid w:val="008E4431"/>
    <w:rsid w:val="008E65ED"/>
    <w:rsid w:val="008F0888"/>
    <w:rsid w:val="008F131D"/>
    <w:rsid w:val="008F3733"/>
    <w:rsid w:val="008F579B"/>
    <w:rsid w:val="00903456"/>
    <w:rsid w:val="00910DE5"/>
    <w:rsid w:val="00922A56"/>
    <w:rsid w:val="0093101B"/>
    <w:rsid w:val="00936C4B"/>
    <w:rsid w:val="0094710F"/>
    <w:rsid w:val="0094774D"/>
    <w:rsid w:val="00956046"/>
    <w:rsid w:val="00956A0B"/>
    <w:rsid w:val="00961C55"/>
    <w:rsid w:val="00962D2A"/>
    <w:rsid w:val="0097068E"/>
    <w:rsid w:val="00972382"/>
    <w:rsid w:val="00973B29"/>
    <w:rsid w:val="00977B24"/>
    <w:rsid w:val="009829FC"/>
    <w:rsid w:val="009866CC"/>
    <w:rsid w:val="00991731"/>
    <w:rsid w:val="00993C6E"/>
    <w:rsid w:val="009B7E28"/>
    <w:rsid w:val="009C0293"/>
    <w:rsid w:val="009C1C81"/>
    <w:rsid w:val="009C33EB"/>
    <w:rsid w:val="009D3725"/>
    <w:rsid w:val="009D41F1"/>
    <w:rsid w:val="009D6CFD"/>
    <w:rsid w:val="009D780C"/>
    <w:rsid w:val="009E22FE"/>
    <w:rsid w:val="009E491B"/>
    <w:rsid w:val="009E4CCD"/>
    <w:rsid w:val="009F2462"/>
    <w:rsid w:val="009F4374"/>
    <w:rsid w:val="00A02541"/>
    <w:rsid w:val="00A07E16"/>
    <w:rsid w:val="00A10CF0"/>
    <w:rsid w:val="00A11DB6"/>
    <w:rsid w:val="00A169A1"/>
    <w:rsid w:val="00A1785C"/>
    <w:rsid w:val="00A2284C"/>
    <w:rsid w:val="00A23016"/>
    <w:rsid w:val="00A24DA5"/>
    <w:rsid w:val="00A2723E"/>
    <w:rsid w:val="00A331D5"/>
    <w:rsid w:val="00A365B0"/>
    <w:rsid w:val="00A4022D"/>
    <w:rsid w:val="00A40F1D"/>
    <w:rsid w:val="00A41B6F"/>
    <w:rsid w:val="00A435F0"/>
    <w:rsid w:val="00A47ADB"/>
    <w:rsid w:val="00A50303"/>
    <w:rsid w:val="00A55A00"/>
    <w:rsid w:val="00A5722E"/>
    <w:rsid w:val="00A625D3"/>
    <w:rsid w:val="00A6494E"/>
    <w:rsid w:val="00A656C3"/>
    <w:rsid w:val="00A67254"/>
    <w:rsid w:val="00A721C8"/>
    <w:rsid w:val="00A77472"/>
    <w:rsid w:val="00A80F6C"/>
    <w:rsid w:val="00A83491"/>
    <w:rsid w:val="00A9236D"/>
    <w:rsid w:val="00A927AE"/>
    <w:rsid w:val="00A92F6F"/>
    <w:rsid w:val="00AA0C24"/>
    <w:rsid w:val="00AA2BD8"/>
    <w:rsid w:val="00AA353B"/>
    <w:rsid w:val="00AB1DD6"/>
    <w:rsid w:val="00AC2D75"/>
    <w:rsid w:val="00AC3B58"/>
    <w:rsid w:val="00AD1F22"/>
    <w:rsid w:val="00AE1303"/>
    <w:rsid w:val="00AE2A5B"/>
    <w:rsid w:val="00AE5236"/>
    <w:rsid w:val="00AE6C5E"/>
    <w:rsid w:val="00AE7E7C"/>
    <w:rsid w:val="00AF1486"/>
    <w:rsid w:val="00AF18FA"/>
    <w:rsid w:val="00AF719E"/>
    <w:rsid w:val="00B03A3D"/>
    <w:rsid w:val="00B0536A"/>
    <w:rsid w:val="00B057E5"/>
    <w:rsid w:val="00B10031"/>
    <w:rsid w:val="00B10874"/>
    <w:rsid w:val="00B10B73"/>
    <w:rsid w:val="00B11CA1"/>
    <w:rsid w:val="00B1324C"/>
    <w:rsid w:val="00B20267"/>
    <w:rsid w:val="00B21CD7"/>
    <w:rsid w:val="00B40535"/>
    <w:rsid w:val="00B439D4"/>
    <w:rsid w:val="00B464B7"/>
    <w:rsid w:val="00B47BD5"/>
    <w:rsid w:val="00B52EBE"/>
    <w:rsid w:val="00B554F9"/>
    <w:rsid w:val="00B65365"/>
    <w:rsid w:val="00B74A9E"/>
    <w:rsid w:val="00B80409"/>
    <w:rsid w:val="00B80C3B"/>
    <w:rsid w:val="00B816CF"/>
    <w:rsid w:val="00B818C0"/>
    <w:rsid w:val="00B8592A"/>
    <w:rsid w:val="00B85C99"/>
    <w:rsid w:val="00B860E0"/>
    <w:rsid w:val="00B869DF"/>
    <w:rsid w:val="00B87ABA"/>
    <w:rsid w:val="00B93C63"/>
    <w:rsid w:val="00B96C6D"/>
    <w:rsid w:val="00BB49D0"/>
    <w:rsid w:val="00BC097E"/>
    <w:rsid w:val="00BD3DE6"/>
    <w:rsid w:val="00BD6046"/>
    <w:rsid w:val="00BE2C14"/>
    <w:rsid w:val="00BE465A"/>
    <w:rsid w:val="00BE5D68"/>
    <w:rsid w:val="00C042F9"/>
    <w:rsid w:val="00C0764B"/>
    <w:rsid w:val="00C1559F"/>
    <w:rsid w:val="00C163E5"/>
    <w:rsid w:val="00C1705C"/>
    <w:rsid w:val="00C209D2"/>
    <w:rsid w:val="00C209EC"/>
    <w:rsid w:val="00C20CBD"/>
    <w:rsid w:val="00C332ED"/>
    <w:rsid w:val="00C36127"/>
    <w:rsid w:val="00C4195D"/>
    <w:rsid w:val="00C446E0"/>
    <w:rsid w:val="00C47ECF"/>
    <w:rsid w:val="00C532D1"/>
    <w:rsid w:val="00C535AC"/>
    <w:rsid w:val="00C5463D"/>
    <w:rsid w:val="00C56A2F"/>
    <w:rsid w:val="00C5782A"/>
    <w:rsid w:val="00C67539"/>
    <w:rsid w:val="00C71C78"/>
    <w:rsid w:val="00C71CCD"/>
    <w:rsid w:val="00C7505C"/>
    <w:rsid w:val="00C7577B"/>
    <w:rsid w:val="00C77F5E"/>
    <w:rsid w:val="00C830FA"/>
    <w:rsid w:val="00C850F4"/>
    <w:rsid w:val="00CA09B7"/>
    <w:rsid w:val="00CA0FE4"/>
    <w:rsid w:val="00CA1D7A"/>
    <w:rsid w:val="00CA2340"/>
    <w:rsid w:val="00CA3129"/>
    <w:rsid w:val="00CB5477"/>
    <w:rsid w:val="00CB68F8"/>
    <w:rsid w:val="00CB6986"/>
    <w:rsid w:val="00CC098D"/>
    <w:rsid w:val="00CD6F9D"/>
    <w:rsid w:val="00CE0839"/>
    <w:rsid w:val="00CE424A"/>
    <w:rsid w:val="00CE4A18"/>
    <w:rsid w:val="00CE77BA"/>
    <w:rsid w:val="00CF641F"/>
    <w:rsid w:val="00D027D6"/>
    <w:rsid w:val="00D06DD9"/>
    <w:rsid w:val="00D216CB"/>
    <w:rsid w:val="00D36A31"/>
    <w:rsid w:val="00D36FD9"/>
    <w:rsid w:val="00D5048B"/>
    <w:rsid w:val="00D50EAD"/>
    <w:rsid w:val="00D52660"/>
    <w:rsid w:val="00D60D4A"/>
    <w:rsid w:val="00D73187"/>
    <w:rsid w:val="00D77214"/>
    <w:rsid w:val="00D77E83"/>
    <w:rsid w:val="00D8080D"/>
    <w:rsid w:val="00D823EE"/>
    <w:rsid w:val="00D83A93"/>
    <w:rsid w:val="00D863C6"/>
    <w:rsid w:val="00D9081E"/>
    <w:rsid w:val="00D9217C"/>
    <w:rsid w:val="00DA3948"/>
    <w:rsid w:val="00DA7B45"/>
    <w:rsid w:val="00DB1FCF"/>
    <w:rsid w:val="00DB3262"/>
    <w:rsid w:val="00DB7420"/>
    <w:rsid w:val="00DC04CC"/>
    <w:rsid w:val="00DC0759"/>
    <w:rsid w:val="00DC661E"/>
    <w:rsid w:val="00DD1832"/>
    <w:rsid w:val="00DD3807"/>
    <w:rsid w:val="00DD7FFE"/>
    <w:rsid w:val="00DF1C46"/>
    <w:rsid w:val="00DF48FB"/>
    <w:rsid w:val="00DF4C4B"/>
    <w:rsid w:val="00E0129E"/>
    <w:rsid w:val="00E0716D"/>
    <w:rsid w:val="00E14D29"/>
    <w:rsid w:val="00E158B0"/>
    <w:rsid w:val="00E320CC"/>
    <w:rsid w:val="00E34D91"/>
    <w:rsid w:val="00E34FAE"/>
    <w:rsid w:val="00E40450"/>
    <w:rsid w:val="00E50188"/>
    <w:rsid w:val="00E5429A"/>
    <w:rsid w:val="00E55BED"/>
    <w:rsid w:val="00E57D54"/>
    <w:rsid w:val="00E65560"/>
    <w:rsid w:val="00E675A6"/>
    <w:rsid w:val="00E67B44"/>
    <w:rsid w:val="00E722A8"/>
    <w:rsid w:val="00E72D53"/>
    <w:rsid w:val="00E75B41"/>
    <w:rsid w:val="00E75DCE"/>
    <w:rsid w:val="00E76174"/>
    <w:rsid w:val="00E80165"/>
    <w:rsid w:val="00E83BBC"/>
    <w:rsid w:val="00E87233"/>
    <w:rsid w:val="00E903ED"/>
    <w:rsid w:val="00EA7456"/>
    <w:rsid w:val="00EB6B85"/>
    <w:rsid w:val="00EB732B"/>
    <w:rsid w:val="00EC6514"/>
    <w:rsid w:val="00EC7CB5"/>
    <w:rsid w:val="00ED48A8"/>
    <w:rsid w:val="00ED579D"/>
    <w:rsid w:val="00ED67BA"/>
    <w:rsid w:val="00EE49D8"/>
    <w:rsid w:val="00EE6634"/>
    <w:rsid w:val="00EE7EB5"/>
    <w:rsid w:val="00F02477"/>
    <w:rsid w:val="00F05CD5"/>
    <w:rsid w:val="00F0646B"/>
    <w:rsid w:val="00F065F3"/>
    <w:rsid w:val="00F14250"/>
    <w:rsid w:val="00F21B18"/>
    <w:rsid w:val="00F2205D"/>
    <w:rsid w:val="00F36BEA"/>
    <w:rsid w:val="00F40B72"/>
    <w:rsid w:val="00F41075"/>
    <w:rsid w:val="00F46341"/>
    <w:rsid w:val="00F46CDE"/>
    <w:rsid w:val="00F56E92"/>
    <w:rsid w:val="00F6190A"/>
    <w:rsid w:val="00F63983"/>
    <w:rsid w:val="00F86A9C"/>
    <w:rsid w:val="00F93B8C"/>
    <w:rsid w:val="00F94055"/>
    <w:rsid w:val="00FC3DB4"/>
    <w:rsid w:val="00FC474C"/>
    <w:rsid w:val="00FC7550"/>
    <w:rsid w:val="00FD2BAE"/>
    <w:rsid w:val="00FD30BC"/>
    <w:rsid w:val="00FD7AA7"/>
    <w:rsid w:val="00FE5C18"/>
    <w:rsid w:val="00FF5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99D91EC"/>
  <w15:docId w15:val="{98BD8CB7-84F3-417F-B234-F07D47824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818C0"/>
    <w:pPr>
      <w:spacing w:after="0" w:line="360" w:lineRule="auto"/>
    </w:pPr>
    <w:rPr>
      <w:rFonts w:ascii="Times New Roman" w:hAnsi="Times New Roman" w:cs="Times New Roman"/>
      <w:snapToGrid w:val="0"/>
      <w:sz w:val="24"/>
      <w:szCs w:val="24"/>
      <w:lang w:eastAsia="de-DE"/>
    </w:rPr>
  </w:style>
  <w:style w:type="paragraph" w:styleId="Nadpis1">
    <w:name w:val="heading 1"/>
    <w:basedOn w:val="Normln"/>
    <w:next w:val="Normln"/>
    <w:link w:val="Nadpis1Char"/>
    <w:uiPriority w:val="9"/>
    <w:qFormat/>
    <w:rsid w:val="00BE5D68"/>
    <w:pPr>
      <w:keepNext/>
      <w:keepLines/>
      <w:spacing w:before="240" w:line="240" w:lineRule="auto"/>
      <w:outlineLvl w:val="0"/>
    </w:pPr>
    <w:rPr>
      <w:rFonts w:asciiTheme="majorHAnsi" w:eastAsiaTheme="majorEastAsia" w:hAnsiTheme="majorHAnsi" w:cs="Mangal"/>
      <w:snapToGrid/>
      <w:color w:val="365F91" w:themeColor="accent1" w:themeShade="BF"/>
      <w:sz w:val="32"/>
      <w:szCs w:val="29"/>
      <w:lang w:eastAsia="zh-CN" w:bidi="hi-IN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36C4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E77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E77BA"/>
    <w:rPr>
      <w:rFonts w:ascii="Tahoma" w:hAnsi="Tahoma" w:cs="Tahoma"/>
      <w:snapToGrid w:val="0"/>
      <w:sz w:val="16"/>
      <w:szCs w:val="16"/>
      <w:lang w:eastAsia="de-DE"/>
    </w:rPr>
  </w:style>
  <w:style w:type="paragraph" w:styleId="Zhlav">
    <w:name w:val="header"/>
    <w:basedOn w:val="Normln"/>
    <w:link w:val="ZhlavChar"/>
    <w:uiPriority w:val="99"/>
    <w:unhideWhenUsed/>
    <w:rsid w:val="00CE77BA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E77BA"/>
    <w:rPr>
      <w:rFonts w:ascii="Times New Roman" w:hAnsi="Times New Roman" w:cs="Times New Roman"/>
      <w:snapToGrid w:val="0"/>
      <w:sz w:val="24"/>
      <w:szCs w:val="24"/>
      <w:lang w:eastAsia="de-DE"/>
    </w:rPr>
  </w:style>
  <w:style w:type="paragraph" w:styleId="Zpat">
    <w:name w:val="footer"/>
    <w:basedOn w:val="Normln"/>
    <w:link w:val="ZpatChar"/>
    <w:uiPriority w:val="99"/>
    <w:unhideWhenUsed/>
    <w:rsid w:val="00CE77BA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E77BA"/>
    <w:rPr>
      <w:rFonts w:ascii="Times New Roman" w:hAnsi="Times New Roman" w:cs="Times New Roman"/>
      <w:snapToGrid w:val="0"/>
      <w:sz w:val="24"/>
      <w:szCs w:val="24"/>
      <w:lang w:eastAsia="de-DE"/>
    </w:rPr>
  </w:style>
  <w:style w:type="character" w:styleId="Hypertextovodkaz">
    <w:name w:val="Hyperlink"/>
    <w:uiPriority w:val="99"/>
    <w:unhideWhenUsed/>
    <w:rsid w:val="00710FCE"/>
    <w:rPr>
      <w:color w:val="0000FF"/>
      <w:u w:val="single"/>
    </w:rPr>
  </w:style>
  <w:style w:type="character" w:customStyle="1" w:styleId="InternetLink">
    <w:name w:val="Internet Link"/>
    <w:rsid w:val="000E74DF"/>
    <w:rPr>
      <w:color w:val="000080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B96C6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96C6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96C6D"/>
    <w:rPr>
      <w:rFonts w:ascii="Times New Roman" w:hAnsi="Times New Roman" w:cs="Times New Roman"/>
      <w:snapToGrid w:val="0"/>
      <w:sz w:val="20"/>
      <w:szCs w:val="20"/>
      <w:lang w:eastAsia="de-D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96C6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96C6D"/>
    <w:rPr>
      <w:rFonts w:ascii="Times New Roman" w:hAnsi="Times New Roman" w:cs="Times New Roman"/>
      <w:b/>
      <w:bCs/>
      <w:snapToGrid w:val="0"/>
      <w:sz w:val="20"/>
      <w:szCs w:val="20"/>
      <w:lang w:eastAsia="de-DE"/>
    </w:rPr>
  </w:style>
  <w:style w:type="character" w:styleId="Sledovanodkaz">
    <w:name w:val="FollowedHyperlink"/>
    <w:basedOn w:val="Standardnpsmoodstavce"/>
    <w:uiPriority w:val="99"/>
    <w:semiHidden/>
    <w:unhideWhenUsed/>
    <w:rsid w:val="004526BC"/>
    <w:rPr>
      <w:color w:val="800080" w:themeColor="followedHyperlink"/>
      <w:u w:val="single"/>
    </w:rPr>
  </w:style>
  <w:style w:type="table" w:styleId="Mkatabulky">
    <w:name w:val="Table Grid"/>
    <w:basedOn w:val="Normlntabulka"/>
    <w:uiPriority w:val="59"/>
    <w:rsid w:val="00C7577B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C1ABE"/>
    <w:pPr>
      <w:autoSpaceDE w:val="0"/>
      <w:autoSpaceDN w:val="0"/>
      <w:adjustRightInd w:val="0"/>
      <w:spacing w:after="0" w:line="240" w:lineRule="auto"/>
    </w:pPr>
    <w:rPr>
      <w:rFonts w:ascii="Trebuchet MS" w:eastAsiaTheme="minorHAnsi" w:hAnsi="Trebuchet MS" w:cs="Trebuchet MS"/>
      <w:color w:val="000000"/>
      <w:sz w:val="24"/>
      <w:szCs w:val="24"/>
    </w:rPr>
  </w:style>
  <w:style w:type="paragraph" w:styleId="Bezmezer">
    <w:name w:val="No Spacing"/>
    <w:uiPriority w:val="1"/>
    <w:qFormat/>
    <w:rsid w:val="002C1ABE"/>
    <w:pPr>
      <w:spacing w:after="0" w:line="240" w:lineRule="auto"/>
    </w:pPr>
    <w:rPr>
      <w:rFonts w:eastAsiaTheme="minorHAnsi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672B56"/>
    <w:pPr>
      <w:spacing w:line="240" w:lineRule="auto"/>
    </w:pPr>
    <w:rPr>
      <w:rFonts w:ascii="Calibri" w:eastAsiaTheme="minorHAnsi" w:hAnsi="Calibri" w:cstheme="minorBidi"/>
      <w:snapToGrid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672B56"/>
    <w:rPr>
      <w:rFonts w:ascii="Calibri" w:eastAsiaTheme="minorHAnsi" w:hAnsi="Calibri"/>
      <w:szCs w:val="21"/>
    </w:rPr>
  </w:style>
  <w:style w:type="character" w:customStyle="1" w:styleId="apple-converted-space">
    <w:name w:val="apple-converted-space"/>
    <w:basedOn w:val="Standardnpsmoodstavce"/>
    <w:rsid w:val="00E722A8"/>
  </w:style>
  <w:style w:type="character" w:customStyle="1" w:styleId="s1">
    <w:name w:val="s1"/>
    <w:rsid w:val="000D1B01"/>
  </w:style>
  <w:style w:type="character" w:styleId="Siln">
    <w:name w:val="Strong"/>
    <w:basedOn w:val="Standardnpsmoodstavce"/>
    <w:uiPriority w:val="22"/>
    <w:qFormat/>
    <w:rsid w:val="008E65ED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8E65ED"/>
    <w:pPr>
      <w:spacing w:before="240" w:after="240" w:line="240" w:lineRule="auto"/>
    </w:pPr>
    <w:rPr>
      <w:snapToGrid/>
      <w:lang w:eastAsia="cs-CZ"/>
    </w:rPr>
  </w:style>
  <w:style w:type="character" w:styleId="Zdraznn">
    <w:name w:val="Emphasis"/>
    <w:basedOn w:val="Standardnpsmoodstavce"/>
    <w:uiPriority w:val="20"/>
    <w:qFormat/>
    <w:rsid w:val="008E65ED"/>
    <w:rPr>
      <w:i/>
      <w:iCs/>
    </w:rPr>
  </w:style>
  <w:style w:type="character" w:customStyle="1" w:styleId="Nadpis1Char">
    <w:name w:val="Nadpis 1 Char"/>
    <w:basedOn w:val="Standardnpsmoodstavce"/>
    <w:link w:val="Nadpis1"/>
    <w:uiPriority w:val="9"/>
    <w:rsid w:val="00BE5D68"/>
    <w:rPr>
      <w:rFonts w:asciiTheme="majorHAnsi" w:eastAsiaTheme="majorEastAsia" w:hAnsiTheme="majorHAnsi" w:cs="Mangal"/>
      <w:color w:val="365F91" w:themeColor="accent1" w:themeShade="BF"/>
      <w:sz w:val="32"/>
      <w:szCs w:val="29"/>
      <w:lang w:eastAsia="zh-CN" w:bidi="hi-IN"/>
    </w:rPr>
  </w:style>
  <w:style w:type="paragraph" w:styleId="Zkladntext">
    <w:name w:val="Body Text"/>
    <w:basedOn w:val="Normln"/>
    <w:link w:val="ZkladntextChar"/>
    <w:semiHidden/>
    <w:unhideWhenUsed/>
    <w:rsid w:val="00BE5D68"/>
    <w:pPr>
      <w:spacing w:after="140" w:line="288" w:lineRule="auto"/>
    </w:pPr>
    <w:rPr>
      <w:rFonts w:ascii="Liberation Serif" w:eastAsia="SimSun" w:hAnsi="Liberation Serif" w:cs="Lucida Sans"/>
      <w:snapToGrid/>
      <w:lang w:eastAsia="zh-CN" w:bidi="hi-IN"/>
    </w:rPr>
  </w:style>
  <w:style w:type="character" w:customStyle="1" w:styleId="ZkladntextChar">
    <w:name w:val="Základní text Char"/>
    <w:basedOn w:val="Standardnpsmoodstavce"/>
    <w:link w:val="Zkladntext"/>
    <w:semiHidden/>
    <w:rsid w:val="00BE5D68"/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styleId="Odstavecseseznamem">
    <w:name w:val="List Paragraph"/>
    <w:basedOn w:val="Normln"/>
    <w:uiPriority w:val="34"/>
    <w:qFormat/>
    <w:rsid w:val="00587EB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napToGrid/>
      <w:sz w:val="22"/>
      <w:szCs w:val="22"/>
      <w:lang w:val="en-GB" w:eastAsia="en-US"/>
    </w:rPr>
  </w:style>
  <w:style w:type="character" w:customStyle="1" w:styleId="UnresolvedMention1">
    <w:name w:val="Unresolved Mention1"/>
    <w:basedOn w:val="Standardnpsmoodstavce"/>
    <w:uiPriority w:val="99"/>
    <w:semiHidden/>
    <w:unhideWhenUsed/>
    <w:rsid w:val="00D77E83"/>
    <w:rPr>
      <w:color w:val="605E5C"/>
      <w:shd w:val="clear" w:color="auto" w:fill="E1DFDD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D1832"/>
    <w:rPr>
      <w:color w:val="605E5C"/>
      <w:shd w:val="clear" w:color="auto" w:fill="E1DFDD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ED579D"/>
    <w:rPr>
      <w:color w:val="605E5C"/>
      <w:shd w:val="clear" w:color="auto" w:fill="E1DFDD"/>
    </w:rPr>
  </w:style>
  <w:style w:type="paragraph" w:customStyle="1" w:styleId="dol-prava">
    <w:name w:val="dol-prava"/>
    <w:basedOn w:val="Normln"/>
    <w:rsid w:val="00973B29"/>
    <w:pPr>
      <w:spacing w:before="100" w:beforeAutospacing="1" w:after="100" w:afterAutospacing="1" w:line="240" w:lineRule="auto"/>
    </w:pPr>
    <w:rPr>
      <w:snapToGrid/>
      <w:lang w:eastAsia="cs-CZ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B11CA1"/>
    <w:rPr>
      <w:color w:val="605E5C"/>
      <w:shd w:val="clear" w:color="auto" w:fill="E1DFDD"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8675D7"/>
    <w:rPr>
      <w:color w:val="605E5C"/>
      <w:shd w:val="clear" w:color="auto" w:fill="E1DFDD"/>
    </w:rPr>
  </w:style>
  <w:style w:type="character" w:customStyle="1" w:styleId="Nadpis2Char">
    <w:name w:val="Nadpis 2 Char"/>
    <w:basedOn w:val="Standardnpsmoodstavce"/>
    <w:link w:val="Nadpis2"/>
    <w:uiPriority w:val="9"/>
    <w:rsid w:val="00936C4B"/>
    <w:rPr>
      <w:rFonts w:asciiTheme="majorHAnsi" w:eastAsiaTheme="majorEastAsia" w:hAnsiTheme="majorHAnsi" w:cstheme="majorBidi"/>
      <w:snapToGrid w:val="0"/>
      <w:color w:val="365F91" w:themeColor="accent1" w:themeShade="BF"/>
      <w:sz w:val="26"/>
      <w:szCs w:val="2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36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7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6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99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62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46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2949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9059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8822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0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17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765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182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370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726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711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8639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0433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2385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61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0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5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8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5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7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6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76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0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1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3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4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1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6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1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1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4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6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9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0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g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://www.biocev.eu" TargetMode="External"/><Relationship Id="rId17" Type="http://schemas.openxmlformats.org/officeDocument/2006/relationships/image" Target="media/image5.jpg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etr.solil@biocev.eu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FB57D16EEC1445BEAB9F3BFD1A1ADC" ma:contentTypeVersion="8" ma:contentTypeDescription="Vytvoří nový dokument" ma:contentTypeScope="" ma:versionID="0824cbc06cb560b5cbd18924c95e7455">
  <xsd:schema xmlns:xsd="http://www.w3.org/2001/XMLSchema" xmlns:xs="http://www.w3.org/2001/XMLSchema" xmlns:p="http://schemas.microsoft.com/office/2006/metadata/properties" xmlns:ns3="ec94cc93-81be-401c-abc3-e93253b1d124" targetNamespace="http://schemas.microsoft.com/office/2006/metadata/properties" ma:root="true" ma:fieldsID="f44a23aefe59aaa6a53285b913d131fb" ns3:_="">
    <xsd:import namespace="ec94cc93-81be-401c-abc3-e93253b1d12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94cc93-81be-401c-abc3-e93253b1d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51E23D-70A8-43D8-9904-42051B44E1F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DEDA90-57A3-40CD-82CD-F826DB6678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94cc93-81be-401c-abc3-e93253b1d1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A0536C-3455-4D97-AF71-812943331BB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7D9B90A-F4E5-4535-B2F4-E4CB0430F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335</Words>
  <Characters>1977</Characters>
  <Application>Microsoft Office Word</Application>
  <DocSecurity>0</DocSecurity>
  <Lines>16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SSČ AV ČR, v. v. i.</Company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Černoch Viktor</dc:creator>
  <cp:lastModifiedBy>Růžičková Markéta</cp:lastModifiedBy>
  <cp:revision>6</cp:revision>
  <cp:lastPrinted>2020-02-05T10:31:00Z</cp:lastPrinted>
  <dcterms:created xsi:type="dcterms:W3CDTF">2020-02-10T08:03:00Z</dcterms:created>
  <dcterms:modified xsi:type="dcterms:W3CDTF">2020-02-10T10:00:00Z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0x010100D8FB57D16EEC1445BEAB9F3BFD1A1ADC</vt:lpwstr>
  </property>
</Properties>
</file>