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F6782" w14:textId="6B2C78B1" w:rsidR="009B0F6F" w:rsidRDefault="008241F3" w:rsidP="002506D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</w:pPr>
      <w:bookmarkStart w:id="0" w:name="_GoBack"/>
      <w:bookmarkEnd w:id="0"/>
      <w:r w:rsidRPr="008241F3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Geofyzikální ústav Akademie věd ČR vydává komiks o zemětřesení, tsunami a stavbě Země</w:t>
      </w:r>
    </w:p>
    <w:p w14:paraId="223E410F" w14:textId="5726ACD4" w:rsidR="002506DA" w:rsidRDefault="00B375C2" w:rsidP="008241F3">
      <w:pPr>
        <w:pStyle w:val="Bezmezer"/>
        <w:rPr>
          <w:rStyle w:val="None"/>
          <w:rFonts w:ascii="Calibri" w:eastAsia="Calibri" w:hAnsi="Calibri" w:cs="Calibri"/>
          <w:i/>
          <w:iCs/>
          <w:color w:val="000000"/>
          <w:u w:color="000000"/>
        </w:rPr>
      </w:pPr>
      <w:r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 xml:space="preserve">Praha, </w:t>
      </w:r>
      <w:r w:rsidR="008241F3"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>20</w:t>
      </w:r>
      <w:r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 xml:space="preserve">. </w:t>
      </w:r>
      <w:proofErr w:type="spellStart"/>
      <w:r w:rsidR="00E845E9"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>května</w:t>
      </w:r>
      <w:proofErr w:type="spellEnd"/>
      <w:r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 xml:space="preserve"> 202</w:t>
      </w:r>
      <w:r w:rsidR="00AA27BB"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>0</w:t>
      </w:r>
    </w:p>
    <w:p w14:paraId="2B7296A4" w14:textId="09F03C08" w:rsidR="008241F3" w:rsidRDefault="008241F3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</w:pPr>
      <w:r w:rsidRPr="008241F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Cesta seismické vlny hlubinami Země do seismometru v České republice je tématem nové vzdělávací pomůcky, která žákům 1. a 2. stupně základní školy přibližuje vznik zemětřesení a</w:t>
      </w:r>
      <w:r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 </w:t>
      </w:r>
      <w:r w:rsidRPr="008241F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seismických vln a jejich důležitost pro poznávání stavby Země.</w:t>
      </w:r>
    </w:p>
    <w:p w14:paraId="65D92FA7" w14:textId="509172AC" w:rsidR="008241F3" w:rsidRPr="008241F3" w:rsidRDefault="008241F3" w:rsidP="008241F3">
      <w:pPr>
        <w:pStyle w:val="Bezmezer"/>
        <w:spacing w:before="120" w:after="120"/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</w:pPr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Komiks s</w:t>
      </w:r>
      <w:r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 </w:t>
      </w:r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názvem „</w:t>
      </w:r>
      <w:bookmarkStart w:id="1" w:name="_Hlk40948384"/>
      <w:r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fldChar w:fldCharType="begin"/>
      </w:r>
      <w:r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instrText xml:space="preserve"> HYPERLINK "https://www.ig.cas.cz/komiks/" </w:instrText>
      </w:r>
      <w:r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fldChar w:fldCharType="separate"/>
      </w:r>
      <w:r w:rsidRPr="008241F3">
        <w:rPr>
          <w:rStyle w:val="Hypertextovodkaz"/>
          <w:rFonts w:ascii="Calibri" w:eastAsia="Calibri" w:hAnsi="Calibri" w:cs="Calibri"/>
          <w:bCs/>
          <w:sz w:val="23"/>
          <w:szCs w:val="23"/>
          <w:lang w:val="cs-CZ"/>
        </w:rPr>
        <w:t>Když se Země chvěje, příběh seismické vlny</w:t>
      </w:r>
      <w:bookmarkEnd w:id="1"/>
      <w:r w:rsidRPr="008241F3">
        <w:rPr>
          <w:rStyle w:val="Hypertextovodkaz"/>
          <w:rFonts w:ascii="Calibri" w:eastAsia="Calibri" w:hAnsi="Calibri" w:cs="Calibri"/>
          <w:bCs/>
          <w:sz w:val="23"/>
          <w:szCs w:val="23"/>
          <w:lang w:val="cs-CZ"/>
        </w:rPr>
        <w:t>“</w:t>
      </w:r>
      <w:r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fldChar w:fldCharType="end"/>
      </w:r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je novou unikátní vzdělávací pomůckou pro žáky 1. a 2. stupně základní školy. Hlavní hrdinkou je seismická Vlna P, která dětem vypráví, jak se zrodila na zlomu, proběhla skrz zeměkouli a vystoupila ze seismického záznamu na observatoři v Kašperských horách.</w:t>
      </w:r>
    </w:p>
    <w:p w14:paraId="58060005" w14:textId="5B0E6CE5" w:rsidR="008241F3" w:rsidRPr="008241F3" w:rsidRDefault="008241F3" w:rsidP="008241F3">
      <w:pPr>
        <w:pStyle w:val="Bezmezer"/>
        <w:spacing w:before="120" w:after="120"/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</w:pPr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Seismické vlny, které vznikají při zemětřeseních a které jsou dostatečně silné, aby prošly celým zemským tělesem, jsou jednou z mála možností, jak vědci mohou nahlédnout do nitra Země a</w:t>
      </w:r>
      <w:r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 </w:t>
      </w:r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studovat její stavbu. Učitelé a popularizátoři vědy mají nyní v ruce možnost přiblížit dětem, jak víme, co se skrývá pod našima nohama, jak vzniká zemětřesení a čím se liší jednotlivé části Země.</w:t>
      </w:r>
    </w:p>
    <w:p w14:paraId="793B9E4C" w14:textId="114ED4E8" w:rsidR="008241F3" w:rsidRPr="008241F3" w:rsidRDefault="008241F3" w:rsidP="008241F3">
      <w:pPr>
        <w:pStyle w:val="Bezmezer"/>
        <w:spacing w:before="120" w:after="120"/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</w:pPr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S námětem komiksu přišli pracovníci Geofyzikálního ústavu </w:t>
      </w:r>
      <w:hyperlink r:id="rId9" w:history="1">
        <w:r w:rsidRPr="008241F3">
          <w:rPr>
            <w:rStyle w:val="Hypertextovodkaz"/>
            <w:rFonts w:ascii="Calibri" w:eastAsia="Calibri" w:hAnsi="Calibri" w:cs="Calibri"/>
            <w:bCs/>
            <w:sz w:val="23"/>
            <w:szCs w:val="23"/>
            <w:lang w:val="cs-CZ"/>
          </w:rPr>
          <w:t>Matěj Machek</w:t>
        </w:r>
      </w:hyperlink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a </w:t>
      </w:r>
      <w:hyperlink r:id="rId10" w:history="1">
        <w:r w:rsidRPr="008241F3">
          <w:rPr>
            <w:rStyle w:val="Hypertextovodkaz"/>
            <w:rFonts w:ascii="Calibri" w:eastAsia="Calibri" w:hAnsi="Calibri" w:cs="Calibri"/>
            <w:bCs/>
            <w:sz w:val="23"/>
            <w:szCs w:val="23"/>
            <w:lang w:val="cs-CZ"/>
          </w:rPr>
          <w:t>Petr Brož</w:t>
        </w:r>
      </w:hyperlink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. Nakreslila jej Karolina Kučerová (jejíž práci můžete sledovat </w:t>
      </w:r>
      <w:hyperlink r:id="rId11" w:history="1">
        <w:r w:rsidRPr="008241F3">
          <w:rPr>
            <w:rStyle w:val="Hypertextovodkaz"/>
            <w:rFonts w:ascii="Calibri" w:eastAsia="Calibri" w:hAnsi="Calibri" w:cs="Calibri"/>
            <w:bCs/>
            <w:sz w:val="23"/>
            <w:szCs w:val="23"/>
            <w:lang w:val="cs-CZ"/>
          </w:rPr>
          <w:t>na tomto videu</w:t>
        </w:r>
      </w:hyperlink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) a otextovala Lucie </w:t>
      </w:r>
      <w:proofErr w:type="spellStart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Lukačovičová</w:t>
      </w:r>
      <w:proofErr w:type="spellEnd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. Na tvorbě se dále podílela Hvězdárna a planetárium hl. m. Prahy a ESERO (</w:t>
      </w:r>
      <w:proofErr w:type="spellStart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European</w:t>
      </w:r>
      <w:proofErr w:type="spellEnd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</w:t>
      </w:r>
      <w:proofErr w:type="spellStart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Space</w:t>
      </w:r>
      <w:proofErr w:type="spellEnd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</w:t>
      </w:r>
      <w:proofErr w:type="spellStart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Education</w:t>
      </w:r>
      <w:proofErr w:type="spellEnd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</w:t>
      </w:r>
      <w:proofErr w:type="spellStart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Resource</w:t>
      </w:r>
      <w:proofErr w:type="spellEnd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Office). Dílo si lze volně stáhnout i volně šířit pod licencí </w:t>
      </w:r>
      <w:proofErr w:type="spellStart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Creative</w:t>
      </w:r>
      <w:proofErr w:type="spellEnd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</w:t>
      </w:r>
      <w:proofErr w:type="spellStart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Commons</w:t>
      </w:r>
      <w:proofErr w:type="spellEnd"/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.</w:t>
      </w:r>
    </w:p>
    <w:p w14:paraId="5CABCB96" w14:textId="072395E9" w:rsidR="008241F3" w:rsidRDefault="008241F3" w:rsidP="008241F3">
      <w:pPr>
        <w:pStyle w:val="Bezmezer"/>
        <w:spacing w:before="120" w:after="120"/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</w:pPr>
      <w:r w:rsidRPr="008241F3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Tištěný komiks je možné získat během návštěvy v Geofyzikálním ústavu AV ČR, nebo si jej můžete stáhnout z webových stránek ústavu, a to ve formátu pro profesionální tisk či pro domácí využití. Autoři již nyní připravují druhý díl na příští rok, který bude pojednávat o dalších neméně zásadních procesech utvářejících naši Zemi. Máte se tak na co těšit.</w:t>
      </w:r>
    </w:p>
    <w:p w14:paraId="7B7B6DFD" w14:textId="4871B604" w:rsidR="008241F3" w:rsidRPr="008241F3" w:rsidRDefault="008241F3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8241F3">
        <w:rPr>
          <w:noProof/>
          <w:lang w:val="cs-CZ" w:eastAsia="cs-CZ"/>
        </w:rPr>
        <w:lastRenderedPageBreak/>
        <w:drawing>
          <wp:inline distT="0" distB="0" distL="0" distR="0" wp14:anchorId="714645EF" wp14:editId="2208D8CB">
            <wp:extent cx="5162550" cy="379224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2 k 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186" cy="381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0A23A" w14:textId="76E91D21" w:rsidR="008241F3" w:rsidRPr="008241F3" w:rsidRDefault="008241F3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u w:color="000000"/>
          <w:lang w:val="cs-CZ"/>
        </w:rPr>
      </w:pPr>
      <w:r w:rsidRPr="008241F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Ukázka z komik</w:t>
      </w:r>
      <w:r w:rsidR="006C5B8B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s</w:t>
      </w:r>
      <w:r w:rsidRPr="008241F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u </w:t>
      </w:r>
      <w:r w:rsidRPr="008241F3"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u w:color="000000"/>
          <w:lang w:val="cs-CZ"/>
        </w:rPr>
        <w:t>Když se Země chvěje, příběh seismické vlny</w:t>
      </w:r>
    </w:p>
    <w:p w14:paraId="4DC56A2A" w14:textId="5395A0C1" w:rsidR="008241F3" w:rsidRPr="008241F3" w:rsidRDefault="008241F3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8241F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FOTO: 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G</w:t>
      </w:r>
      <w:r w:rsidRPr="008241F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eofyzikální ústav AV ČR</w:t>
      </w:r>
    </w:p>
    <w:p w14:paraId="00963E8D" w14:textId="59BC7CC4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63C8CD4" w14:textId="43F0E959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sectPr w:rsidR="005C1F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158" w:right="1133" w:bottom="1758" w:left="1701" w:header="709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0A8C" w14:textId="77777777" w:rsidR="00105A81" w:rsidRDefault="00105A81">
      <w:r>
        <w:separator/>
      </w:r>
    </w:p>
  </w:endnote>
  <w:endnote w:type="continuationSeparator" w:id="0">
    <w:p w14:paraId="491617F7" w14:textId="77777777" w:rsidR="00105A81" w:rsidRDefault="0010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tiva Sans">
    <w:altName w:val="MS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C0E8" w14:textId="77777777" w:rsidR="004F625F" w:rsidRDefault="004F6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8F04" w14:textId="77777777" w:rsidR="009B0F6F" w:rsidRDefault="009B0F6F">
    <w:pPr>
      <w:pStyle w:val="Body"/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4FF36CBC" w14:textId="0AB6F554" w:rsidR="009B0F6F" w:rsidRDefault="008241F3">
    <w:pPr>
      <w:pStyle w:val="Body"/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Geofyzikální </w:t>
    </w:r>
    <w:r w:rsidR="00E845E9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ústav AV Č</w:t>
    </w:r>
    <w:r w:rsidR="00B375C2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R</w:t>
    </w:r>
    <w:r w:rsidR="00B375C2"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 w:rsidR="00B375C2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</w:r>
  </w:p>
  <w:p w14:paraId="489F51CC" w14:textId="6D6662AF" w:rsidR="009B0F6F" w:rsidRDefault="004F625F">
    <w:pPr>
      <w:pStyle w:val="Body"/>
      <w:tabs>
        <w:tab w:val="left" w:pos="1995"/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>Ing</w:t>
    </w:r>
    <w:r w:rsidR="008241F3"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>.Miroslava Macháčková</w:t>
    </w:r>
    <w:r w:rsidR="00B375C2"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</w:p>
  <w:p w14:paraId="2311CF5C" w14:textId="4FCD1BF9" w:rsidR="009B0F6F" w:rsidRDefault="00B375C2">
    <w:pPr>
      <w:pStyle w:val="Body"/>
      <w:tabs>
        <w:tab w:val="right" w:pos="9046"/>
      </w:tabs>
      <w:spacing w:line="240" w:lineRule="auto"/>
      <w:rPr>
        <w:rStyle w:val="Hyperlink0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 w:rsidR="00E845E9">
        <w:rPr>
          <w:rStyle w:val="Hyperlink0"/>
          <w:lang w:val="de-DE"/>
        </w:rPr>
        <w:t>k</w:t>
      </w:r>
      <w:r w:rsidR="008241F3" w:rsidRPr="008241F3">
        <w:t xml:space="preserve"> </w:t>
      </w:r>
      <w:r w:rsidR="008241F3" w:rsidRPr="008241F3">
        <w:rPr>
          <w:rStyle w:val="Hyperlink0"/>
          <w:lang w:val="de-DE"/>
        </w:rPr>
        <w:t>m.machackova@ig.cas.cz</w:t>
      </w:r>
    </w:hyperlink>
  </w:p>
  <w:p w14:paraId="7D4CC480" w14:textId="7C29DE03" w:rsidR="009B0F6F" w:rsidRDefault="00B375C2">
    <w:pPr>
      <w:pStyle w:val="Body"/>
      <w:tabs>
        <w:tab w:val="right" w:pos="9046"/>
      </w:tabs>
      <w:spacing w:line="240" w:lineRule="auto"/>
    </w:pP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Telefon: +420 </w:t>
    </w:r>
    <w:r w:rsidR="008241F3" w:rsidRPr="008241F3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601 116 708 </w:t>
    </w:r>
    <w:r w:rsidR="00E845E9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 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5E6" w14:textId="77777777" w:rsidR="004F625F" w:rsidRDefault="004F6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5A08" w14:textId="77777777" w:rsidR="00105A81" w:rsidRDefault="00105A81">
      <w:r>
        <w:separator/>
      </w:r>
    </w:p>
  </w:footnote>
  <w:footnote w:type="continuationSeparator" w:id="0">
    <w:p w14:paraId="55027A38" w14:textId="77777777" w:rsidR="00105A81" w:rsidRDefault="0010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9461" w14:textId="77777777" w:rsidR="004F625F" w:rsidRDefault="004F6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5F53" w14:textId="0157D095" w:rsidR="009B0F6F" w:rsidRDefault="008241F3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rFonts w:ascii="&amp;quot" w:hAnsi="&amp;quot"/>
        <w:noProof/>
        <w:color w:val="2EA3F2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5A0E38C5" wp14:editId="050391BF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2534920" cy="650240"/>
          <wp:effectExtent l="0" t="0" r="0" b="0"/>
          <wp:wrapSquare wrapText="bothSides"/>
          <wp:docPr id="5" name="Obrázek 5" descr="Domů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Domů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5C2">
      <w:rPr>
        <w:noProof/>
      </w:rPr>
      <w:drawing>
        <wp:anchor distT="152400" distB="152400" distL="152400" distR="152400" simplePos="0" relativeHeight="251658240" behindDoc="1" locked="0" layoutInCell="1" allowOverlap="1" wp14:anchorId="7FA762B8" wp14:editId="4A1AF7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375C2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D060412" wp14:editId="13089F69">
              <wp:simplePos x="0" y="0"/>
              <wp:positionH relativeFrom="page">
                <wp:posOffset>1076324</wp:posOffset>
              </wp:positionH>
              <wp:positionV relativeFrom="page">
                <wp:posOffset>9977755</wp:posOffset>
              </wp:positionV>
              <wp:extent cx="5753102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1CDB9" id="officeArt object" o:spid="_x0000_s1026" alt="Přímá spojnice 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4.75pt,785.65pt" to="537.7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" strokecolor="#4a7ebb">
              <w10:wrap anchorx="page" anchory="page"/>
            </v:line>
          </w:pict>
        </mc:Fallback>
      </mc:AlternateContent>
    </w:r>
    <w:r w:rsidR="00B375C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1984" w14:textId="77777777" w:rsidR="004F625F" w:rsidRDefault="004F6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6F"/>
    <w:rsid w:val="000F3A10"/>
    <w:rsid w:val="00105A81"/>
    <w:rsid w:val="00135100"/>
    <w:rsid w:val="001D5465"/>
    <w:rsid w:val="001E10D6"/>
    <w:rsid w:val="002506DA"/>
    <w:rsid w:val="00297480"/>
    <w:rsid w:val="002D719A"/>
    <w:rsid w:val="00320C0F"/>
    <w:rsid w:val="003701F2"/>
    <w:rsid w:val="00383ED3"/>
    <w:rsid w:val="0038480F"/>
    <w:rsid w:val="003D4BA5"/>
    <w:rsid w:val="003D6092"/>
    <w:rsid w:val="004115E8"/>
    <w:rsid w:val="00427C1B"/>
    <w:rsid w:val="00452DC5"/>
    <w:rsid w:val="004E59AD"/>
    <w:rsid w:val="004F625F"/>
    <w:rsid w:val="004F767B"/>
    <w:rsid w:val="00553E01"/>
    <w:rsid w:val="0056763F"/>
    <w:rsid w:val="005C1FFD"/>
    <w:rsid w:val="005D5D9F"/>
    <w:rsid w:val="005E0881"/>
    <w:rsid w:val="00687DDF"/>
    <w:rsid w:val="006C5B8B"/>
    <w:rsid w:val="00714DA6"/>
    <w:rsid w:val="007603B9"/>
    <w:rsid w:val="008241F3"/>
    <w:rsid w:val="009A40E8"/>
    <w:rsid w:val="009B0F6F"/>
    <w:rsid w:val="00A60070"/>
    <w:rsid w:val="00AA27BB"/>
    <w:rsid w:val="00B375C2"/>
    <w:rsid w:val="00B732D1"/>
    <w:rsid w:val="00D00625"/>
    <w:rsid w:val="00D6638B"/>
    <w:rsid w:val="00DB75DB"/>
    <w:rsid w:val="00DC2355"/>
    <w:rsid w:val="00DF2C88"/>
    <w:rsid w:val="00E30C5E"/>
    <w:rsid w:val="00E845E9"/>
    <w:rsid w:val="00EE59A9"/>
    <w:rsid w:val="00F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37964"/>
  <w15:docId w15:val="{760BF6C4-CE15-4985-9949-D9BC14E0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otiva Sans" w:eastAsia="Motiva Sans" w:hAnsi="Motiva Sans" w:cs="Motiva Sans"/>
      <w:color w:val="0072B6"/>
      <w:sz w:val="16"/>
      <w:szCs w:val="16"/>
      <w:u w:val="single" w:color="0072B6"/>
    </w:rPr>
  </w:style>
  <w:style w:type="paragraph" w:customStyle="1" w:styleId="Heading">
    <w:name w:val="Heading"/>
    <w:next w:val="Body"/>
    <w:pPr>
      <w:keepNext/>
      <w:keepLines/>
      <w:spacing w:before="240" w:line="36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E8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8"/>
    <w:rPr>
      <w:b/>
      <w:bCs/>
      <w:lang w:val="en-US" w:eastAsia="en-US"/>
    </w:rPr>
  </w:style>
  <w:style w:type="paragraph" w:styleId="Bezmezer">
    <w:name w:val="No Spacing"/>
    <w:uiPriority w:val="1"/>
    <w:qFormat/>
    <w:rsid w:val="003701F2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83ED3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760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3B9"/>
    <w:rPr>
      <w:sz w:val="24"/>
      <w:szCs w:val="24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tuXmVfThck&amp;feature=youtu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g.cas.cz/kontakty/seznam-pracovniku/petr-broz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g.cas.cz/kontakty/seznam-pracovniku/matej-machek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ppl@fzu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www.ig.cas.cz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6" ma:contentTypeDescription="Vytvoří nový dokument" ma:contentTypeScope="" ma:versionID="c79944004b8328de74e950d90cb8733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881a8ac0a414d6bcc0e2d69df5e8f667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06D-A5AF-4995-B07B-42837E01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85F80-9612-4336-9ECB-403E4AC4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E6EBC-23DE-4D5D-B0F6-1F33EC79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Růžičková Markéta</cp:lastModifiedBy>
  <cp:revision>2</cp:revision>
  <cp:lastPrinted>2020-01-08T07:54:00Z</cp:lastPrinted>
  <dcterms:created xsi:type="dcterms:W3CDTF">2020-05-21T09:16:00Z</dcterms:created>
  <dcterms:modified xsi:type="dcterms:W3CDTF">2020-05-21T09:16:00Z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