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1A" w:rsidRDefault="0019471A">
      <w:bookmarkStart w:id="0" w:name="_GoBack"/>
      <w:bookmarkEnd w:id="0"/>
    </w:p>
    <w:p w:rsidR="005C33FC" w:rsidRDefault="005C33FC" w:rsidP="00720B6F">
      <w:pPr>
        <w:spacing w:after="0" w:line="240" w:lineRule="auto"/>
        <w:rPr>
          <w:rFonts w:ascii="Times New Roman" w:hAnsi="Times New Roman" w:cs="Times New Roman"/>
        </w:rPr>
      </w:pPr>
    </w:p>
    <w:p w:rsidR="00720B6F" w:rsidRDefault="00720B6F" w:rsidP="00720B6F">
      <w:pPr>
        <w:spacing w:after="0" w:line="240" w:lineRule="auto"/>
        <w:rPr>
          <w:rFonts w:ascii="Tahoma" w:hAnsi="Tahoma" w:cs="Tahoma"/>
        </w:rPr>
      </w:pPr>
      <w:r w:rsidRPr="008C083C">
        <w:rPr>
          <w:rFonts w:ascii="Tahoma" w:hAnsi="Tahoma" w:cs="Tahoma"/>
        </w:rPr>
        <w:t>TISKOVÁ ZPRÁVA</w:t>
      </w:r>
    </w:p>
    <w:p w:rsidR="00221F41" w:rsidRDefault="00221F41" w:rsidP="00720B6F">
      <w:pPr>
        <w:spacing w:after="0" w:line="240" w:lineRule="auto"/>
        <w:rPr>
          <w:rFonts w:ascii="Tahoma" w:hAnsi="Tahoma" w:cs="Tahoma"/>
        </w:rPr>
      </w:pPr>
    </w:p>
    <w:p w:rsidR="00E8570F" w:rsidRPr="00E8570F" w:rsidRDefault="00E8570F" w:rsidP="00E8570F">
      <w:pPr>
        <w:rPr>
          <w:rFonts w:ascii="Tahoma" w:hAnsi="Tahoma" w:cs="Tahoma"/>
          <w:b/>
          <w:sz w:val="28"/>
          <w:szCs w:val="28"/>
        </w:rPr>
      </w:pPr>
      <w:r w:rsidRPr="00E8570F">
        <w:rPr>
          <w:rFonts w:ascii="Tahoma" w:hAnsi="Tahoma" w:cs="Tahoma"/>
          <w:b/>
          <w:sz w:val="28"/>
          <w:szCs w:val="28"/>
        </w:rPr>
        <w:t>CZECHGLOBE ZÍSKAL PRESTIŽNÍ OCENĚNÍ „HR AWARD“</w:t>
      </w:r>
    </w:p>
    <w:p w:rsidR="009E6BD0" w:rsidRPr="009E6BD0" w:rsidRDefault="004E6E2C" w:rsidP="006A28F8">
      <w:pPr>
        <w:rPr>
          <w:rFonts w:ascii="Tahoma" w:hAnsi="Tahoma" w:cs="Tahoma"/>
          <w:b/>
        </w:rPr>
      </w:pPr>
      <w:r w:rsidRPr="004E6E2C">
        <w:rPr>
          <w:rFonts w:ascii="Tahoma" w:hAnsi="Tahoma" w:cs="Tahoma"/>
          <w:b/>
        </w:rPr>
        <w:t>Brno, 29. 10</w:t>
      </w:r>
      <w:r w:rsidR="00221F41" w:rsidRPr="004E6E2C">
        <w:rPr>
          <w:rFonts w:ascii="Tahoma" w:hAnsi="Tahoma" w:cs="Tahoma"/>
          <w:b/>
        </w:rPr>
        <w:t xml:space="preserve">. 2019 – </w:t>
      </w:r>
      <w:r>
        <w:rPr>
          <w:rFonts w:ascii="Tahoma" w:hAnsi="Tahoma" w:cs="Tahoma"/>
          <w:b/>
        </w:rPr>
        <w:t xml:space="preserve">Ústav výzkumu globální změny </w:t>
      </w:r>
      <w:r w:rsidRPr="004E6E2C">
        <w:rPr>
          <w:rFonts w:ascii="Tahoma" w:hAnsi="Tahoma" w:cs="Tahoma"/>
          <w:b/>
        </w:rPr>
        <w:t xml:space="preserve"> Akademie věd ČR</w:t>
      </w:r>
      <w:r>
        <w:rPr>
          <w:rFonts w:ascii="Tahoma" w:hAnsi="Tahoma" w:cs="Tahoma"/>
          <w:b/>
        </w:rPr>
        <w:t xml:space="preserve"> – </w:t>
      </w:r>
      <w:proofErr w:type="spellStart"/>
      <w:r>
        <w:rPr>
          <w:rFonts w:ascii="Tahoma" w:hAnsi="Tahoma" w:cs="Tahoma"/>
          <w:b/>
        </w:rPr>
        <w:t>CzechGlobe</w:t>
      </w:r>
      <w:proofErr w:type="spellEnd"/>
      <w:r>
        <w:rPr>
          <w:rFonts w:ascii="Tahoma" w:hAnsi="Tahoma" w:cs="Tahoma"/>
          <w:b/>
        </w:rPr>
        <w:t xml:space="preserve">  se zařadil mezi </w:t>
      </w:r>
      <w:r w:rsidRPr="004E6E2C">
        <w:rPr>
          <w:rFonts w:ascii="Tahoma" w:hAnsi="Tahoma" w:cs="Tahoma"/>
          <w:b/>
        </w:rPr>
        <w:t xml:space="preserve"> výzkumné inst</w:t>
      </w:r>
      <w:r w:rsidR="00C0440A">
        <w:rPr>
          <w:rFonts w:ascii="Tahoma" w:hAnsi="Tahoma" w:cs="Tahoma"/>
          <w:b/>
        </w:rPr>
        <w:t>ituce v České</w:t>
      </w:r>
      <w:r w:rsidR="002C1694">
        <w:rPr>
          <w:rFonts w:ascii="Tahoma" w:hAnsi="Tahoma" w:cs="Tahoma"/>
          <w:b/>
        </w:rPr>
        <w:t xml:space="preserve"> republice, které získaly prestižní evropský certifikát HR Excellence i</w:t>
      </w:r>
      <w:r w:rsidR="006A28F8">
        <w:rPr>
          <w:rFonts w:ascii="Tahoma" w:hAnsi="Tahoma" w:cs="Tahoma"/>
          <w:b/>
        </w:rPr>
        <w:t>n</w:t>
      </w:r>
      <w:r w:rsidR="002C1694">
        <w:rPr>
          <w:rFonts w:ascii="Tahoma" w:hAnsi="Tahoma" w:cs="Tahoma"/>
          <w:b/>
        </w:rPr>
        <w:t xml:space="preserve"> </w:t>
      </w:r>
      <w:proofErr w:type="spellStart"/>
      <w:r w:rsidR="002C1694">
        <w:rPr>
          <w:rFonts w:ascii="Tahoma" w:hAnsi="Tahoma" w:cs="Tahoma"/>
          <w:b/>
        </w:rPr>
        <w:t>Resea</w:t>
      </w:r>
      <w:r w:rsidR="00902076">
        <w:rPr>
          <w:rFonts w:ascii="Tahoma" w:hAnsi="Tahoma" w:cs="Tahoma"/>
          <w:b/>
        </w:rPr>
        <w:t>rch</w:t>
      </w:r>
      <w:proofErr w:type="spellEnd"/>
      <w:r w:rsidR="00902076">
        <w:rPr>
          <w:rFonts w:ascii="Tahoma" w:hAnsi="Tahoma" w:cs="Tahoma"/>
          <w:b/>
        </w:rPr>
        <w:t xml:space="preserve"> </w:t>
      </w:r>
      <w:proofErr w:type="spellStart"/>
      <w:r w:rsidR="00902076">
        <w:rPr>
          <w:rFonts w:ascii="Tahoma" w:hAnsi="Tahoma" w:cs="Tahoma"/>
          <w:b/>
        </w:rPr>
        <w:t>Award</w:t>
      </w:r>
      <w:proofErr w:type="spellEnd"/>
      <w:r w:rsidR="00902076">
        <w:rPr>
          <w:rFonts w:ascii="Tahoma" w:hAnsi="Tahoma" w:cs="Tahoma"/>
          <w:b/>
        </w:rPr>
        <w:t>. Ten</w:t>
      </w:r>
      <w:r w:rsidR="009E6BD0">
        <w:rPr>
          <w:rFonts w:ascii="Tahoma" w:hAnsi="Tahoma" w:cs="Tahoma"/>
          <w:b/>
        </w:rPr>
        <w:t xml:space="preserve"> Evropská komise uděluje za excelenci v péči o lidské zdroje ve vědeckém prostředí. Toto ocenění </w:t>
      </w:r>
      <w:r w:rsidR="009E6BD0" w:rsidRPr="009E6BD0">
        <w:rPr>
          <w:rFonts w:ascii="Tahoma" w:hAnsi="Tahoma" w:cs="Tahoma"/>
          <w:b/>
        </w:rPr>
        <w:t>je příkladem zavádění principů strategického řízení lidských zdrojů do oblasti vědy a je jedním z nástrojů ekonomického růstu a podpory udržitelného rozvoje společnosti.</w:t>
      </w:r>
    </w:p>
    <w:p w:rsidR="004E6E2C" w:rsidRPr="004E6E2C" w:rsidRDefault="00742B68" w:rsidP="006A28F8">
      <w:pPr>
        <w:rPr>
          <w:rFonts w:ascii="Tahoma" w:hAnsi="Tahoma" w:cs="Tahoma"/>
        </w:rPr>
      </w:pPr>
      <w:r w:rsidRPr="00742B68">
        <w:rPr>
          <w:rFonts w:ascii="Tahoma" w:hAnsi="Tahoma" w:cs="Tahoma"/>
          <w:i/>
        </w:rPr>
        <w:t>„</w:t>
      </w:r>
      <w:r w:rsidR="004E6E2C" w:rsidRPr="00742B68">
        <w:rPr>
          <w:rFonts w:ascii="Tahoma" w:hAnsi="Tahoma" w:cs="Tahoma"/>
          <w:i/>
        </w:rPr>
        <w:t xml:space="preserve">Získání ocenění HR Excellence in </w:t>
      </w:r>
      <w:proofErr w:type="spellStart"/>
      <w:r w:rsidR="004E6E2C" w:rsidRPr="00742B68">
        <w:rPr>
          <w:rFonts w:ascii="Tahoma" w:hAnsi="Tahoma" w:cs="Tahoma"/>
          <w:i/>
        </w:rPr>
        <w:t>Research</w:t>
      </w:r>
      <w:proofErr w:type="spellEnd"/>
      <w:r w:rsidR="009E6BD0" w:rsidRPr="00742B68">
        <w:rPr>
          <w:rFonts w:ascii="Tahoma" w:hAnsi="Tahoma" w:cs="Tahoma"/>
          <w:i/>
        </w:rPr>
        <w:t xml:space="preserve"> </w:t>
      </w:r>
      <w:proofErr w:type="spellStart"/>
      <w:r w:rsidR="009E6BD0" w:rsidRPr="00742B68">
        <w:rPr>
          <w:rFonts w:ascii="Tahoma" w:hAnsi="Tahoma" w:cs="Tahoma"/>
          <w:i/>
        </w:rPr>
        <w:t>Award</w:t>
      </w:r>
      <w:proofErr w:type="spellEnd"/>
      <w:r w:rsidR="006A28F8">
        <w:rPr>
          <w:rFonts w:ascii="Tahoma" w:hAnsi="Tahoma" w:cs="Tahoma"/>
          <w:i/>
        </w:rPr>
        <w:t xml:space="preserve"> </w:t>
      </w:r>
      <w:r w:rsidRPr="00742B68">
        <w:rPr>
          <w:rFonts w:ascii="Tahoma" w:hAnsi="Tahoma" w:cs="Tahoma"/>
          <w:i/>
        </w:rPr>
        <w:t>nás zavazuje</w:t>
      </w:r>
      <w:r w:rsidR="004E6E2C" w:rsidRPr="00742B68">
        <w:rPr>
          <w:rFonts w:ascii="Tahoma" w:hAnsi="Tahoma" w:cs="Tahoma"/>
          <w:i/>
        </w:rPr>
        <w:t xml:space="preserve"> neustále zlepšovat politiku v oblasti lidských zdrojů v souladu s Evropskou chartou pro výzkumné pracovníky a Kodexem chování pro nábor výzkumných pracovníků</w:t>
      </w:r>
      <w:r w:rsidRPr="00742B68">
        <w:rPr>
          <w:rFonts w:ascii="Tahoma" w:hAnsi="Tahoma" w:cs="Tahoma"/>
          <w:i/>
        </w:rPr>
        <w:t xml:space="preserve">. Současně je velkým závazkem k dosažení </w:t>
      </w:r>
      <w:r w:rsidR="004E6E2C" w:rsidRPr="00742B68">
        <w:rPr>
          <w:rFonts w:ascii="Tahoma" w:hAnsi="Tahoma" w:cs="Tahoma"/>
          <w:i/>
        </w:rPr>
        <w:t xml:space="preserve"> spravedlivých a transparentních postupů při přijímání  a hodnocení</w:t>
      </w:r>
      <w:r w:rsidRPr="00742B68">
        <w:rPr>
          <w:rFonts w:ascii="Tahoma" w:hAnsi="Tahoma" w:cs="Tahoma"/>
          <w:i/>
        </w:rPr>
        <w:t xml:space="preserve"> pracovníků“</w:t>
      </w:r>
      <w:r>
        <w:rPr>
          <w:rFonts w:ascii="Tahoma" w:hAnsi="Tahoma" w:cs="Tahoma"/>
        </w:rPr>
        <w:t xml:space="preserve">,  doplňuje prof. Michal V. Marek, ředitel Ústavu výzkumu globální změny AV ČR – </w:t>
      </w:r>
      <w:proofErr w:type="spellStart"/>
      <w:r>
        <w:rPr>
          <w:rFonts w:ascii="Tahoma" w:hAnsi="Tahoma" w:cs="Tahoma"/>
        </w:rPr>
        <w:t>CzechGlobe</w:t>
      </w:r>
      <w:proofErr w:type="spellEnd"/>
      <w:r>
        <w:rPr>
          <w:rFonts w:ascii="Tahoma" w:hAnsi="Tahoma" w:cs="Tahoma"/>
        </w:rPr>
        <w:t>.</w:t>
      </w:r>
      <w:r w:rsidR="006A28F8">
        <w:rPr>
          <w:rFonts w:ascii="Tahoma" w:hAnsi="Tahoma" w:cs="Tahoma"/>
        </w:rPr>
        <w:t xml:space="preserve"> Ocenění </w:t>
      </w:r>
      <w:r w:rsidR="004E6E2C" w:rsidRPr="004E6E2C">
        <w:rPr>
          <w:rFonts w:ascii="Tahoma" w:hAnsi="Tahoma" w:cs="Tahoma"/>
        </w:rPr>
        <w:t xml:space="preserve">HR Excellence in </w:t>
      </w:r>
      <w:proofErr w:type="spellStart"/>
      <w:r w:rsidR="004E6E2C" w:rsidRPr="004E6E2C">
        <w:rPr>
          <w:rFonts w:ascii="Tahoma" w:hAnsi="Tahoma" w:cs="Tahoma"/>
        </w:rPr>
        <w:t>Research</w:t>
      </w:r>
      <w:proofErr w:type="spellEnd"/>
      <w:r w:rsidR="009E6BD0">
        <w:rPr>
          <w:rFonts w:ascii="Tahoma" w:hAnsi="Tahoma" w:cs="Tahoma"/>
        </w:rPr>
        <w:t xml:space="preserve"> </w:t>
      </w:r>
      <w:proofErr w:type="spellStart"/>
      <w:r w:rsidR="009E6BD0">
        <w:rPr>
          <w:rFonts w:ascii="Tahoma" w:hAnsi="Tahoma" w:cs="Tahoma"/>
        </w:rPr>
        <w:t>Award</w:t>
      </w:r>
      <w:proofErr w:type="spellEnd"/>
      <w:r w:rsidR="006A28F8">
        <w:rPr>
          <w:rFonts w:ascii="Tahoma" w:hAnsi="Tahoma" w:cs="Tahoma"/>
        </w:rPr>
        <w:t xml:space="preserve"> </w:t>
      </w:r>
      <w:r w:rsidR="004E6E2C" w:rsidRPr="004E6E2C">
        <w:rPr>
          <w:rFonts w:ascii="Tahoma" w:hAnsi="Tahoma" w:cs="Tahoma"/>
        </w:rPr>
        <w:t xml:space="preserve"> </w:t>
      </w:r>
      <w:proofErr w:type="spellStart"/>
      <w:r w:rsidR="006A28F8">
        <w:rPr>
          <w:rFonts w:ascii="Tahoma" w:hAnsi="Tahoma" w:cs="Tahoma"/>
        </w:rPr>
        <w:t>Cz</w:t>
      </w:r>
      <w:r>
        <w:rPr>
          <w:rFonts w:ascii="Tahoma" w:hAnsi="Tahoma" w:cs="Tahoma"/>
        </w:rPr>
        <w:t>echGlobe</w:t>
      </w:r>
      <w:proofErr w:type="spellEnd"/>
      <w:r w:rsidR="004E6E2C" w:rsidRPr="004E6E2C">
        <w:rPr>
          <w:rFonts w:ascii="Tahoma" w:hAnsi="Tahoma" w:cs="Tahoma"/>
        </w:rPr>
        <w:t xml:space="preserve"> zároveň opravňuje propagovat stimulující a příznivé pracovní prostředí pro výzkumné pracovníky v instituci.</w:t>
      </w:r>
    </w:p>
    <w:p w:rsidR="004E6E2C" w:rsidRPr="004E6E2C" w:rsidRDefault="00742B68" w:rsidP="006A28F8">
      <w:pPr>
        <w:rPr>
          <w:rFonts w:ascii="Tahoma" w:hAnsi="Tahoma" w:cs="Tahoma"/>
        </w:rPr>
      </w:pPr>
      <w:r w:rsidRPr="004E6E2C">
        <w:rPr>
          <w:rFonts w:ascii="Tahoma" w:hAnsi="Tahoma" w:cs="Tahoma"/>
        </w:rPr>
        <w:t>Žádost byla Evropské komisi předložena po schválení Radou instituce v</w:t>
      </w:r>
      <w:r w:rsidR="006A28F8">
        <w:rPr>
          <w:rFonts w:ascii="Tahoma" w:hAnsi="Tahoma" w:cs="Tahoma"/>
        </w:rPr>
        <w:t> polovině června</w:t>
      </w:r>
      <w:r w:rsidRPr="004E6E2C">
        <w:rPr>
          <w:rFonts w:ascii="Tahoma" w:hAnsi="Tahoma" w:cs="Tahoma"/>
        </w:rPr>
        <w:t xml:space="preserve"> roku 2019. </w:t>
      </w:r>
      <w:r w:rsidR="004E6E2C" w:rsidRPr="004E6E2C">
        <w:rPr>
          <w:rFonts w:ascii="Tahoma" w:hAnsi="Tahoma" w:cs="Tahoma"/>
        </w:rPr>
        <w:t>Příprava žádosti navazovala na předchozí čtyřleté období  realizace projektu EGERA</w:t>
      </w:r>
      <w:r>
        <w:rPr>
          <w:rFonts w:ascii="Tahoma" w:hAnsi="Tahoma" w:cs="Tahoma"/>
        </w:rPr>
        <w:t xml:space="preserve"> (</w:t>
      </w:r>
      <w:proofErr w:type="spellStart"/>
      <w:r w:rsidRPr="00742B68">
        <w:rPr>
          <w:rFonts w:ascii="Tahoma" w:hAnsi="Tahoma" w:cs="Tahoma"/>
        </w:rPr>
        <w:t>Effective</w:t>
      </w:r>
      <w:proofErr w:type="spellEnd"/>
      <w:r w:rsidRPr="00742B68">
        <w:rPr>
          <w:rFonts w:ascii="Tahoma" w:hAnsi="Tahoma" w:cs="Tahoma"/>
        </w:rPr>
        <w:t xml:space="preserve"> Gender </w:t>
      </w:r>
      <w:proofErr w:type="spellStart"/>
      <w:r w:rsidRPr="00742B68">
        <w:rPr>
          <w:rFonts w:ascii="Tahoma" w:hAnsi="Tahoma" w:cs="Tahoma"/>
        </w:rPr>
        <w:t>Equality</w:t>
      </w:r>
      <w:proofErr w:type="spellEnd"/>
      <w:r w:rsidRPr="00742B68">
        <w:rPr>
          <w:rFonts w:ascii="Tahoma" w:hAnsi="Tahoma" w:cs="Tahoma"/>
        </w:rPr>
        <w:t xml:space="preserve"> in </w:t>
      </w:r>
      <w:proofErr w:type="spellStart"/>
      <w:r w:rsidRPr="00742B68">
        <w:rPr>
          <w:rFonts w:ascii="Tahoma" w:hAnsi="Tahoma" w:cs="Tahoma"/>
        </w:rPr>
        <w:t>Research</w:t>
      </w:r>
      <w:proofErr w:type="spellEnd"/>
      <w:r w:rsidRPr="00742B68">
        <w:rPr>
          <w:rFonts w:ascii="Tahoma" w:hAnsi="Tahoma" w:cs="Tahoma"/>
        </w:rPr>
        <w:t xml:space="preserve"> and </w:t>
      </w:r>
      <w:proofErr w:type="spellStart"/>
      <w:r w:rsidRPr="00742B68">
        <w:rPr>
          <w:rFonts w:ascii="Tahoma" w:hAnsi="Tahoma" w:cs="Tahoma"/>
        </w:rPr>
        <w:t>the</w:t>
      </w:r>
      <w:proofErr w:type="spellEnd"/>
      <w:r w:rsidRPr="00742B68">
        <w:rPr>
          <w:rFonts w:ascii="Tahoma" w:hAnsi="Tahoma" w:cs="Tahoma"/>
        </w:rPr>
        <w:t xml:space="preserve"> Academia</w:t>
      </w:r>
      <w:r>
        <w:rPr>
          <w:rFonts w:ascii="Tahoma" w:hAnsi="Tahoma" w:cs="Tahoma"/>
        </w:rPr>
        <w:t>)</w:t>
      </w:r>
      <w:r w:rsidR="004E6E2C" w:rsidRPr="00742B68">
        <w:rPr>
          <w:rFonts w:ascii="Tahoma" w:hAnsi="Tahoma" w:cs="Tahoma"/>
        </w:rPr>
        <w:t>,</w:t>
      </w:r>
      <w:r w:rsidR="004E6E2C" w:rsidRPr="004E6E2C">
        <w:rPr>
          <w:rFonts w:ascii="Tahoma" w:hAnsi="Tahoma" w:cs="Tahoma"/>
        </w:rPr>
        <w:t xml:space="preserve"> který byl financován z prostředků 7. rámcového programu EU. Účastí v projektu EGERA se </w:t>
      </w:r>
      <w:proofErr w:type="spellStart"/>
      <w:r w:rsidR="004E6E2C" w:rsidRPr="004E6E2C">
        <w:rPr>
          <w:rFonts w:ascii="Tahoma" w:hAnsi="Tahoma" w:cs="Tahoma"/>
        </w:rPr>
        <w:t>CzechGlobe</w:t>
      </w:r>
      <w:proofErr w:type="spellEnd"/>
      <w:r w:rsidR="004E6E2C" w:rsidRPr="004E6E2C">
        <w:rPr>
          <w:rFonts w:ascii="Tahoma" w:hAnsi="Tahoma" w:cs="Tahoma"/>
        </w:rPr>
        <w:t xml:space="preserve"> zapojil do mezinárodní inciativy zaměřené na řešení genderových otázek a rovného přístupu k pracovníkům v rámci výzkumných organizací. Výsledkem projektu bylo nejen přijetí Genderové charty, ale také prvotní podněty pro zpracování Gap </w:t>
      </w:r>
      <w:proofErr w:type="spellStart"/>
      <w:r w:rsidR="004E6E2C" w:rsidRPr="004E6E2C">
        <w:rPr>
          <w:rFonts w:ascii="Tahoma" w:hAnsi="Tahoma" w:cs="Tahoma"/>
        </w:rPr>
        <w:t>Analysis</w:t>
      </w:r>
      <w:proofErr w:type="spellEnd"/>
      <w:r w:rsidR="004E6E2C" w:rsidRPr="004E6E2C">
        <w:rPr>
          <w:rFonts w:ascii="Tahoma" w:hAnsi="Tahoma" w:cs="Tahoma"/>
        </w:rPr>
        <w:t xml:space="preserve"> potřebné k podán</w:t>
      </w:r>
      <w:r w:rsidR="006A28F8">
        <w:rPr>
          <w:rFonts w:ascii="Tahoma" w:hAnsi="Tahoma" w:cs="Tahoma"/>
        </w:rPr>
        <w:t xml:space="preserve">í žádosti o udělení značky </w:t>
      </w:r>
      <w:r w:rsidR="006A28F8" w:rsidRPr="004E6E2C">
        <w:rPr>
          <w:rFonts w:ascii="Tahoma" w:hAnsi="Tahoma" w:cs="Tahoma"/>
        </w:rPr>
        <w:t xml:space="preserve">HR Excellence in </w:t>
      </w:r>
      <w:proofErr w:type="spellStart"/>
      <w:r w:rsidR="006A28F8" w:rsidRPr="004E6E2C">
        <w:rPr>
          <w:rFonts w:ascii="Tahoma" w:hAnsi="Tahoma" w:cs="Tahoma"/>
        </w:rPr>
        <w:t>Research</w:t>
      </w:r>
      <w:proofErr w:type="spellEnd"/>
      <w:r w:rsidR="006A28F8">
        <w:rPr>
          <w:rFonts w:ascii="Tahoma" w:hAnsi="Tahoma" w:cs="Tahoma"/>
        </w:rPr>
        <w:t xml:space="preserve"> </w:t>
      </w:r>
      <w:proofErr w:type="spellStart"/>
      <w:r w:rsidR="006A28F8">
        <w:rPr>
          <w:rFonts w:ascii="Tahoma" w:hAnsi="Tahoma" w:cs="Tahoma"/>
        </w:rPr>
        <w:t>Award</w:t>
      </w:r>
      <w:proofErr w:type="spellEnd"/>
      <w:r w:rsidR="004E6E2C" w:rsidRPr="004E6E2C">
        <w:rPr>
          <w:rFonts w:ascii="Tahoma" w:hAnsi="Tahoma" w:cs="Tahoma"/>
        </w:rPr>
        <w:t>. Dalšími kroky byly vypracování návrhu opatření a akčního plánu na požadované období dvou let, kdy proběhne jeho revize a opětovné hodnocení pro udržení značky.</w:t>
      </w:r>
    </w:p>
    <w:p w:rsidR="00992730" w:rsidRPr="008C083C" w:rsidRDefault="00992730" w:rsidP="00720B6F">
      <w:pPr>
        <w:spacing w:after="0" w:line="240" w:lineRule="auto"/>
        <w:rPr>
          <w:rFonts w:ascii="Tahoma" w:hAnsi="Tahoma" w:cs="Tahoma"/>
        </w:rPr>
      </w:pPr>
    </w:p>
    <w:p w:rsidR="005C33FC" w:rsidRPr="00FE30BC" w:rsidRDefault="00A31E56" w:rsidP="005C33FC">
      <w:pPr>
        <w:rPr>
          <w:rFonts w:ascii="Tahoma" w:hAnsi="Tahoma" w:cs="Tahoma"/>
          <w:b/>
          <w:sz w:val="20"/>
          <w:szCs w:val="20"/>
        </w:rPr>
      </w:pPr>
      <w:r w:rsidRPr="00A31E56">
        <w:rPr>
          <w:rFonts w:ascii="Tahoma" w:hAnsi="Tahoma" w:cs="Tahoma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661FC855" wp14:editId="6C554F93">
            <wp:simplePos x="0" y="0"/>
            <wp:positionH relativeFrom="margin">
              <wp:align>right</wp:align>
            </wp:positionH>
            <wp:positionV relativeFrom="margin">
              <wp:posOffset>6472555</wp:posOffset>
            </wp:positionV>
            <wp:extent cx="2051050" cy="1390650"/>
            <wp:effectExtent l="0" t="0" r="6350" b="0"/>
            <wp:wrapSquare wrapText="bothSides"/>
            <wp:docPr id="2" name="Obrázek 2" descr="C:\Users\sprtova.h\AppData\Local\Temp\Temp1_HR_Excellence_graphics.zip\HR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rtova.h\AppData\Local\Temp\Temp1_HR_Excellence_graphics.zip\HR_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33FC" w:rsidRPr="00FE30BC">
        <w:rPr>
          <w:rFonts w:ascii="Tahoma" w:hAnsi="Tahoma" w:cs="Tahoma"/>
          <w:b/>
          <w:sz w:val="20"/>
          <w:szCs w:val="20"/>
        </w:rPr>
        <w:t>Další informace:</w:t>
      </w:r>
    </w:p>
    <w:p w:rsidR="005C33FC" w:rsidRPr="00FE30BC" w:rsidRDefault="004E6E2C" w:rsidP="0034104B">
      <w:pPr>
        <w:spacing w:after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Mgr. Jana Halfarová</w:t>
      </w:r>
      <w:r w:rsidR="00A31E56">
        <w:rPr>
          <w:rFonts w:ascii="Tahoma" w:hAnsi="Tahoma" w:cs="Tahoma"/>
          <w:b/>
          <w:sz w:val="20"/>
          <w:szCs w:val="20"/>
        </w:rPr>
        <w:t xml:space="preserve">                                                          </w:t>
      </w:r>
    </w:p>
    <w:p w:rsidR="005C33FC" w:rsidRPr="00FE30BC" w:rsidRDefault="006A28F8" w:rsidP="0034104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Personální oddělení</w:t>
      </w:r>
    </w:p>
    <w:p w:rsidR="005C33FC" w:rsidRPr="00FE30BC" w:rsidRDefault="007F07F8" w:rsidP="0034104B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M: +420</w:t>
      </w:r>
      <w:r w:rsidR="00E8570F">
        <w:rPr>
          <w:rFonts w:ascii="Tahoma" w:hAnsi="Tahoma" w:cs="Tahoma"/>
          <w:sz w:val="20"/>
          <w:szCs w:val="20"/>
        </w:rPr>
        <w:t xml:space="preserve"> 778 700 134     </w:t>
      </w:r>
    </w:p>
    <w:p w:rsidR="005C33FC" w:rsidRPr="00FE30BC" w:rsidRDefault="005C33FC" w:rsidP="0034104B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 xml:space="preserve">E: </w:t>
      </w:r>
      <w:proofErr w:type="spellStart"/>
      <w:r w:rsidR="00E8570F">
        <w:rPr>
          <w:rFonts w:ascii="Tahoma" w:hAnsi="Tahoma" w:cs="Tahoma"/>
          <w:sz w:val="20"/>
          <w:szCs w:val="20"/>
        </w:rPr>
        <w:t>halfarova.j</w:t>
      </w:r>
      <w:proofErr w:type="spellEnd"/>
      <w:r w:rsidRPr="00FE30BC">
        <w:rPr>
          <w:rFonts w:ascii="Tahoma" w:hAnsi="Tahoma" w:cs="Tahoma"/>
          <w:sz w:val="20"/>
          <w:szCs w:val="20"/>
          <w:lang w:val="en-US"/>
        </w:rPr>
        <w:t>@</w:t>
      </w:r>
      <w:r w:rsidRPr="00FE30BC">
        <w:rPr>
          <w:rFonts w:ascii="Tahoma" w:hAnsi="Tahoma" w:cs="Tahoma"/>
          <w:sz w:val="20"/>
          <w:szCs w:val="20"/>
        </w:rPr>
        <w:t>czechglobe.cz</w:t>
      </w:r>
    </w:p>
    <w:p w:rsidR="005C33FC" w:rsidRPr="00FE30BC" w:rsidRDefault="0034104B" w:rsidP="0034104B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http://www.czechglobe.cz</w:t>
      </w:r>
    </w:p>
    <w:p w:rsidR="005C33FC" w:rsidRPr="00FE30BC" w:rsidRDefault="00844C11" w:rsidP="0034104B">
      <w:pPr>
        <w:spacing w:after="0"/>
        <w:rPr>
          <w:rFonts w:ascii="Tahoma" w:hAnsi="Tahoma" w:cs="Tahoma"/>
          <w:sz w:val="20"/>
          <w:szCs w:val="20"/>
        </w:rPr>
      </w:pPr>
      <w:r w:rsidRPr="00FE30BC">
        <w:rPr>
          <w:rFonts w:ascii="Tahoma" w:hAnsi="Tahoma" w:cs="Tahoma"/>
          <w:sz w:val="20"/>
          <w:szCs w:val="20"/>
        </w:rPr>
        <w:t>https://www.facebook.com/CzechGlobe</w:t>
      </w:r>
    </w:p>
    <w:p w:rsidR="005C33FC" w:rsidRPr="00FE30BC" w:rsidRDefault="005C33FC" w:rsidP="0034104B">
      <w:pPr>
        <w:spacing w:after="0"/>
        <w:rPr>
          <w:rFonts w:ascii="Tahoma" w:hAnsi="Tahoma" w:cs="Tahoma"/>
          <w:sz w:val="20"/>
          <w:szCs w:val="20"/>
        </w:rPr>
      </w:pPr>
    </w:p>
    <w:sectPr w:rsidR="005C33FC" w:rsidRPr="00FE30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AD2" w:rsidRDefault="00BE1AD2" w:rsidP="00720B6F">
      <w:pPr>
        <w:spacing w:after="0" w:line="240" w:lineRule="auto"/>
      </w:pPr>
      <w:r>
        <w:separator/>
      </w:r>
    </w:p>
  </w:endnote>
  <w:endnote w:type="continuationSeparator" w:id="0">
    <w:p w:rsidR="00BE1AD2" w:rsidRDefault="00BE1AD2" w:rsidP="007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AD2" w:rsidRDefault="00BE1AD2" w:rsidP="00720B6F">
      <w:pPr>
        <w:spacing w:after="0" w:line="240" w:lineRule="auto"/>
      </w:pPr>
      <w:r>
        <w:separator/>
      </w:r>
    </w:p>
  </w:footnote>
  <w:footnote w:type="continuationSeparator" w:id="0">
    <w:p w:rsidR="00BE1AD2" w:rsidRDefault="00BE1AD2" w:rsidP="007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0B6F" w:rsidRPr="00720B6F" w:rsidRDefault="00720B6F" w:rsidP="00720B6F">
    <w:pPr>
      <w:pStyle w:val="Zhlav"/>
    </w:pPr>
    <w:r>
      <w:rPr>
        <w:noProof/>
        <w:lang w:eastAsia="cs-CZ"/>
      </w:rPr>
      <w:drawing>
        <wp:inline distT="0" distB="0" distL="0" distR="0">
          <wp:extent cx="2117194" cy="916754"/>
          <wp:effectExtent l="0" t="0" r="0" b="0"/>
          <wp:docPr id="1" name="Obrázek 1" descr="C:\Users\Hanka\AppData\Local\Temp\Temp1_Logo_CG.zip\barva\2016-CG-logo_aktual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nka\AppData\Local\Temp\Temp1_Logo_CG.zip\barva\2016-CG-logo_aktual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257" cy="91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53D">
      <w:t xml:space="preserve">                                                            </w:t>
    </w:r>
    <w:r w:rsidR="0027153D" w:rsidRPr="00C46001">
      <w:rPr>
        <w:noProof/>
        <w:lang w:eastAsia="cs-CZ"/>
      </w:rPr>
      <w:drawing>
        <wp:inline distT="0" distB="0" distL="0" distR="0" wp14:anchorId="3D8C0315" wp14:editId="3F5F1F76">
          <wp:extent cx="1498600" cy="1079500"/>
          <wp:effectExtent l="0" t="0" r="6350" b="6350"/>
          <wp:docPr id="8" name="Obrázek 8" descr="D:\PR - CZECHGLOBE\AVCR_stredova_znacka_CZ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 - CZECHGLOBE\AVCR_stredova_znacka_CZ_cmy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B6F"/>
    <w:rsid w:val="00010446"/>
    <w:rsid w:val="000702B9"/>
    <w:rsid w:val="000B09B6"/>
    <w:rsid w:val="000B4161"/>
    <w:rsid w:val="00192C62"/>
    <w:rsid w:val="0019471A"/>
    <w:rsid w:val="00221F41"/>
    <w:rsid w:val="00254AC4"/>
    <w:rsid w:val="0027153D"/>
    <w:rsid w:val="002C1694"/>
    <w:rsid w:val="002C20FC"/>
    <w:rsid w:val="002E5EA8"/>
    <w:rsid w:val="002F67DC"/>
    <w:rsid w:val="0031461F"/>
    <w:rsid w:val="0034104B"/>
    <w:rsid w:val="003A59BC"/>
    <w:rsid w:val="003E3C96"/>
    <w:rsid w:val="00415C5F"/>
    <w:rsid w:val="00443426"/>
    <w:rsid w:val="004465F5"/>
    <w:rsid w:val="004538D6"/>
    <w:rsid w:val="00476D6D"/>
    <w:rsid w:val="004D1C28"/>
    <w:rsid w:val="004E6E2C"/>
    <w:rsid w:val="00511697"/>
    <w:rsid w:val="0053125D"/>
    <w:rsid w:val="005C33FC"/>
    <w:rsid w:val="005D0057"/>
    <w:rsid w:val="005D3566"/>
    <w:rsid w:val="006346DD"/>
    <w:rsid w:val="006A28F8"/>
    <w:rsid w:val="006B73C5"/>
    <w:rsid w:val="006C13A4"/>
    <w:rsid w:val="006D40A0"/>
    <w:rsid w:val="006E0138"/>
    <w:rsid w:val="006E13D0"/>
    <w:rsid w:val="00720B6F"/>
    <w:rsid w:val="00727D0D"/>
    <w:rsid w:val="00742B68"/>
    <w:rsid w:val="00750AB4"/>
    <w:rsid w:val="00757240"/>
    <w:rsid w:val="0076584B"/>
    <w:rsid w:val="007F07F8"/>
    <w:rsid w:val="00844C11"/>
    <w:rsid w:val="00862405"/>
    <w:rsid w:val="008C083C"/>
    <w:rsid w:val="008F68A7"/>
    <w:rsid w:val="00902076"/>
    <w:rsid w:val="00917FF0"/>
    <w:rsid w:val="00992730"/>
    <w:rsid w:val="009A699E"/>
    <w:rsid w:val="009E6BD0"/>
    <w:rsid w:val="00A31E56"/>
    <w:rsid w:val="00A51848"/>
    <w:rsid w:val="00B64A2C"/>
    <w:rsid w:val="00BC3889"/>
    <w:rsid w:val="00BE067F"/>
    <w:rsid w:val="00BE1AD2"/>
    <w:rsid w:val="00C0440A"/>
    <w:rsid w:val="00C12B33"/>
    <w:rsid w:val="00C14418"/>
    <w:rsid w:val="00C245FA"/>
    <w:rsid w:val="00C506B0"/>
    <w:rsid w:val="00CC3146"/>
    <w:rsid w:val="00CD046C"/>
    <w:rsid w:val="00CF0914"/>
    <w:rsid w:val="00D47ACE"/>
    <w:rsid w:val="00D5411C"/>
    <w:rsid w:val="00D84017"/>
    <w:rsid w:val="00DB72DA"/>
    <w:rsid w:val="00E47F56"/>
    <w:rsid w:val="00E777DB"/>
    <w:rsid w:val="00E8570F"/>
    <w:rsid w:val="00E90FAD"/>
    <w:rsid w:val="00ED073D"/>
    <w:rsid w:val="00EE54EA"/>
    <w:rsid w:val="00EE6A77"/>
    <w:rsid w:val="00EF2A17"/>
    <w:rsid w:val="00F02A0F"/>
    <w:rsid w:val="00FE30BC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219602-62B3-4C04-BAC3-DDF396FC1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0B6F"/>
  </w:style>
  <w:style w:type="paragraph" w:styleId="Zpat">
    <w:name w:val="footer"/>
    <w:basedOn w:val="Normln"/>
    <w:link w:val="ZpatChar"/>
    <w:uiPriority w:val="99"/>
    <w:unhideWhenUsed/>
    <w:rsid w:val="00720B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0B6F"/>
  </w:style>
  <w:style w:type="paragraph" w:styleId="Textbubliny">
    <w:name w:val="Balloon Text"/>
    <w:basedOn w:val="Normln"/>
    <w:link w:val="TextbublinyChar"/>
    <w:uiPriority w:val="99"/>
    <w:semiHidden/>
    <w:unhideWhenUsed/>
    <w:rsid w:val="007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B6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C33FC"/>
    <w:rPr>
      <w:color w:val="0000FF" w:themeColor="hyperlink"/>
      <w:u w:val="single"/>
    </w:rPr>
  </w:style>
  <w:style w:type="paragraph" w:styleId="Bezmezer">
    <w:name w:val="No Spacing"/>
    <w:basedOn w:val="Normln"/>
    <w:uiPriority w:val="99"/>
    <w:qFormat/>
    <w:rsid w:val="0076584B"/>
    <w:pPr>
      <w:spacing w:after="0" w:line="240" w:lineRule="auto"/>
      <w:ind w:left="142"/>
    </w:pPr>
    <w:rPr>
      <w:rFonts w:ascii="Calibri" w:hAnsi="Calibri" w:cs="Times New Roman"/>
      <w:lang w:eastAsia="ar-SA"/>
    </w:rPr>
  </w:style>
  <w:style w:type="character" w:styleId="Siln">
    <w:name w:val="Strong"/>
    <w:basedOn w:val="Standardnpsmoodstavce"/>
    <w:uiPriority w:val="22"/>
    <w:qFormat/>
    <w:rsid w:val="00844C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Růžičková Markéta</cp:lastModifiedBy>
  <cp:revision>2</cp:revision>
  <dcterms:created xsi:type="dcterms:W3CDTF">2019-10-29T14:19:00Z</dcterms:created>
  <dcterms:modified xsi:type="dcterms:W3CDTF">2019-10-29T14:19:00Z</dcterms:modified>
</cp:coreProperties>
</file>