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1E4B9E" w14:paraId="65058ECB" w14:textId="77777777" w:rsidTr="00803B4E">
        <w:tc>
          <w:tcPr>
            <w:tcW w:w="2977" w:type="dxa"/>
            <w:vAlign w:val="center"/>
          </w:tcPr>
          <w:p w14:paraId="2A21464B" w14:textId="77777777" w:rsidR="001E4B9E" w:rsidRDefault="001E4B9E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59928502" w14:textId="73CCB775" w:rsidR="001E4B9E" w:rsidRDefault="00E8525D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FA70AC1" wp14:editId="16543C59">
                  <wp:extent cx="1529080" cy="84074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8B4D4" w14:textId="77777777" w:rsidR="001E4B9E" w:rsidRDefault="001E4B9E" w:rsidP="0066278F">
      <w:pPr>
        <w:ind w:left="0"/>
      </w:pPr>
    </w:p>
    <w:p w14:paraId="6B9DF84A" w14:textId="76D37E27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 w:rsidR="0066278F">
        <w:t>1</w:t>
      </w:r>
      <w:r w:rsidR="00EF4885">
        <w:t>5</w:t>
      </w:r>
      <w:r w:rsidR="0066278F">
        <w:t>. prosince</w:t>
      </w:r>
      <w:r w:rsidRPr="00E0461D">
        <w:t xml:space="preserve"> 2020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578D5AAC" w14:textId="58F71B49" w:rsidR="0099076C" w:rsidRDefault="0099076C" w:rsidP="0066278F">
      <w:pPr>
        <w:pStyle w:val="Nadpis1"/>
      </w:pPr>
      <w:r>
        <w:t>čím se řídí výška ptačího zpěvu? vědci zpochybnili tradiční hypotézu</w:t>
      </w:r>
    </w:p>
    <w:p w14:paraId="3790E425" w14:textId="77777777" w:rsidR="001E4B9E" w:rsidRDefault="001E4B9E" w:rsidP="001E4B9E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9C17" w14:textId="5411D5A4" w:rsidR="0099076C" w:rsidRPr="00476FD5" w:rsidRDefault="0099076C" w:rsidP="0099076C">
      <w:pPr>
        <w:rPr>
          <w:b/>
          <w:i/>
          <w:iCs/>
          <w:color w:val="0974BD"/>
        </w:rPr>
      </w:pPr>
      <w:r>
        <w:rPr>
          <w:b/>
          <w:color w:val="0974BD"/>
        </w:rPr>
        <w:t>D</w:t>
      </w:r>
      <w:r w:rsidRPr="00476FD5">
        <w:rPr>
          <w:b/>
          <w:color w:val="0974BD"/>
        </w:rPr>
        <w:t xml:space="preserve">íky analýze </w:t>
      </w:r>
      <w:r w:rsidR="00E03CB1">
        <w:rPr>
          <w:b/>
          <w:color w:val="0974BD"/>
        </w:rPr>
        <w:t>největší</w:t>
      </w:r>
      <w:r w:rsidRPr="00476FD5">
        <w:rPr>
          <w:b/>
          <w:color w:val="0974BD"/>
        </w:rPr>
        <w:t xml:space="preserve"> data</w:t>
      </w:r>
      <w:r w:rsidR="005C40BF" w:rsidRPr="005C40BF">
        <w:rPr>
          <w:b/>
          <w:color w:val="0974BD"/>
        </w:rPr>
        <w:t xml:space="preserve"> </w:t>
      </w:r>
      <w:r w:rsidR="005C40BF">
        <w:rPr>
          <w:b/>
          <w:color w:val="0974BD"/>
        </w:rPr>
        <w:t xml:space="preserve">báze </w:t>
      </w:r>
      <w:r w:rsidR="00473E11">
        <w:rPr>
          <w:b/>
          <w:color w:val="0974BD"/>
        </w:rPr>
        <w:t xml:space="preserve">ptačích </w:t>
      </w:r>
      <w:r w:rsidR="00E03CB1">
        <w:rPr>
          <w:b/>
          <w:color w:val="0974BD"/>
        </w:rPr>
        <w:t>hlasů</w:t>
      </w:r>
      <w:r w:rsidRPr="00476FD5">
        <w:rPr>
          <w:b/>
          <w:color w:val="0974BD"/>
        </w:rPr>
        <w:t xml:space="preserve"> zpochybnil</w:t>
      </w:r>
      <w:r>
        <w:rPr>
          <w:b/>
          <w:color w:val="0974BD"/>
        </w:rPr>
        <w:t>i</w:t>
      </w:r>
      <w:r w:rsidRPr="00476FD5">
        <w:rPr>
          <w:b/>
          <w:color w:val="0974BD"/>
        </w:rPr>
        <w:t xml:space="preserve"> </w:t>
      </w:r>
      <w:r w:rsidR="005C40BF">
        <w:rPr>
          <w:b/>
          <w:color w:val="0974BD"/>
        </w:rPr>
        <w:t xml:space="preserve">čeští </w:t>
      </w:r>
      <w:r>
        <w:rPr>
          <w:b/>
          <w:color w:val="0974BD"/>
        </w:rPr>
        <w:t xml:space="preserve">vědci </w:t>
      </w:r>
      <w:r w:rsidRPr="00476FD5">
        <w:rPr>
          <w:b/>
          <w:color w:val="0974BD"/>
        </w:rPr>
        <w:t>jednu z tradičních hypotéz</w:t>
      </w:r>
      <w:r>
        <w:rPr>
          <w:b/>
          <w:color w:val="0974BD"/>
        </w:rPr>
        <w:t xml:space="preserve">, která vysvětluje </w:t>
      </w:r>
      <w:r w:rsidRPr="00476FD5">
        <w:rPr>
          <w:b/>
          <w:color w:val="0974BD"/>
        </w:rPr>
        <w:t>evoluci ptačího zpěvu.</w:t>
      </w:r>
      <w:r>
        <w:rPr>
          <w:b/>
          <w:color w:val="0974BD"/>
        </w:rPr>
        <w:t xml:space="preserve"> </w:t>
      </w:r>
      <w:r w:rsidR="00B16081">
        <w:rPr>
          <w:b/>
          <w:color w:val="0974BD"/>
        </w:rPr>
        <w:t>Vědci z</w:t>
      </w:r>
      <w:r w:rsidRPr="00476FD5">
        <w:rPr>
          <w:b/>
          <w:color w:val="0974BD"/>
        </w:rPr>
        <w:t> Ústavu biologie obratlovců AV ČR a Přírodovědecké fakulty Univer</w:t>
      </w:r>
      <w:r>
        <w:rPr>
          <w:b/>
          <w:color w:val="0974BD"/>
        </w:rPr>
        <w:t>z</w:t>
      </w:r>
      <w:r w:rsidRPr="00476FD5">
        <w:rPr>
          <w:b/>
          <w:color w:val="0974BD"/>
        </w:rPr>
        <w:t>ity Karlovy pod vedením Tomáše Albrechta</w:t>
      </w:r>
      <w:r w:rsidR="00B16081" w:rsidRPr="00B16081">
        <w:t xml:space="preserve"> </w:t>
      </w:r>
      <w:r w:rsidR="00B16081" w:rsidRPr="00B16081">
        <w:rPr>
          <w:b/>
          <w:color w:val="0974BD"/>
        </w:rPr>
        <w:t xml:space="preserve">ve spolupráci s týmem na Max Planck Institut </w:t>
      </w:r>
      <w:proofErr w:type="spellStart"/>
      <w:r w:rsidR="00B16081" w:rsidRPr="00B16081">
        <w:rPr>
          <w:b/>
          <w:color w:val="0974BD"/>
        </w:rPr>
        <w:t>für</w:t>
      </w:r>
      <w:proofErr w:type="spellEnd"/>
      <w:r w:rsidR="00B16081" w:rsidRPr="00B16081">
        <w:rPr>
          <w:b/>
          <w:color w:val="0974BD"/>
        </w:rPr>
        <w:t xml:space="preserve"> </w:t>
      </w:r>
      <w:proofErr w:type="spellStart"/>
      <w:r w:rsidR="00B16081" w:rsidRPr="00B16081">
        <w:rPr>
          <w:b/>
          <w:color w:val="0974BD"/>
        </w:rPr>
        <w:t>Ornithologie</w:t>
      </w:r>
      <w:proofErr w:type="spellEnd"/>
      <w:r w:rsidR="00B16081">
        <w:rPr>
          <w:b/>
          <w:color w:val="0974BD"/>
        </w:rPr>
        <w:t xml:space="preserve"> </w:t>
      </w:r>
      <w:r>
        <w:rPr>
          <w:b/>
          <w:color w:val="0974BD"/>
        </w:rPr>
        <w:t>zjistil</w:t>
      </w:r>
      <w:r w:rsidR="00B16081">
        <w:rPr>
          <w:b/>
          <w:color w:val="0974BD"/>
        </w:rPr>
        <w:t>i</w:t>
      </w:r>
      <w:bookmarkStart w:id="1" w:name="_GoBack"/>
      <w:bookmarkEnd w:id="1"/>
      <w:r>
        <w:rPr>
          <w:b/>
          <w:color w:val="0974BD"/>
        </w:rPr>
        <w:t xml:space="preserve">, </w:t>
      </w:r>
      <w:r w:rsidRPr="00476FD5">
        <w:rPr>
          <w:b/>
          <w:color w:val="0974BD"/>
        </w:rPr>
        <w:t>že obecně předpokládaný vliv prostředí na výšku neboli frekvenci zpěvu je překvapivě minimální</w:t>
      </w:r>
      <w:r w:rsidR="0080483D">
        <w:rPr>
          <w:b/>
          <w:color w:val="0974BD"/>
        </w:rPr>
        <w:t>. O</w:t>
      </w:r>
      <w:r w:rsidRPr="00476FD5">
        <w:rPr>
          <w:b/>
          <w:color w:val="0974BD"/>
        </w:rPr>
        <w:t xml:space="preserve"> tom, jak bude druh zpívat</w:t>
      </w:r>
      <w:r w:rsidR="00C906B9">
        <w:rPr>
          <w:b/>
          <w:color w:val="0974BD"/>
        </w:rPr>
        <w:t>,</w:t>
      </w:r>
      <w:r w:rsidRPr="00476FD5">
        <w:rPr>
          <w:b/>
          <w:color w:val="0974BD"/>
        </w:rPr>
        <w:t xml:space="preserve"> rozhoduje především velikost těla, případně intenzita pohlavního výběru. Výsledky výzkumu </w:t>
      </w:r>
      <w:r>
        <w:rPr>
          <w:b/>
          <w:color w:val="0974BD"/>
        </w:rPr>
        <w:t>publikoval</w:t>
      </w:r>
      <w:r w:rsidRPr="00476FD5">
        <w:rPr>
          <w:b/>
          <w:color w:val="0974BD"/>
        </w:rPr>
        <w:t> </w:t>
      </w:r>
      <w:r w:rsidR="00E03CB1">
        <w:rPr>
          <w:b/>
          <w:color w:val="0974BD"/>
        </w:rPr>
        <w:t>uznávaný</w:t>
      </w:r>
      <w:r w:rsidRPr="00476FD5">
        <w:rPr>
          <w:b/>
          <w:color w:val="0974BD"/>
        </w:rPr>
        <w:t xml:space="preserve"> časopis </w:t>
      </w:r>
      <w:proofErr w:type="spellStart"/>
      <w:r w:rsidRPr="00C13C10">
        <w:rPr>
          <w:b/>
          <w:i/>
          <w:iCs/>
          <w:color w:val="0974BD"/>
        </w:rPr>
        <w:t>Ecology</w:t>
      </w:r>
      <w:proofErr w:type="spellEnd"/>
      <w:r w:rsidRPr="00C13C10">
        <w:rPr>
          <w:b/>
          <w:i/>
          <w:iCs/>
          <w:color w:val="0974BD"/>
        </w:rPr>
        <w:t xml:space="preserve"> </w:t>
      </w:r>
      <w:proofErr w:type="spellStart"/>
      <w:r w:rsidRPr="00C13C10">
        <w:rPr>
          <w:b/>
          <w:i/>
          <w:iCs/>
          <w:color w:val="0974BD"/>
        </w:rPr>
        <w:t>Letters</w:t>
      </w:r>
      <w:proofErr w:type="spellEnd"/>
      <w:r w:rsidRPr="00C13C10">
        <w:rPr>
          <w:b/>
          <w:i/>
          <w:iCs/>
          <w:color w:val="0974BD"/>
        </w:rPr>
        <w:t>.</w:t>
      </w:r>
    </w:p>
    <w:p w14:paraId="70BF932D" w14:textId="77777777" w:rsidR="0080483D" w:rsidRDefault="00476FD5" w:rsidP="00B77B49">
      <w:pPr>
        <w:spacing w:before="120" w:beforeAutospacing="0" w:after="120" w:afterAutospacing="0"/>
      </w:pPr>
      <w:r w:rsidRPr="00476FD5">
        <w:t xml:space="preserve">Zvířata používají ke komunikaci různé zvuky (tzv. akustické signály). Úspěšný přenos a příjem těchto zvuků mezi jedinci stejného druhu je nezbytný </w:t>
      </w:r>
      <w:r w:rsidR="00C906B9">
        <w:t xml:space="preserve">– </w:t>
      </w:r>
      <w:r w:rsidRPr="00476FD5">
        <w:t>upozorň</w:t>
      </w:r>
      <w:r w:rsidR="00C906B9">
        <w:t xml:space="preserve">ují </w:t>
      </w:r>
      <w:r w:rsidRPr="00476FD5">
        <w:t>ostatní na hroz</w:t>
      </w:r>
      <w:r w:rsidR="00C906B9">
        <w:t>ící nebezpečí</w:t>
      </w:r>
      <w:r w:rsidRPr="00476FD5">
        <w:t xml:space="preserve">, </w:t>
      </w:r>
      <w:r w:rsidR="00C906B9">
        <w:t>slouží k</w:t>
      </w:r>
      <w:r w:rsidR="00E8525D">
        <w:t> </w:t>
      </w:r>
      <w:r w:rsidRPr="00476FD5">
        <w:t>obran</w:t>
      </w:r>
      <w:r w:rsidR="00C906B9">
        <w:t>ě</w:t>
      </w:r>
      <w:r w:rsidRPr="00476FD5">
        <w:t xml:space="preserve"> teritoria, </w:t>
      </w:r>
      <w:r w:rsidR="00C906B9">
        <w:t xml:space="preserve">při </w:t>
      </w:r>
      <w:r w:rsidRPr="00476FD5">
        <w:t xml:space="preserve">rozmnožování a následné péči o potomstvo. </w:t>
      </w:r>
    </w:p>
    <w:p w14:paraId="2BEF4D2B" w14:textId="007E294D" w:rsidR="00934AF5" w:rsidRDefault="00934AF5" w:rsidP="00B77B49">
      <w:pPr>
        <w:spacing w:before="120" w:beforeAutospacing="0" w:after="120" w:afterAutospacing="0"/>
      </w:pPr>
      <w:r>
        <w:t>Vědce už léta zajímá, j</w:t>
      </w:r>
      <w:r w:rsidR="00476FD5" w:rsidRPr="00476FD5">
        <w:t>ak se tyto zvuky vyvíjejí a co ovlivňuje jejich evoluci</w:t>
      </w:r>
      <w:r w:rsidR="00C906B9">
        <w:t>, v</w:t>
      </w:r>
      <w:r w:rsidR="00476FD5" w:rsidRPr="00476FD5">
        <w:t xml:space="preserve"> </w:t>
      </w:r>
      <w:r w:rsidR="00C906B9">
        <w:t>sedmdesátých</w:t>
      </w:r>
      <w:r w:rsidR="00476FD5" w:rsidRPr="00476FD5">
        <w:t xml:space="preserve"> letech </w:t>
      </w:r>
      <w:r w:rsidR="0080483D">
        <w:br/>
      </w:r>
      <w:r w:rsidR="00476FD5" w:rsidRPr="00476FD5">
        <w:t xml:space="preserve">20. století formulovali tzv. akusticko-adaptační hypotézu. Podle ní druhy obývající hustě zarostlé lesnaté prostředí vydávají zvuky hlubší, které se v tomto prostředí lépe šíří. Naopak </w:t>
      </w:r>
      <w:r w:rsidR="00C906B9">
        <w:t xml:space="preserve">předpokládali, že </w:t>
      </w:r>
      <w:r w:rsidR="00476FD5" w:rsidRPr="00476FD5">
        <w:t>na otevřených plochách</w:t>
      </w:r>
      <w:r w:rsidR="00E8525D">
        <w:t xml:space="preserve"> </w:t>
      </w:r>
      <w:r w:rsidR="00476FD5" w:rsidRPr="00476FD5">
        <w:t>budou zvířata vydávat zvuky s vyšší frekvenc</w:t>
      </w:r>
      <w:r w:rsidR="00C90092">
        <w:t>í</w:t>
      </w:r>
      <w:r w:rsidR="00476FD5" w:rsidRPr="00476FD5">
        <w:t xml:space="preserve">. </w:t>
      </w:r>
    </w:p>
    <w:p w14:paraId="4DEE33DF" w14:textId="5F2B3CA2" w:rsidR="00476FD5" w:rsidRPr="00C13C10" w:rsidRDefault="00476FD5" w:rsidP="00B77B49">
      <w:pPr>
        <w:spacing w:before="120" w:beforeAutospacing="0" w:after="120" w:afterAutospacing="0"/>
        <w:rPr>
          <w:bCs/>
        </w:rPr>
      </w:pPr>
      <w:r w:rsidRPr="00476FD5">
        <w:t>Ověření této hypotézy, která sice byla mnohokrát testována, ovšem s rozporuplnými výsledky, si dal za</w:t>
      </w:r>
      <w:r w:rsidR="00E8525D">
        <w:t> </w:t>
      </w:r>
      <w:r w:rsidRPr="00476FD5">
        <w:t xml:space="preserve">cíl tým </w:t>
      </w:r>
      <w:r w:rsidR="00C13C10">
        <w:t>profesora</w:t>
      </w:r>
      <w:r w:rsidRPr="00476FD5">
        <w:t xml:space="preserve"> Albrechta z Ústavu biologie obratlovců AV ČR </w:t>
      </w:r>
      <w:r w:rsidR="00473E11">
        <w:t xml:space="preserve">a </w:t>
      </w:r>
      <w:r w:rsidR="00473E11" w:rsidRPr="00C13C10">
        <w:rPr>
          <w:bCs/>
        </w:rPr>
        <w:t>Přírodovědecké fakulty Univerzity Karlovy</w:t>
      </w:r>
      <w:r w:rsidRPr="00C13C10">
        <w:rPr>
          <w:bCs/>
        </w:rPr>
        <w:t>.</w:t>
      </w:r>
    </w:p>
    <w:p w14:paraId="614890D7" w14:textId="1D608AEC" w:rsidR="00934AF5" w:rsidRDefault="00476FD5" w:rsidP="00B77B49">
      <w:pPr>
        <w:spacing w:before="120" w:beforeAutospacing="0" w:after="120" w:afterAutospacing="0"/>
      </w:pPr>
      <w:r w:rsidRPr="00476FD5">
        <w:t>„</w:t>
      </w:r>
      <w:r w:rsidRPr="00476FD5">
        <w:rPr>
          <w:i/>
        </w:rPr>
        <w:t xml:space="preserve">Abychom rozhodli, jak se věci mají, vytvořili jsme největší </w:t>
      </w:r>
      <w:r w:rsidRPr="00473E11">
        <w:rPr>
          <w:i/>
        </w:rPr>
        <w:t xml:space="preserve">datový soubor o frekvenci zpěvu </w:t>
      </w:r>
      <w:r w:rsidR="00473E11">
        <w:rPr>
          <w:i/>
        </w:rPr>
        <w:t>ptáků</w:t>
      </w:r>
      <w:r w:rsidR="00497250">
        <w:rPr>
          <w:i/>
        </w:rPr>
        <w:t>. Zahrnuje</w:t>
      </w:r>
      <w:r w:rsidR="00473E11" w:rsidRPr="00473E11">
        <w:rPr>
          <w:i/>
        </w:rPr>
        <w:t xml:space="preserve"> </w:t>
      </w:r>
      <w:r w:rsidR="00497250">
        <w:rPr>
          <w:i/>
        </w:rPr>
        <w:t>kolem</w:t>
      </w:r>
      <w:r w:rsidR="00473E11" w:rsidRPr="00473E11">
        <w:rPr>
          <w:i/>
        </w:rPr>
        <w:t xml:space="preserve"> </w:t>
      </w:r>
      <w:r w:rsidR="00473E11">
        <w:rPr>
          <w:i/>
        </w:rPr>
        <w:t>19</w:t>
      </w:r>
      <w:r w:rsidR="00497250">
        <w:rPr>
          <w:i/>
        </w:rPr>
        <w:t xml:space="preserve"> </w:t>
      </w:r>
      <w:r w:rsidR="00473E11">
        <w:rPr>
          <w:i/>
        </w:rPr>
        <w:t>000 nahrávek asi 5</w:t>
      </w:r>
      <w:r w:rsidR="00497250">
        <w:rPr>
          <w:i/>
        </w:rPr>
        <w:t xml:space="preserve"> </w:t>
      </w:r>
      <w:r w:rsidR="00473E11">
        <w:rPr>
          <w:i/>
        </w:rPr>
        <w:t>000 druhů ze skupiny</w:t>
      </w:r>
      <w:r w:rsidRPr="00473E11">
        <w:rPr>
          <w:i/>
        </w:rPr>
        <w:t xml:space="preserve"> pěvců </w:t>
      </w:r>
      <w:r w:rsidR="00473E11">
        <w:rPr>
          <w:i/>
        </w:rPr>
        <w:t>a reprezent</w:t>
      </w:r>
      <w:r w:rsidR="00497250">
        <w:rPr>
          <w:i/>
        </w:rPr>
        <w:t>uje</w:t>
      </w:r>
      <w:r w:rsidR="00473E11">
        <w:rPr>
          <w:i/>
        </w:rPr>
        <w:t xml:space="preserve"> tak </w:t>
      </w:r>
      <w:r w:rsidR="00497250">
        <w:rPr>
          <w:i/>
        </w:rPr>
        <w:t>hlasové projevy</w:t>
      </w:r>
      <w:r w:rsidR="00473E11" w:rsidRPr="00C13C10">
        <w:rPr>
          <w:i/>
        </w:rPr>
        <w:t xml:space="preserve"> téměř polovin</w:t>
      </w:r>
      <w:r w:rsidR="00497250">
        <w:rPr>
          <w:i/>
        </w:rPr>
        <w:t>y</w:t>
      </w:r>
      <w:r w:rsidR="00473E11" w:rsidRPr="00C13C10">
        <w:rPr>
          <w:i/>
        </w:rPr>
        <w:t xml:space="preserve"> všech ptačích druhů </w:t>
      </w:r>
      <w:r w:rsidR="00473E11" w:rsidRPr="00E8525D">
        <w:rPr>
          <w:i/>
        </w:rPr>
        <w:t>světa</w:t>
      </w:r>
      <w:r w:rsidR="00C906B9" w:rsidRPr="00E8525D">
        <w:rPr>
          <w:i/>
        </w:rPr>
        <w:t>,</w:t>
      </w:r>
      <w:r w:rsidRPr="00E8525D">
        <w:rPr>
          <w:i/>
        </w:rPr>
        <w:t xml:space="preserve">“ </w:t>
      </w:r>
      <w:r w:rsidRPr="00E8525D">
        <w:rPr>
          <w:iCs/>
        </w:rPr>
        <w:t>vysvětluje</w:t>
      </w:r>
      <w:r w:rsidRPr="00473E11">
        <w:rPr>
          <w:iCs/>
        </w:rPr>
        <w:t xml:space="preserve"> postup výzkumu</w:t>
      </w:r>
      <w:r w:rsidRPr="00476FD5">
        <w:t xml:space="preserve"> Tomáš Albrecht.</w:t>
      </w:r>
    </w:p>
    <w:p w14:paraId="73734856" w14:textId="1878B644" w:rsidR="00476FD5" w:rsidRPr="00476FD5" w:rsidRDefault="00476FD5" w:rsidP="00B77B49">
      <w:pPr>
        <w:spacing w:before="120" w:beforeAutospacing="0" w:after="120" w:afterAutospacing="0"/>
      </w:pPr>
      <w:r w:rsidRPr="00476FD5">
        <w:t>„</w:t>
      </w:r>
      <w:r w:rsidRPr="00476FD5">
        <w:rPr>
          <w:i/>
        </w:rPr>
        <w:t>Jenom samotný sběr dat mi zabral víc než dva roky v zásadě každodenní práce v rámci mého postgraduálního studia</w:t>
      </w:r>
      <w:r w:rsidRPr="00476FD5">
        <w:t xml:space="preserve">,“ dodává první autor publikace Peter Mikula. </w:t>
      </w:r>
    </w:p>
    <w:p w14:paraId="28AB0288" w14:textId="77777777" w:rsidR="00476FD5" w:rsidRPr="00476FD5" w:rsidRDefault="00476FD5" w:rsidP="00B77B49">
      <w:pPr>
        <w:spacing w:before="120" w:beforeAutospacing="0" w:after="120" w:afterAutospacing="0"/>
        <w:rPr>
          <w:b/>
          <w:iCs/>
        </w:rPr>
      </w:pPr>
      <w:r w:rsidRPr="00476FD5">
        <w:rPr>
          <w:b/>
          <w:iCs/>
        </w:rPr>
        <w:t>Větší znamená hlubší, hlubší znamená víc sexy</w:t>
      </w:r>
    </w:p>
    <w:p w14:paraId="00F23CB4" w14:textId="11EBFCFB" w:rsidR="00476FD5" w:rsidRPr="00A27F86" w:rsidRDefault="00476FD5" w:rsidP="00B77B49">
      <w:pPr>
        <w:spacing w:before="120" w:beforeAutospacing="0" w:after="120" w:afterAutospacing="0"/>
        <w:rPr>
          <w:bCs/>
        </w:rPr>
      </w:pPr>
      <w:r w:rsidRPr="00476FD5">
        <w:lastRenderedPageBreak/>
        <w:t xml:space="preserve">Vědci zjistili, že vliv na mezidruhovou variabilitu ve výšce zpěvu (pohybující se od 200 po víc než 10 000 </w:t>
      </w:r>
      <w:r w:rsidR="00C906B9">
        <w:t>h</w:t>
      </w:r>
      <w:r w:rsidRPr="00476FD5">
        <w:t>ertzů) mají především rozdíly v tělesné hmotnosti. Větší druhy mají obecně níže položený zpěv. Dalším faktorem, který částečně výšku zpěvu ovlivňuje</w:t>
      </w:r>
      <w:r w:rsidR="00934AF5">
        <w:t>,</w:t>
      </w:r>
      <w:r w:rsidRPr="00476FD5">
        <w:t xml:space="preserve"> je pohlavní výběr</w:t>
      </w:r>
      <w:r w:rsidR="00934AF5">
        <w:t xml:space="preserve">: </w:t>
      </w:r>
      <w:r w:rsidRPr="00476FD5">
        <w:t xml:space="preserve">analýzy odhalily, že druhy, </w:t>
      </w:r>
      <w:r w:rsidR="00C906B9">
        <w:t>u</w:t>
      </w:r>
      <w:r w:rsidR="00E8525D">
        <w:t> </w:t>
      </w:r>
      <w:r w:rsidR="00C906B9">
        <w:t xml:space="preserve">kterých </w:t>
      </w:r>
      <w:r w:rsidRPr="00476FD5">
        <w:t>dominance samců rozhoduje o jejich přístupu k samicím (např. některé jihoamerické pralesní druhy koting) mají zpěv</w:t>
      </w:r>
      <w:r w:rsidR="00C906B9" w:rsidRPr="00C906B9">
        <w:t xml:space="preserve"> </w:t>
      </w:r>
      <w:r w:rsidR="00C906B9" w:rsidRPr="00476FD5">
        <w:t>hlubší</w:t>
      </w:r>
      <w:r w:rsidRPr="00476FD5">
        <w:t>, než by příslušelo jejich velikosti. Naproti tomu sama hustota porostu a</w:t>
      </w:r>
      <w:r w:rsidR="00E8525D">
        <w:t> </w:t>
      </w:r>
      <w:r w:rsidRPr="00476FD5">
        <w:t xml:space="preserve">typ obývaného biotopu frekvenci ptačího zpěvu neovlivňují, což je zcela v rozporu s předpoklady akusticko-adaptační hypotézy. </w:t>
      </w:r>
      <w:r w:rsidRPr="002A626E">
        <w:rPr>
          <w:bCs/>
        </w:rPr>
        <w:t xml:space="preserve">Tyto výsledky tak mohou </w:t>
      </w:r>
      <w:r w:rsidR="00C906B9">
        <w:rPr>
          <w:bCs/>
        </w:rPr>
        <w:t xml:space="preserve">zásadně </w:t>
      </w:r>
      <w:r w:rsidRPr="002A626E">
        <w:rPr>
          <w:bCs/>
        </w:rPr>
        <w:t>změnit současné převládající paradigma týkající se vlivu prostředí na frekvenci vokalizace u obratlovců.</w:t>
      </w:r>
    </w:p>
    <w:p w14:paraId="32102BAE" w14:textId="5ED47151" w:rsidR="00476FD5" w:rsidRPr="00476FD5" w:rsidRDefault="00476FD5" w:rsidP="00B77B49">
      <w:pPr>
        <w:spacing w:before="120" w:beforeAutospacing="0" w:after="120" w:afterAutospacing="0"/>
      </w:pPr>
      <w:r w:rsidRPr="00476FD5">
        <w:t>„</w:t>
      </w:r>
      <w:r w:rsidRPr="00476FD5">
        <w:rPr>
          <w:i/>
        </w:rPr>
        <w:t>Nikdo před námi netestoval zmíněné hypotézy na tak obrovském datovém souboru. Jedině tento globální přístup umožnil přesvědčivě zodpovědět některé otázky, na které vědci hledali dlouho odpovědi</w:t>
      </w:r>
      <w:r w:rsidR="00934AF5">
        <w:rPr>
          <w:i/>
        </w:rPr>
        <w:t xml:space="preserve">,“ </w:t>
      </w:r>
      <w:r w:rsidR="00934AF5">
        <w:rPr>
          <w:iCs/>
        </w:rPr>
        <w:t>upozorňuje Tomáš Albrecht.</w:t>
      </w:r>
      <w:r w:rsidRPr="00476FD5">
        <w:rPr>
          <w:i/>
        </w:rPr>
        <w:t xml:space="preserve"> </w:t>
      </w:r>
      <w:r w:rsidR="00934AF5">
        <w:rPr>
          <w:i/>
        </w:rPr>
        <w:t>„</w:t>
      </w:r>
      <w:r w:rsidRPr="00476FD5">
        <w:rPr>
          <w:i/>
        </w:rPr>
        <w:t>Je třeba podotknout, že sesbíraná data dáváme volně k dispozici, ostatní výzkumníci je tak můžou využít a otestovat další zajímavé hypotézy</w:t>
      </w:r>
      <w:r w:rsidR="00934AF5">
        <w:t>.</w:t>
      </w:r>
      <w:r w:rsidRPr="00476FD5">
        <w:t>“</w:t>
      </w:r>
    </w:p>
    <w:p w14:paraId="10EEB620" w14:textId="56076A12" w:rsidR="00476FD5" w:rsidRDefault="00476FD5" w:rsidP="00B77B49">
      <w:pPr>
        <w:spacing w:before="120" w:beforeAutospacing="0" w:after="120" w:afterAutospacing="0"/>
      </w:pPr>
      <w:r w:rsidRPr="00476FD5">
        <w:t>„</w:t>
      </w:r>
      <w:r w:rsidRPr="00476FD5">
        <w:rPr>
          <w:i/>
        </w:rPr>
        <w:t xml:space="preserve">Zpracování komplexních výsledků se zahrnutím téměř všech druhů </w:t>
      </w:r>
      <w:r w:rsidR="00E8525D">
        <w:rPr>
          <w:i/>
        </w:rPr>
        <w:t xml:space="preserve">pěvců </w:t>
      </w:r>
      <w:r w:rsidRPr="00476FD5">
        <w:rPr>
          <w:i/>
        </w:rPr>
        <w:t>světa bylo zajímavou zkušeností</w:t>
      </w:r>
      <w:r w:rsidR="00934AF5">
        <w:rPr>
          <w:i/>
        </w:rPr>
        <w:t>. C</w:t>
      </w:r>
      <w:r w:rsidRPr="00476FD5">
        <w:rPr>
          <w:i/>
        </w:rPr>
        <w:t xml:space="preserve">enná z tohoto hlediska byla </w:t>
      </w:r>
      <w:r w:rsidR="00934AF5">
        <w:rPr>
          <w:i/>
        </w:rPr>
        <w:t xml:space="preserve">i </w:t>
      </w:r>
      <w:r w:rsidRPr="00476FD5">
        <w:rPr>
          <w:i/>
        </w:rPr>
        <w:t xml:space="preserve">rozvíjející se spolupráce se špičkovou zahraniční institucí Max Planck Institut </w:t>
      </w:r>
      <w:proofErr w:type="spellStart"/>
      <w:r w:rsidRPr="00476FD5">
        <w:rPr>
          <w:i/>
        </w:rPr>
        <w:t>für</w:t>
      </w:r>
      <w:proofErr w:type="spellEnd"/>
      <w:r w:rsidRPr="00476FD5">
        <w:rPr>
          <w:i/>
        </w:rPr>
        <w:t xml:space="preserve"> </w:t>
      </w:r>
      <w:proofErr w:type="spellStart"/>
      <w:r w:rsidRPr="00476FD5">
        <w:rPr>
          <w:i/>
        </w:rPr>
        <w:t>Ornithologie</w:t>
      </w:r>
      <w:proofErr w:type="spellEnd"/>
      <w:r w:rsidRPr="00476FD5">
        <w:rPr>
          <w:i/>
        </w:rPr>
        <w:t xml:space="preserve"> v Německu, od níž jsme získali užitečné informace o některých vlastnostech zkoumaných ptačích druhů. Zároveň však byla komunikace s kolegy hodně ztížena v důsledku </w:t>
      </w:r>
      <w:proofErr w:type="spellStart"/>
      <w:r w:rsidRPr="00476FD5">
        <w:rPr>
          <w:i/>
        </w:rPr>
        <w:t>koronavirových</w:t>
      </w:r>
      <w:proofErr w:type="spellEnd"/>
      <w:r w:rsidRPr="00476FD5">
        <w:rPr>
          <w:i/>
        </w:rPr>
        <w:t xml:space="preserve"> restrikcí</w:t>
      </w:r>
      <w:r w:rsidRPr="00476FD5">
        <w:t xml:space="preserve">,“ popisuje své nově nabité zkušenosti Peter Mikula. </w:t>
      </w:r>
    </w:p>
    <w:p w14:paraId="32EF5FC9" w14:textId="645749BC" w:rsidR="00934AF5" w:rsidRPr="00A27F86" w:rsidRDefault="00934AF5" w:rsidP="00B77B49">
      <w:pPr>
        <w:spacing w:before="120" w:beforeAutospacing="0" w:after="120" w:afterAutospacing="0"/>
        <w:rPr>
          <w:b/>
          <w:bCs/>
        </w:rPr>
      </w:pPr>
      <w:r w:rsidRPr="00A27F86">
        <w:rPr>
          <w:b/>
          <w:bCs/>
        </w:rPr>
        <w:t>Co dál? Výběr partnera či zkoumání nevěry</w:t>
      </w:r>
    </w:p>
    <w:p w14:paraId="30CD9E73" w14:textId="4D4B5A32" w:rsidR="00476FD5" w:rsidRDefault="00476FD5" w:rsidP="00B77B49">
      <w:pPr>
        <w:spacing w:before="120" w:beforeAutospacing="0" w:after="120" w:afterAutospacing="0"/>
      </w:pPr>
      <w:r w:rsidRPr="00476FD5">
        <w:t xml:space="preserve">Jakým směrem se bude výzkum ptáků </w:t>
      </w:r>
      <w:r w:rsidR="0080483D">
        <w:t>v</w:t>
      </w:r>
      <w:r w:rsidRPr="00476FD5">
        <w:t xml:space="preserve"> Ú</w:t>
      </w:r>
      <w:r w:rsidR="0080483D">
        <w:t>stavu biologie obratlovců AV ČR a</w:t>
      </w:r>
      <w:r w:rsidR="00497250">
        <w:t xml:space="preserve"> Př</w:t>
      </w:r>
      <w:r w:rsidR="0080483D">
        <w:t xml:space="preserve">írodovědecké fakultě </w:t>
      </w:r>
      <w:r w:rsidR="00497250">
        <w:t>U</w:t>
      </w:r>
      <w:r w:rsidR="0080483D">
        <w:t xml:space="preserve">niverzity </w:t>
      </w:r>
      <w:r w:rsidR="00497250">
        <w:t>K</w:t>
      </w:r>
      <w:r w:rsidR="0080483D">
        <w:t>arlovy</w:t>
      </w:r>
      <w:r w:rsidR="00497250">
        <w:t xml:space="preserve"> </w:t>
      </w:r>
      <w:r w:rsidRPr="00476FD5">
        <w:t>ubírat v dalších letech? Záběr týmu</w:t>
      </w:r>
      <w:r w:rsidR="00497250">
        <w:t xml:space="preserve"> </w:t>
      </w:r>
      <w:r w:rsidR="00C13C10">
        <w:t xml:space="preserve">profesora </w:t>
      </w:r>
      <w:r w:rsidRPr="00476FD5">
        <w:t>Albrechta je široký</w:t>
      </w:r>
      <w:r w:rsidR="00B920D1">
        <w:t>,</w:t>
      </w:r>
      <w:r w:rsidRPr="00476FD5">
        <w:t xml:space="preserve"> obecně se věnuje tomu, jak ptáci optimalizují investice do růstu, přežívaní a</w:t>
      </w:r>
      <w:r w:rsidR="00E8525D">
        <w:t> </w:t>
      </w:r>
      <w:r w:rsidRPr="00476FD5">
        <w:t xml:space="preserve">reprodukce, včetně investic do znaků důležitých v pohlavním výběru. </w:t>
      </w:r>
      <w:r w:rsidR="0080483D">
        <w:t xml:space="preserve">Lze očekávat i </w:t>
      </w:r>
      <w:r w:rsidRPr="00476FD5">
        <w:t xml:space="preserve">nové poznatky týkající se například vlivu pohlavního výběru na komplexitu a bohatost ptačího zpěvu, roli partnerské nevěry a kritérií uplatňovaných při výběru partnera u vlaštovek a zebřiček pestrých či vliv života v podmínkách tropů na tempo ptačího života. </w:t>
      </w:r>
      <w:r w:rsidR="00B920D1">
        <w:t xml:space="preserve"> </w:t>
      </w:r>
    </w:p>
    <w:p w14:paraId="59041BF5" w14:textId="3043AE30" w:rsidR="00B77B49" w:rsidRDefault="00B77B49" w:rsidP="00B77B49">
      <w:pPr>
        <w:spacing w:before="120" w:beforeAutospacing="0" w:after="120" w:afterAutospacing="0"/>
      </w:pPr>
    </w:p>
    <w:p w14:paraId="198CB31D" w14:textId="77777777" w:rsidR="00B77B49" w:rsidRPr="00B77B49" w:rsidRDefault="00B77B49" w:rsidP="00B77B49">
      <w:pPr>
        <w:pStyle w:val="Vceinformac"/>
        <w:ind w:left="0" w:firstLine="708"/>
        <w:rPr>
          <w:rFonts w:cstheme="minorHAnsi"/>
          <w:color w:val="auto"/>
          <w:sz w:val="20"/>
          <w:szCs w:val="20"/>
        </w:rPr>
      </w:pPr>
      <w:r w:rsidRPr="00B34D36">
        <w:t>Ukázky zpěvu ptáků</w:t>
      </w:r>
      <w:r w:rsidRPr="00B77B49">
        <w:rPr>
          <w:rFonts w:cstheme="minorHAnsi"/>
          <w:color w:val="auto"/>
          <w:sz w:val="20"/>
          <w:szCs w:val="20"/>
        </w:rPr>
        <w:t xml:space="preserve"> </w:t>
      </w:r>
      <w:r w:rsidRPr="00B34D36">
        <w:t xml:space="preserve">najdete například v databázi </w:t>
      </w:r>
      <w:proofErr w:type="spellStart"/>
      <w:r w:rsidRPr="00B34D36">
        <w:rPr>
          <w:b/>
        </w:rPr>
        <w:t>xeno</w:t>
      </w:r>
      <w:proofErr w:type="spellEnd"/>
      <w:r w:rsidRPr="00B34D36">
        <w:rPr>
          <w:b/>
        </w:rPr>
        <w:t>-canto</w:t>
      </w:r>
      <w:r w:rsidRPr="00B34D36">
        <w:t xml:space="preserve"> (https://www.xeno-canto.org/):</w:t>
      </w:r>
      <w:r w:rsidRPr="00B77B49">
        <w:rPr>
          <w:rFonts w:cstheme="minorHAnsi"/>
          <w:color w:val="auto"/>
          <w:sz w:val="20"/>
          <w:szCs w:val="20"/>
        </w:rPr>
        <w:t xml:space="preserve">         </w:t>
      </w:r>
    </w:p>
    <w:p w14:paraId="45C0272B" w14:textId="22734BD3" w:rsidR="00B77B49" w:rsidRDefault="00B77B49" w:rsidP="00B34D36">
      <w:pPr>
        <w:pStyle w:val="Vceinformac"/>
        <w:numPr>
          <w:ilvl w:val="0"/>
          <w:numId w:val="2"/>
        </w:numPr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p</w:t>
      </w:r>
      <w:r w:rsidRPr="00B77B49">
        <w:rPr>
          <w:rFonts w:cstheme="minorHAnsi"/>
          <w:color w:val="auto"/>
          <w:sz w:val="20"/>
          <w:szCs w:val="20"/>
        </w:rPr>
        <w:t xml:space="preserve">říklad nízko položeného zvuku: </w:t>
      </w:r>
      <w:proofErr w:type="spellStart"/>
      <w:r w:rsidRPr="00B77B49">
        <w:rPr>
          <w:rFonts w:cstheme="minorHAnsi"/>
          <w:color w:val="auto"/>
          <w:sz w:val="20"/>
          <w:szCs w:val="20"/>
        </w:rPr>
        <w:t>vranucha</w:t>
      </w:r>
      <w:proofErr w:type="spellEnd"/>
      <w:r w:rsidRPr="00B77B49">
        <w:rPr>
          <w:rFonts w:cstheme="minorHAnsi"/>
          <w:color w:val="auto"/>
          <w:sz w:val="20"/>
          <w:szCs w:val="20"/>
        </w:rPr>
        <w:t xml:space="preserve"> </w:t>
      </w:r>
      <w:proofErr w:type="spellStart"/>
      <w:r w:rsidRPr="00B77B49">
        <w:rPr>
          <w:rFonts w:cstheme="minorHAnsi"/>
          <w:color w:val="auto"/>
          <w:sz w:val="20"/>
          <w:szCs w:val="20"/>
        </w:rPr>
        <w:t>dlouholaločnatá</w:t>
      </w:r>
      <w:proofErr w:type="spellEnd"/>
      <w:r w:rsidRPr="00B77B49">
        <w:rPr>
          <w:rFonts w:cstheme="minorHAnsi"/>
          <w:color w:val="auto"/>
          <w:sz w:val="20"/>
          <w:szCs w:val="20"/>
        </w:rPr>
        <w:t xml:space="preserve"> </w:t>
      </w:r>
      <w:r w:rsidR="00B34D36" w:rsidRPr="00B34D36">
        <w:rPr>
          <w:rFonts w:cstheme="minorHAnsi"/>
          <w:i/>
          <w:color w:val="auto"/>
          <w:sz w:val="20"/>
          <w:szCs w:val="20"/>
        </w:rPr>
        <w:t>(</w:t>
      </w:r>
      <w:proofErr w:type="spellStart"/>
      <w:r w:rsidRPr="00B77B49">
        <w:rPr>
          <w:rFonts w:cstheme="minorHAnsi"/>
          <w:i/>
          <w:color w:val="auto"/>
          <w:sz w:val="20"/>
          <w:szCs w:val="20"/>
        </w:rPr>
        <w:t>Cephalopterus</w:t>
      </w:r>
      <w:proofErr w:type="spellEnd"/>
      <w:r w:rsidRPr="00B77B49">
        <w:rPr>
          <w:rFonts w:cstheme="minorHAnsi"/>
          <w:i/>
          <w:color w:val="auto"/>
          <w:sz w:val="20"/>
          <w:szCs w:val="20"/>
        </w:rPr>
        <w:t xml:space="preserve"> </w:t>
      </w:r>
      <w:proofErr w:type="spellStart"/>
      <w:r w:rsidRPr="00B77B49">
        <w:rPr>
          <w:rFonts w:cstheme="minorHAnsi"/>
          <w:i/>
          <w:color w:val="auto"/>
          <w:sz w:val="20"/>
          <w:szCs w:val="20"/>
        </w:rPr>
        <w:t>pendulige</w:t>
      </w:r>
      <w:r w:rsidR="00B34D36">
        <w:rPr>
          <w:rFonts w:cstheme="minorHAnsi"/>
          <w:i/>
          <w:color w:val="auto"/>
          <w:sz w:val="20"/>
          <w:szCs w:val="20"/>
        </w:rPr>
        <w:t>r</w:t>
      </w:r>
      <w:proofErr w:type="spellEnd"/>
      <w:r w:rsidR="00B34D36">
        <w:rPr>
          <w:rFonts w:cstheme="minorHAnsi"/>
          <w:i/>
          <w:color w:val="auto"/>
          <w:sz w:val="20"/>
          <w:szCs w:val="20"/>
        </w:rPr>
        <w:t>)</w:t>
      </w:r>
      <w:r w:rsidRPr="00B77B49">
        <w:rPr>
          <w:rFonts w:cstheme="minorHAnsi"/>
          <w:color w:val="auto"/>
          <w:sz w:val="20"/>
          <w:szCs w:val="20"/>
        </w:rPr>
        <w:t xml:space="preserve"> </w:t>
      </w:r>
      <w:hyperlink r:id="rId14" w:history="1">
        <w:r w:rsidR="00B34D36" w:rsidRPr="0085373D">
          <w:rPr>
            <w:rStyle w:val="Hypertextovodkaz"/>
            <w:rFonts w:cstheme="minorHAnsi"/>
            <w:sz w:val="20"/>
            <w:szCs w:val="20"/>
          </w:rPr>
          <w:t>https://www.xeno-canto.org/262291</w:t>
        </w:r>
      </w:hyperlink>
    </w:p>
    <w:p w14:paraId="1BF9B331" w14:textId="1A9AEBF2" w:rsidR="00B77B49" w:rsidRPr="00B77B49" w:rsidRDefault="00B77B49" w:rsidP="00B34D36">
      <w:pPr>
        <w:pStyle w:val="Vceinformac"/>
        <w:numPr>
          <w:ilvl w:val="0"/>
          <w:numId w:val="2"/>
        </w:numPr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příklad výše položeného z</w:t>
      </w:r>
      <w:r w:rsidR="00B34D36">
        <w:rPr>
          <w:rFonts w:cstheme="minorHAnsi"/>
          <w:color w:val="auto"/>
          <w:sz w:val="20"/>
          <w:szCs w:val="20"/>
        </w:rPr>
        <w:t>p</w:t>
      </w:r>
      <w:r>
        <w:rPr>
          <w:rFonts w:cstheme="minorHAnsi"/>
          <w:color w:val="auto"/>
          <w:sz w:val="20"/>
          <w:szCs w:val="20"/>
        </w:rPr>
        <w:t xml:space="preserve">ěvu: </w:t>
      </w:r>
      <w:proofErr w:type="spellStart"/>
      <w:r w:rsidRPr="00B77B49">
        <w:rPr>
          <w:rFonts w:cstheme="minorHAnsi"/>
          <w:color w:val="auto"/>
          <w:sz w:val="20"/>
          <w:szCs w:val="20"/>
        </w:rPr>
        <w:t>cvrčilka</w:t>
      </w:r>
      <w:proofErr w:type="spellEnd"/>
      <w:r w:rsidRPr="00B77B49">
        <w:rPr>
          <w:rFonts w:cstheme="minorHAnsi"/>
          <w:color w:val="auto"/>
          <w:sz w:val="20"/>
          <w:szCs w:val="20"/>
        </w:rPr>
        <w:t xml:space="preserve"> říční </w:t>
      </w:r>
      <w:r w:rsidR="00B34D36" w:rsidRPr="00B34D36">
        <w:rPr>
          <w:rFonts w:cstheme="minorHAnsi"/>
          <w:i/>
          <w:color w:val="auto"/>
          <w:sz w:val="20"/>
          <w:szCs w:val="20"/>
        </w:rPr>
        <w:t>(</w:t>
      </w:r>
      <w:proofErr w:type="spellStart"/>
      <w:r w:rsidRPr="00B77B49">
        <w:rPr>
          <w:rFonts w:cstheme="minorHAnsi"/>
          <w:i/>
          <w:color w:val="auto"/>
          <w:sz w:val="20"/>
          <w:szCs w:val="20"/>
        </w:rPr>
        <w:t>Locustella</w:t>
      </w:r>
      <w:proofErr w:type="spellEnd"/>
      <w:r w:rsidRPr="00B77B49">
        <w:rPr>
          <w:rFonts w:cstheme="minorHAnsi"/>
          <w:i/>
          <w:color w:val="auto"/>
          <w:sz w:val="20"/>
          <w:szCs w:val="20"/>
        </w:rPr>
        <w:t xml:space="preserve"> </w:t>
      </w:r>
      <w:proofErr w:type="spellStart"/>
      <w:r w:rsidRPr="00B77B49">
        <w:rPr>
          <w:rFonts w:cstheme="minorHAnsi"/>
          <w:i/>
          <w:color w:val="auto"/>
          <w:sz w:val="20"/>
          <w:szCs w:val="20"/>
        </w:rPr>
        <w:t>fluviatilis</w:t>
      </w:r>
      <w:proofErr w:type="spellEnd"/>
      <w:r w:rsidR="00B34D36">
        <w:rPr>
          <w:rFonts w:cstheme="minorHAnsi"/>
          <w:i/>
          <w:color w:val="auto"/>
          <w:sz w:val="20"/>
          <w:szCs w:val="20"/>
        </w:rPr>
        <w:t>)</w:t>
      </w:r>
      <w:r w:rsidRPr="00B77B49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br/>
      </w:r>
      <w:hyperlink r:id="rId15" w:history="1">
        <w:r w:rsidRPr="00B77B49">
          <w:rPr>
            <w:rStyle w:val="Hypertextovodkaz"/>
            <w:rFonts w:cstheme="minorHAnsi"/>
            <w:sz w:val="20"/>
            <w:szCs w:val="20"/>
          </w:rPr>
          <w:t>https://www.xeno-canto.org/581264</w:t>
        </w:r>
      </w:hyperlink>
      <w:r w:rsidRPr="00B77B49">
        <w:rPr>
          <w:rFonts w:cstheme="minorHAnsi"/>
          <w:color w:val="auto"/>
          <w:sz w:val="20"/>
          <w:szCs w:val="20"/>
        </w:rPr>
        <w:tab/>
      </w:r>
    </w:p>
    <w:p w14:paraId="2F7E40E7" w14:textId="77777777" w:rsidR="00B77B49" w:rsidRPr="00476FD5" w:rsidRDefault="00B77B49" w:rsidP="00B77B49">
      <w:pPr>
        <w:spacing w:before="120" w:beforeAutospacing="0" w:after="120" w:afterAutospacing="0"/>
      </w:pPr>
    </w:p>
    <w:p w14:paraId="5FD0EBFA" w14:textId="7C050269" w:rsidR="00476FD5" w:rsidRDefault="001E4B9E" w:rsidP="00476FD5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476FD5" w:rsidRPr="00476FD5">
        <w:rPr>
          <w:b/>
          <w:bCs/>
        </w:rPr>
        <w:t>Mgr. Peter Mikula, Ph.D.</w:t>
      </w:r>
      <w:r w:rsidR="00476FD5">
        <w:br/>
      </w:r>
      <w:r w:rsidR="00476FD5" w:rsidRPr="00476FD5">
        <w:t>petomikula158@gmail.com</w:t>
      </w:r>
      <w:r w:rsidR="00476FD5">
        <w:rPr>
          <w:rStyle w:val="Hypertextovodkaz"/>
        </w:rPr>
        <w:br/>
      </w:r>
      <w:r w:rsidR="00B77B49">
        <w:t xml:space="preserve">+420 </w:t>
      </w:r>
      <w:r w:rsidR="00476FD5">
        <w:t xml:space="preserve">722 649 588 </w:t>
      </w:r>
    </w:p>
    <w:p w14:paraId="7F12DD0F" w14:textId="41303851" w:rsidR="00476FD5" w:rsidRDefault="00476FD5" w:rsidP="00476FD5">
      <w:pPr>
        <w:pStyle w:val="Vceinformac"/>
        <w:ind w:firstLine="0"/>
      </w:pPr>
      <w:r w:rsidRPr="00476FD5">
        <w:rPr>
          <w:b/>
          <w:bCs/>
        </w:rPr>
        <w:t>prof. Tomáš Albrecht, Ph.D.</w:t>
      </w:r>
      <w:r>
        <w:br/>
      </w:r>
      <w:hyperlink r:id="rId16" w:history="1">
        <w:r w:rsidRPr="00E8525D">
          <w:rPr>
            <w:rStyle w:val="Hypertextovodkaz"/>
            <w:u w:val="none"/>
          </w:rPr>
          <w:t>albrecht@ivb.cz</w:t>
        </w:r>
      </w:hyperlink>
      <w:r>
        <w:rPr>
          <w:rStyle w:val="Hypertextovodkaz"/>
        </w:rPr>
        <w:br/>
      </w:r>
      <w:r w:rsidR="00B77B49">
        <w:t xml:space="preserve">+420 </w:t>
      </w:r>
      <w:r w:rsidRPr="001557D3">
        <w:t>608</w:t>
      </w:r>
      <w:r>
        <w:t xml:space="preserve"> </w:t>
      </w:r>
      <w:r w:rsidRPr="001557D3">
        <w:t>237</w:t>
      </w:r>
      <w:r>
        <w:t xml:space="preserve"> </w:t>
      </w:r>
      <w:r w:rsidRPr="001557D3">
        <w:t>158</w:t>
      </w:r>
      <w:r>
        <w:t xml:space="preserve"> </w:t>
      </w:r>
    </w:p>
    <w:p w14:paraId="673493FC" w14:textId="11B77F24" w:rsidR="001E4B9E" w:rsidRDefault="001E4B9E" w:rsidP="001E4B9E">
      <w:pPr>
        <w:pStyle w:val="Vceinformac"/>
      </w:pPr>
    </w:p>
    <w:p w14:paraId="5EA82492" w14:textId="143A5C0E" w:rsidR="00476FD5" w:rsidRDefault="001E4B9E" w:rsidP="00476FD5">
      <w:pPr>
        <w:pStyle w:val="Vceinformac"/>
      </w:pPr>
      <w:r w:rsidRPr="000F5CCC">
        <w:rPr>
          <w:b/>
          <w:bCs/>
        </w:rPr>
        <w:t>Fotog</w:t>
      </w:r>
      <w:r w:rsidR="00476FD5" w:rsidRPr="000F5CCC">
        <w:rPr>
          <w:b/>
          <w:bCs/>
        </w:rPr>
        <w:t>rafie ke stažení</w:t>
      </w:r>
      <w:r w:rsidR="00F26EA3">
        <w:rPr>
          <w:b/>
          <w:bCs/>
        </w:rPr>
        <w:t xml:space="preserve"> </w:t>
      </w:r>
      <w:hyperlink r:id="rId17" w:history="1">
        <w:r w:rsidR="00F26EA3" w:rsidRPr="00F26EA3">
          <w:rPr>
            <w:rStyle w:val="Hypertextovodkaz"/>
            <w:b/>
            <w:bCs/>
          </w:rPr>
          <w:t>ZDE</w:t>
        </w:r>
      </w:hyperlink>
      <w:r w:rsidR="00F26EA3">
        <w:rPr>
          <w:b/>
          <w:bCs/>
        </w:rPr>
        <w:t>.</w:t>
      </w:r>
    </w:p>
    <w:p w14:paraId="6F597B66" w14:textId="1DEA2F7F" w:rsidR="00476FD5" w:rsidRDefault="00476FD5" w:rsidP="00476FD5">
      <w:pPr>
        <w:pStyle w:val="Vceinformac"/>
      </w:pPr>
      <w:r w:rsidRPr="00B77B49">
        <w:rPr>
          <w:b/>
        </w:rPr>
        <w:t>Odkaz na publikaci</w:t>
      </w:r>
      <w:r>
        <w:t>:</w:t>
      </w:r>
      <w:r>
        <w:tab/>
      </w:r>
      <w:r w:rsidRPr="00476FD5">
        <w:t>DOI: 10.1111/ele.13662</w:t>
      </w:r>
      <w:r w:rsidR="00F26EA3">
        <w:t xml:space="preserve"> </w:t>
      </w:r>
    </w:p>
    <w:p w14:paraId="6DCB933D" w14:textId="2EF22F32" w:rsidR="00473E11" w:rsidRDefault="00B16081" w:rsidP="00B77B49">
      <w:pPr>
        <w:pStyle w:val="Vceinformac"/>
        <w:ind w:firstLine="0"/>
      </w:pPr>
      <w:hyperlink r:id="rId18" w:history="1">
        <w:r w:rsidR="00B77B49" w:rsidRPr="0085373D">
          <w:rPr>
            <w:rStyle w:val="Hypertextovodkaz"/>
          </w:rPr>
          <w:t>https://onlinelibrary.wiley.com/doi/10.1111/ele.13662</w:t>
        </w:r>
      </w:hyperlink>
      <w:r w:rsidR="00473E11">
        <w:t xml:space="preserve"> </w:t>
      </w:r>
    </w:p>
    <w:p w14:paraId="621001C3" w14:textId="5475375E" w:rsidR="00B77B49" w:rsidRDefault="00B77B49" w:rsidP="00B77B49">
      <w:pPr>
        <w:pStyle w:val="Vceinformac"/>
        <w:ind w:left="0" w:firstLine="0"/>
      </w:pPr>
      <w:r>
        <w:tab/>
      </w:r>
    </w:p>
    <w:p w14:paraId="671E201B" w14:textId="13263DBC" w:rsidR="001E4B9E" w:rsidRDefault="00B77B49" w:rsidP="00B34D36">
      <w:pPr>
        <w:pStyle w:val="Vceinformac"/>
        <w:ind w:left="0"/>
      </w:pPr>
      <w:r>
        <w:tab/>
        <w:t xml:space="preserve"> </w:t>
      </w:r>
      <w:r>
        <w:tab/>
      </w:r>
      <w:r w:rsidR="001E4B9E">
        <w:br w:type="page"/>
      </w:r>
    </w:p>
    <w:p w14:paraId="09C2ABCA" w14:textId="7F83D319" w:rsidR="001E4B9E" w:rsidRDefault="001E4B9E" w:rsidP="001E4B9E">
      <w:pPr>
        <w:pStyle w:val="Nadpis2"/>
      </w:pPr>
      <w:r>
        <w:lastRenderedPageBreak/>
        <w:t>Fotogalerie</w:t>
      </w:r>
    </w:p>
    <w:p w14:paraId="7F465E57" w14:textId="77777777" w:rsidR="00BC0389" w:rsidRPr="00BC0389" w:rsidRDefault="00BC0389" w:rsidP="00BC0389"/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178"/>
      </w:tblGrid>
      <w:tr w:rsidR="001E4B9E" w:rsidRPr="00F26EA3" w14:paraId="7DF0FF0C" w14:textId="77777777" w:rsidTr="00BC0389">
        <w:tc>
          <w:tcPr>
            <w:tcW w:w="4175" w:type="dxa"/>
            <w:tcMar>
              <w:left w:w="0" w:type="dxa"/>
              <w:right w:w="0" w:type="dxa"/>
            </w:tcMar>
          </w:tcPr>
          <w:p w14:paraId="2DB0DEA9" w14:textId="77777777" w:rsidR="001E4B9E" w:rsidRDefault="00476FD5" w:rsidP="00803B4E">
            <w:pPr>
              <w:pStyle w:val="Obrzekpopisek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84C1585" wp14:editId="49E28195">
                  <wp:extent cx="1996440" cy="1497330"/>
                  <wp:effectExtent l="0" t="0" r="381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DD75" w14:textId="77777777" w:rsidR="009077C9" w:rsidRPr="00F26EA3" w:rsidRDefault="009077C9" w:rsidP="00BC0389">
            <w:pPr>
              <w:pStyle w:val="Obrzekpopisek"/>
              <w:rPr>
                <w:iCs/>
              </w:rPr>
            </w:pPr>
            <w:r w:rsidRPr="00F26EA3">
              <w:rPr>
                <w:iCs/>
              </w:rPr>
              <w:t xml:space="preserve">Hýl rudý, </w:t>
            </w:r>
            <w:proofErr w:type="spellStart"/>
            <w:r w:rsidRPr="00F26EA3">
              <w:rPr>
                <w:iCs/>
              </w:rPr>
              <w:t>Carpodacus</w:t>
            </w:r>
            <w:proofErr w:type="spellEnd"/>
            <w:r w:rsidRPr="00F26EA3">
              <w:rPr>
                <w:iCs/>
              </w:rPr>
              <w:t xml:space="preserve"> </w:t>
            </w:r>
            <w:proofErr w:type="spellStart"/>
            <w:r w:rsidRPr="00F26EA3">
              <w:rPr>
                <w:iCs/>
              </w:rPr>
              <w:t>erythrinus</w:t>
            </w:r>
            <w:proofErr w:type="spellEnd"/>
          </w:p>
          <w:p w14:paraId="0C452127" w14:textId="7CD335F4" w:rsidR="00BC0389" w:rsidRDefault="00BC0389" w:rsidP="00BC0389">
            <w:pPr>
              <w:pStyle w:val="Obrzekpopisek"/>
              <w:rPr>
                <w:sz w:val="20"/>
              </w:rPr>
            </w:pPr>
            <w:r w:rsidRPr="00F26EA3">
              <w:rPr>
                <w:iCs/>
                <w:noProof/>
              </w:rPr>
              <w:t>Zdroj: T. Albrecht</w:t>
            </w:r>
          </w:p>
        </w:tc>
        <w:tc>
          <w:tcPr>
            <w:tcW w:w="4178" w:type="dxa"/>
            <w:tcMar>
              <w:left w:w="198" w:type="dxa"/>
              <w:right w:w="0" w:type="dxa"/>
            </w:tcMar>
          </w:tcPr>
          <w:p w14:paraId="4A106618" w14:textId="77777777" w:rsidR="001E4B9E" w:rsidRPr="00F26EA3" w:rsidRDefault="00476FD5" w:rsidP="00803B4E">
            <w:pPr>
              <w:pStyle w:val="Obrzekpopisek"/>
              <w:rPr>
                <w:i w:val="0"/>
                <w:iCs/>
              </w:rPr>
            </w:pPr>
            <w:r w:rsidRPr="00F26EA3">
              <w:rPr>
                <w:i w:val="0"/>
                <w:iCs/>
                <w:noProof/>
              </w:rPr>
              <w:drawing>
                <wp:inline distT="0" distB="0" distL="0" distR="0" wp14:anchorId="5B5D48AC" wp14:editId="741BC05B">
                  <wp:extent cx="2026920" cy="1520190"/>
                  <wp:effectExtent l="0" t="0" r="0" b="381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FBEB5" w14:textId="20676A6F" w:rsidR="009077C9" w:rsidRPr="00F26EA3" w:rsidRDefault="009077C9" w:rsidP="00BC0389">
            <w:pPr>
              <w:pStyle w:val="Obrzekpopisek"/>
            </w:pPr>
            <w:r w:rsidRPr="00F26EA3">
              <w:t>Pěnice čer</w:t>
            </w:r>
            <w:r w:rsidR="00F70398" w:rsidRPr="00F26EA3">
              <w:t>n</w:t>
            </w:r>
            <w:r w:rsidRPr="00F26EA3">
              <w:t xml:space="preserve">ohlavá, Sylvia </w:t>
            </w:r>
            <w:proofErr w:type="spellStart"/>
            <w:r w:rsidRPr="00F26EA3">
              <w:t>atricapilla</w:t>
            </w:r>
            <w:proofErr w:type="spellEnd"/>
          </w:p>
          <w:p w14:paraId="5315948E" w14:textId="1F69A15A" w:rsidR="00BC0389" w:rsidRPr="00F26EA3" w:rsidRDefault="00BC0389" w:rsidP="00BC0389">
            <w:pPr>
              <w:pStyle w:val="Obrzekpopisek"/>
              <w:rPr>
                <w:i w:val="0"/>
                <w:iCs/>
              </w:rPr>
            </w:pPr>
            <w:r w:rsidRPr="00F26EA3">
              <w:rPr>
                <w:noProof/>
              </w:rPr>
              <w:t>Zdroj: T. Albrecht</w:t>
            </w:r>
          </w:p>
        </w:tc>
      </w:tr>
    </w:tbl>
    <w:p w14:paraId="554E2FE2" w14:textId="77777777" w:rsidR="001E4B9E" w:rsidRDefault="001E4B9E" w:rsidP="001E4B9E">
      <w:pPr>
        <w:pStyle w:val="Normlnweb"/>
      </w:pPr>
    </w:p>
    <w:tbl>
      <w:tblPr>
        <w:tblStyle w:val="Mkatabulky"/>
        <w:tblpPr w:leftFromText="141" w:rightFromText="141" w:vertAnchor="text" w:tblpX="7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2"/>
      </w:tblGrid>
      <w:tr w:rsidR="001E4B9E" w14:paraId="77F0A60C" w14:textId="77777777" w:rsidTr="00BC0389">
        <w:trPr>
          <w:trHeight w:val="2331"/>
        </w:trPr>
        <w:tc>
          <w:tcPr>
            <w:tcW w:w="4181" w:type="dxa"/>
            <w:tcMar>
              <w:left w:w="0" w:type="dxa"/>
              <w:right w:w="0" w:type="dxa"/>
            </w:tcMar>
          </w:tcPr>
          <w:p w14:paraId="2F811026" w14:textId="596A80B7" w:rsidR="00BC0389" w:rsidRPr="00F26EA3" w:rsidRDefault="00476FD5" w:rsidP="00BC0389">
            <w:pPr>
              <w:pStyle w:val="Obrzekpopisek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77DD0964" wp14:editId="007185F4">
                  <wp:extent cx="2021840" cy="1516380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389">
              <w:rPr>
                <w:sz w:val="20"/>
              </w:rPr>
              <w:br/>
            </w:r>
            <w:r w:rsidR="00F70398" w:rsidRPr="00F26EA3">
              <w:rPr>
                <w:iCs/>
              </w:rPr>
              <w:t xml:space="preserve">Králíček ohnivý, </w:t>
            </w:r>
            <w:proofErr w:type="spellStart"/>
            <w:r w:rsidR="00F70398" w:rsidRPr="00F26EA3">
              <w:rPr>
                <w:iCs/>
              </w:rPr>
              <w:t>Regulus</w:t>
            </w:r>
            <w:proofErr w:type="spellEnd"/>
            <w:r w:rsidR="00F70398" w:rsidRPr="00F26EA3">
              <w:rPr>
                <w:iCs/>
              </w:rPr>
              <w:t xml:space="preserve"> </w:t>
            </w:r>
            <w:proofErr w:type="spellStart"/>
            <w:r w:rsidR="00F70398" w:rsidRPr="00F26EA3">
              <w:rPr>
                <w:iCs/>
              </w:rPr>
              <w:t>ignicapilla</w:t>
            </w:r>
            <w:proofErr w:type="spellEnd"/>
          </w:p>
          <w:p w14:paraId="338FC8EB" w14:textId="05555FBB" w:rsidR="001E4B9E" w:rsidRDefault="00BC0389" w:rsidP="00BC0389">
            <w:pPr>
              <w:pStyle w:val="Obrzekpopisek"/>
              <w:rPr>
                <w:sz w:val="20"/>
              </w:rPr>
            </w:pPr>
            <w:r w:rsidRPr="00F26EA3">
              <w:rPr>
                <w:iCs/>
                <w:noProof/>
              </w:rPr>
              <w:t>Zdroj: T. Albrecht</w:t>
            </w:r>
          </w:p>
        </w:tc>
        <w:tc>
          <w:tcPr>
            <w:tcW w:w="4182" w:type="dxa"/>
            <w:tcMar>
              <w:left w:w="198" w:type="dxa"/>
              <w:right w:w="0" w:type="dxa"/>
            </w:tcMar>
            <w:vAlign w:val="bottom"/>
          </w:tcPr>
          <w:p w14:paraId="592F00D6" w14:textId="77777777" w:rsidR="001E4B9E" w:rsidRPr="00F26EA3" w:rsidRDefault="00476FD5" w:rsidP="00BC0389">
            <w:pPr>
              <w:pStyle w:val="Obrzekpopisek"/>
            </w:pPr>
            <w:r w:rsidRPr="00F26EA3">
              <w:rPr>
                <w:noProof/>
              </w:rPr>
              <w:drawing>
                <wp:inline distT="0" distB="0" distL="0" distR="0" wp14:anchorId="441DBCE5" wp14:editId="43E46978">
                  <wp:extent cx="2042160" cy="153162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1FD93" w14:textId="77777777" w:rsidR="00F70398" w:rsidRPr="00F26EA3" w:rsidRDefault="00F70398" w:rsidP="00BC0389">
            <w:pPr>
              <w:pStyle w:val="Obrzekpopisek"/>
            </w:pPr>
            <w:r w:rsidRPr="00F26EA3">
              <w:t xml:space="preserve">Rákosník proužkovaný, </w:t>
            </w:r>
            <w:proofErr w:type="spellStart"/>
            <w:r w:rsidRPr="00F26EA3">
              <w:t>Acrocephalus</w:t>
            </w:r>
            <w:proofErr w:type="spellEnd"/>
            <w:r w:rsidRPr="00F26EA3">
              <w:t xml:space="preserve"> </w:t>
            </w:r>
            <w:proofErr w:type="spellStart"/>
            <w:r w:rsidRPr="00F26EA3">
              <w:t>schoenobaenus</w:t>
            </w:r>
            <w:proofErr w:type="spellEnd"/>
          </w:p>
          <w:p w14:paraId="2E1BB4B7" w14:textId="3A111511" w:rsidR="00BC0389" w:rsidRPr="00F26EA3" w:rsidRDefault="00BC0389" w:rsidP="00BC0389">
            <w:pPr>
              <w:pStyle w:val="Obrzekpopisek"/>
            </w:pPr>
            <w:r w:rsidRPr="00F26EA3">
              <w:rPr>
                <w:noProof/>
              </w:rPr>
              <w:t>Zdroj: T. Albrecht</w:t>
            </w:r>
          </w:p>
        </w:tc>
      </w:tr>
    </w:tbl>
    <w:p w14:paraId="780CCF7F" w14:textId="77777777" w:rsidR="001E4B9E" w:rsidRDefault="001E4B9E" w:rsidP="001E4B9E">
      <w:pPr>
        <w:pStyle w:val="Normlnweb"/>
      </w:pPr>
    </w:p>
    <w:p w14:paraId="47995E68" w14:textId="77777777" w:rsidR="001E4B9E" w:rsidRDefault="001E4B9E" w:rsidP="001E4B9E">
      <w:pPr>
        <w:pStyle w:val="Normlnweb"/>
      </w:pPr>
    </w:p>
    <w:p w14:paraId="61C79578" w14:textId="77777777" w:rsidR="001E4B9E" w:rsidRDefault="001E4B9E" w:rsidP="001E4B9E">
      <w:pPr>
        <w:pStyle w:val="Normlnweb"/>
      </w:pPr>
    </w:p>
    <w:p w14:paraId="40BE06B1" w14:textId="77777777" w:rsidR="001E4B9E" w:rsidRPr="001D7480" w:rsidRDefault="001E4B9E" w:rsidP="001E4B9E">
      <w:pPr>
        <w:pStyle w:val="Normlnweb"/>
      </w:pPr>
    </w:p>
    <w:p w14:paraId="04A6FDDE" w14:textId="77777777" w:rsidR="00EB7383" w:rsidRDefault="00EB7383"/>
    <w:sectPr w:rsidR="00EB7383" w:rsidSect="0071586E">
      <w:footerReference w:type="default" r:id="rId23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1BBD" w14:textId="77777777" w:rsidR="00D135A9" w:rsidRDefault="00D135A9">
      <w:pPr>
        <w:spacing w:before="0" w:after="0"/>
      </w:pPr>
      <w:r>
        <w:separator/>
      </w:r>
    </w:p>
  </w:endnote>
  <w:endnote w:type="continuationSeparator" w:id="0">
    <w:p w14:paraId="02E641BE" w14:textId="77777777" w:rsidR="00D135A9" w:rsidRDefault="00D135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tiva Sans">
    <w:altName w:val="Calibri"/>
    <w:charset w:val="00"/>
    <w:family w:val="modern"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3C2E687F" w:rsidR="00A7467B" w:rsidRPr="00301D45" w:rsidRDefault="001E4B9E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="00513772">
      <w:tab/>
    </w:r>
    <w:r w:rsidR="00513772" w:rsidRPr="00513772">
      <w:rPr>
        <w:b/>
        <w:bCs/>
      </w:rPr>
      <w:t xml:space="preserve">Alena </w:t>
    </w:r>
    <w:proofErr w:type="spellStart"/>
    <w:r w:rsidR="00513772" w:rsidRPr="00513772">
      <w:rPr>
        <w:b/>
        <w:bCs/>
      </w:rPr>
      <w:t>Fornůsková</w:t>
    </w:r>
    <w:proofErr w:type="spellEnd"/>
    <w:r w:rsidRPr="006B02B7">
      <w:tab/>
    </w:r>
  </w:p>
  <w:p w14:paraId="1BFBEDDB" w14:textId="1CB92FD1" w:rsidR="00A7467B" w:rsidRPr="006B02B7" w:rsidRDefault="001E4B9E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513772">
      <w:t>Ústav biologie obratlovců</w:t>
    </w:r>
    <w:r w:rsidR="00B77B49">
      <w:t xml:space="preserve"> AV ČR</w:t>
    </w:r>
  </w:p>
  <w:p w14:paraId="2AE0992A" w14:textId="0AA7D4FB" w:rsidR="00A7467B" w:rsidRPr="006B02B7" w:rsidRDefault="001E4B9E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B03372">
      <w:t>avcr.cz</w:t>
    </w:r>
    <w:r w:rsidRPr="006B02B7">
      <w:tab/>
    </w:r>
    <w:r w:rsidR="00513772" w:rsidRPr="00513772">
      <w:t>fornuskova@ivb.cz</w:t>
    </w:r>
  </w:p>
  <w:p w14:paraId="0560B95A" w14:textId="7EAA913D" w:rsidR="00D84411" w:rsidRPr="00301D45" w:rsidRDefault="001E4B9E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B77B49">
      <w:t> </w:t>
    </w:r>
    <w:r w:rsidRPr="00301D45">
      <w:t>970</w:t>
    </w:r>
    <w:r w:rsidR="00B77B49">
      <w:t xml:space="preserve"> </w:t>
    </w:r>
    <w:r w:rsidRPr="00301D45">
      <w:t>812</w:t>
    </w:r>
    <w:r w:rsidRPr="00301D45">
      <w:tab/>
    </w:r>
    <w:r w:rsidR="00513772">
      <w:t>+420 605 464 704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A7467B" w:rsidRPr="00D00DC4" w:rsidRDefault="001E4B9E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A3BE" w14:textId="77777777" w:rsidR="00D135A9" w:rsidRDefault="00D135A9">
      <w:pPr>
        <w:spacing w:before="0" w:after="0"/>
      </w:pPr>
      <w:r>
        <w:separator/>
      </w:r>
    </w:p>
  </w:footnote>
  <w:footnote w:type="continuationSeparator" w:id="0">
    <w:p w14:paraId="0E02EADF" w14:textId="77777777" w:rsidR="00D135A9" w:rsidRDefault="00D135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C83"/>
    <w:multiLevelType w:val="hybridMultilevel"/>
    <w:tmpl w:val="3F109C5E"/>
    <w:lvl w:ilvl="0" w:tplc="B552B6D2">
      <w:numFmt w:val="bullet"/>
      <w:lvlText w:val="-"/>
      <w:lvlJc w:val="left"/>
      <w:pPr>
        <w:ind w:left="1068" w:hanging="360"/>
      </w:pPr>
      <w:rPr>
        <w:rFonts w:ascii="Motiva Sans" w:eastAsia="Times New Roman" w:hAnsi="Motiva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B612CF"/>
    <w:multiLevelType w:val="hybridMultilevel"/>
    <w:tmpl w:val="60921D6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E"/>
    <w:rsid w:val="00004784"/>
    <w:rsid w:val="000F5CCC"/>
    <w:rsid w:val="00140488"/>
    <w:rsid w:val="00157B18"/>
    <w:rsid w:val="001E4B9E"/>
    <w:rsid w:val="002754E7"/>
    <w:rsid w:val="002A4FA9"/>
    <w:rsid w:val="002A626E"/>
    <w:rsid w:val="002C605B"/>
    <w:rsid w:val="003609E3"/>
    <w:rsid w:val="003671CD"/>
    <w:rsid w:val="003A48B1"/>
    <w:rsid w:val="003D204E"/>
    <w:rsid w:val="003F4BA2"/>
    <w:rsid w:val="00470091"/>
    <w:rsid w:val="00473E11"/>
    <w:rsid w:val="00476FD5"/>
    <w:rsid w:val="00497250"/>
    <w:rsid w:val="004C28B1"/>
    <w:rsid w:val="004C4327"/>
    <w:rsid w:val="004E6044"/>
    <w:rsid w:val="0051291C"/>
    <w:rsid w:val="00513772"/>
    <w:rsid w:val="0053529A"/>
    <w:rsid w:val="005C40BF"/>
    <w:rsid w:val="00604694"/>
    <w:rsid w:val="0066278F"/>
    <w:rsid w:val="006C1DDA"/>
    <w:rsid w:val="007636B6"/>
    <w:rsid w:val="007D274B"/>
    <w:rsid w:val="007D3972"/>
    <w:rsid w:val="0080483D"/>
    <w:rsid w:val="00817C7E"/>
    <w:rsid w:val="008730EE"/>
    <w:rsid w:val="008779B8"/>
    <w:rsid w:val="008A1807"/>
    <w:rsid w:val="008B5E04"/>
    <w:rsid w:val="008E650C"/>
    <w:rsid w:val="009077C9"/>
    <w:rsid w:val="0092797E"/>
    <w:rsid w:val="00934AF5"/>
    <w:rsid w:val="009524CC"/>
    <w:rsid w:val="0099076C"/>
    <w:rsid w:val="009A21D1"/>
    <w:rsid w:val="00A27F86"/>
    <w:rsid w:val="00A36CD2"/>
    <w:rsid w:val="00AC2D50"/>
    <w:rsid w:val="00AC4F38"/>
    <w:rsid w:val="00B03035"/>
    <w:rsid w:val="00B03372"/>
    <w:rsid w:val="00B16081"/>
    <w:rsid w:val="00B3373E"/>
    <w:rsid w:val="00B34D36"/>
    <w:rsid w:val="00B4199E"/>
    <w:rsid w:val="00B676A9"/>
    <w:rsid w:val="00B77B49"/>
    <w:rsid w:val="00B920D1"/>
    <w:rsid w:val="00BC0389"/>
    <w:rsid w:val="00BC61CE"/>
    <w:rsid w:val="00C13C10"/>
    <w:rsid w:val="00C80B22"/>
    <w:rsid w:val="00C90092"/>
    <w:rsid w:val="00C906B9"/>
    <w:rsid w:val="00CE3111"/>
    <w:rsid w:val="00D135A9"/>
    <w:rsid w:val="00D368EF"/>
    <w:rsid w:val="00D91DDB"/>
    <w:rsid w:val="00DE3F29"/>
    <w:rsid w:val="00E03CB1"/>
    <w:rsid w:val="00E14134"/>
    <w:rsid w:val="00E747F5"/>
    <w:rsid w:val="00E8525D"/>
    <w:rsid w:val="00E91C79"/>
    <w:rsid w:val="00EA63AE"/>
    <w:rsid w:val="00EB7383"/>
    <w:rsid w:val="00EF4885"/>
    <w:rsid w:val="00F26EA3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75F79"/>
  <w15:chartTrackingRefBased/>
  <w15:docId w15:val="{B4BA1663-CF72-4C82-BC08-2CBBCCA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qFormat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FD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7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77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3E1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3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E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E11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E11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hyperlink" Target="https://onlinelibrary.wiley.com/doi/10.1111/ele.13662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drive.google.com/drive/folders/1MtH45SQnFL8rhhsv_jOUsfOkSFSGLFMV?usp=shar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lbrecht@ivb.cz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xeno-canto.org/581264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xeno-canto.org/262291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403F0-6849-4B0B-9BA7-C37C12D8AE7F}">
  <ds:schemaRefs>
    <ds:schemaRef ds:uri="b96f7a21-1047-42d4-8cb0-ea7ebf058f9f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c94cc93-81be-401c-abc3-e93253b1d124"/>
  </ds:schemaRefs>
</ds:datastoreItem>
</file>

<file path=customXml/itemProps2.xml><?xml version="1.0" encoding="utf-8"?>
<ds:datastoreItem xmlns:ds="http://schemas.openxmlformats.org/officeDocument/2006/customXml" ds:itemID="{6E0A6417-84FA-43D2-B6F7-835DDA012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CEE22-D6A3-4DE3-A93A-A6BFB8715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6</cp:revision>
  <dcterms:created xsi:type="dcterms:W3CDTF">2020-12-15T06:45:00Z</dcterms:created>
  <dcterms:modified xsi:type="dcterms:W3CDTF">2020-12-15T07:35:00Z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