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938" w:rsidRPr="00511B15" w:rsidRDefault="006472A2" w:rsidP="00B531D4">
      <w:pPr>
        <w:widowControl w:val="0"/>
        <w:suppressAutoHyphens/>
        <w:autoSpaceDE w:val="0"/>
        <w:autoSpaceDN w:val="0"/>
        <w:adjustRightInd w:val="0"/>
        <w:spacing w:before="120" w:after="120"/>
        <w:jc w:val="center"/>
        <w:outlineLvl w:val="0"/>
        <w:rPr>
          <w:rFonts w:cs="Arial"/>
          <w:noProof/>
          <w:szCs w:val="20"/>
          <w:lang w:val="cs-CZ"/>
        </w:rPr>
      </w:pPr>
      <w:bookmarkStart w:id="0" w:name="_GoBack"/>
      <w:bookmarkEnd w:id="0"/>
      <w:r w:rsidRPr="00511B15">
        <w:rPr>
          <w:rFonts w:cs="Arial"/>
          <w:noProof/>
          <w:szCs w:val="20"/>
          <w:lang w:val="cs-CZ"/>
        </w:rPr>
        <w:t>TISKOVÁ ZPRÁVA</w:t>
      </w:r>
      <w:r w:rsidR="007A304C" w:rsidRPr="00511B15">
        <w:rPr>
          <w:rFonts w:cs="Arial"/>
          <w:noProof/>
          <w:szCs w:val="20"/>
          <w:lang w:val="cs-CZ"/>
        </w:rPr>
        <w:br/>
      </w:r>
    </w:p>
    <w:p w:rsidR="00B94938" w:rsidRPr="00511B15" w:rsidRDefault="00462537" w:rsidP="00B531D4">
      <w:pPr>
        <w:widowControl w:val="0"/>
        <w:suppressAutoHyphens/>
        <w:autoSpaceDE w:val="0"/>
        <w:autoSpaceDN w:val="0"/>
        <w:adjustRightInd w:val="0"/>
        <w:spacing w:before="120" w:after="120"/>
        <w:jc w:val="center"/>
        <w:rPr>
          <w:rFonts w:cs="Arial"/>
          <w:b/>
          <w:bCs/>
          <w:iCs/>
          <w:color w:val="002060"/>
          <w:kern w:val="56"/>
          <w:sz w:val="36"/>
          <w:szCs w:val="36"/>
          <w:highlight w:val="yellow"/>
          <w:lang w:val="cs-CZ"/>
        </w:rPr>
      </w:pPr>
      <w:r w:rsidRPr="00462537">
        <w:rPr>
          <w:rFonts w:cs="Arial"/>
          <w:b/>
          <w:bCs/>
          <w:iCs/>
          <w:color w:val="002060"/>
          <w:kern w:val="56"/>
          <w:sz w:val="36"/>
          <w:szCs w:val="36"/>
          <w:lang w:val="cs-CZ"/>
        </w:rPr>
        <w:t>Vědci popsali strukturu proteinů nového koronaviru vhodných pro návrh nových léků</w:t>
      </w:r>
    </w:p>
    <w:p w:rsidR="007B411C" w:rsidRPr="00511B15" w:rsidRDefault="007A304C" w:rsidP="00B531D4">
      <w:pPr>
        <w:pStyle w:val="Standard"/>
        <w:widowControl w:val="0"/>
        <w:suppressAutoHyphens w:val="0"/>
        <w:spacing w:before="120" w:after="120"/>
        <w:jc w:val="both"/>
        <w:rPr>
          <w:rFonts w:cs="Arial"/>
          <w:b/>
          <w:iCs/>
          <w:szCs w:val="20"/>
          <w:highlight w:val="yellow"/>
          <w:lang w:val="cs-CZ"/>
        </w:rPr>
      </w:pPr>
      <w:r w:rsidRPr="00511B15">
        <w:rPr>
          <w:rFonts w:cs="Arial"/>
          <w:iCs/>
          <w:szCs w:val="20"/>
          <w:lang w:val="cs-CZ"/>
        </w:rPr>
        <w:br/>
      </w:r>
      <w:r w:rsidR="00462537" w:rsidRPr="00462537">
        <w:rPr>
          <w:rFonts w:cs="Arial"/>
          <w:b/>
          <w:i/>
          <w:iCs/>
          <w:szCs w:val="20"/>
          <w:lang w:val="cs-CZ"/>
        </w:rPr>
        <w:t xml:space="preserve">Praha, 29. července 2020 – </w:t>
      </w:r>
      <w:r w:rsidR="00462537" w:rsidRPr="00462537">
        <w:rPr>
          <w:rFonts w:cs="Arial"/>
          <w:b/>
          <w:iCs/>
          <w:szCs w:val="20"/>
          <w:lang w:val="cs-CZ"/>
        </w:rPr>
        <w:t>COVID-19 změnil životy miliónů, či spíše miliard lidí na celém světě. Tuto nemoc způsobuje SARS koronavirus 2 (SARS-CoV-2), který patří mezi RNA viry, tj. používá RNA k uchování své genetické informace. Abychom mu mohli čelit, musíme do detailů porozumět struktuře a funkci jeho jednotlivých proteinů.</w:t>
      </w:r>
    </w:p>
    <w:p w:rsidR="00462537" w:rsidRPr="00462537" w:rsidRDefault="00462537" w:rsidP="00462537">
      <w:pPr>
        <w:pStyle w:val="Standard"/>
        <w:widowControl w:val="0"/>
        <w:spacing w:before="120" w:after="120"/>
        <w:jc w:val="both"/>
        <w:rPr>
          <w:rFonts w:cs="Arial"/>
          <w:iCs/>
          <w:szCs w:val="20"/>
          <w:lang w:val="cs-CZ"/>
        </w:rPr>
      </w:pPr>
      <w:r w:rsidRPr="00462537">
        <w:rPr>
          <w:rFonts w:cs="Arial"/>
          <w:iCs/>
          <w:szCs w:val="20"/>
          <w:lang w:val="cs-CZ"/>
        </w:rPr>
        <w:t>Jeden z mechanismů, jimiž se koronavirus snaží obelstít naši buněčnou imunitu a přesvědčit naše buňky, že virová RNA je neškodná, je instalace tzv. čepičky (zvláštní struktury na začátku RNA), díky které se virová RNA tváří jako lidská RNA. Virus tak může infikovat lidský organismus a množit se v něm.</w:t>
      </w:r>
    </w:p>
    <w:p w:rsidR="00462537" w:rsidRPr="00462537" w:rsidRDefault="00462537" w:rsidP="00462537">
      <w:pPr>
        <w:pStyle w:val="Standard"/>
        <w:widowControl w:val="0"/>
        <w:spacing w:before="120" w:after="120"/>
        <w:jc w:val="both"/>
        <w:rPr>
          <w:rFonts w:cs="Arial"/>
          <w:iCs/>
          <w:szCs w:val="20"/>
          <w:lang w:val="cs-CZ"/>
        </w:rPr>
      </w:pPr>
      <w:r w:rsidRPr="00462537">
        <w:rPr>
          <w:rFonts w:cs="Arial"/>
          <w:iCs/>
          <w:szCs w:val="20"/>
          <w:lang w:val="cs-CZ"/>
        </w:rPr>
        <w:t xml:space="preserve">Proces instalace čepičky katalyzuje koronavirový protein Nsp16 za spoluúčasti dalšího virového proteinu, Nsp10. Právě přesnou strukturu komplexu těchto dvou proteinů se nyní díky rentgenové analýze podařilo zjistit a analyzovat vědcům pod vedením dr. Evžena Bouři a dr. Radima </w:t>
      </w:r>
      <w:proofErr w:type="spellStart"/>
      <w:r w:rsidRPr="00462537">
        <w:rPr>
          <w:rFonts w:cs="Arial"/>
          <w:iCs/>
          <w:szCs w:val="20"/>
          <w:lang w:val="cs-CZ"/>
        </w:rPr>
        <w:t>Nencky</w:t>
      </w:r>
      <w:proofErr w:type="spellEnd"/>
      <w:r w:rsidRPr="00462537">
        <w:rPr>
          <w:rFonts w:cs="Arial"/>
          <w:iCs/>
          <w:szCs w:val="20"/>
          <w:lang w:val="cs-CZ"/>
        </w:rPr>
        <w:t xml:space="preserve"> z Ústavu organické chemie a biochemie AV ČR.</w:t>
      </w:r>
    </w:p>
    <w:p w:rsidR="00462537" w:rsidRPr="00462537" w:rsidRDefault="00462537" w:rsidP="00462537">
      <w:pPr>
        <w:pStyle w:val="Standard"/>
        <w:widowControl w:val="0"/>
        <w:spacing w:before="120" w:after="120"/>
        <w:jc w:val="both"/>
        <w:rPr>
          <w:rFonts w:cs="Arial"/>
          <w:iCs/>
          <w:szCs w:val="20"/>
          <w:lang w:val="cs-CZ"/>
        </w:rPr>
      </w:pPr>
      <w:r w:rsidRPr="00462537">
        <w:rPr>
          <w:rFonts w:cs="Arial"/>
          <w:iCs/>
          <w:szCs w:val="20"/>
          <w:lang w:val="cs-CZ"/>
        </w:rPr>
        <w:t>Vědci díky tomu identifikovali několik zásadních charakteristik proteinů Nsp16 a Nsp10, především hluboký kaňon na povrchu proteinu, kde se váže virová RNA a instaluje se tam na ní čepička. Na  tento kaňon mohou cílit inhibitory potlačující aktivitu tohoto proteinu a tedy i celého procesu instalace čepičky a v budoucnu by tak mohly sloužit jako léky proti mnoha koronavirům.</w:t>
      </w:r>
    </w:p>
    <w:p w:rsidR="00462537" w:rsidRPr="00462537" w:rsidRDefault="00462537" w:rsidP="00462537">
      <w:pPr>
        <w:pStyle w:val="Standard"/>
        <w:widowControl w:val="0"/>
        <w:spacing w:before="120" w:after="120"/>
        <w:jc w:val="both"/>
        <w:rPr>
          <w:rFonts w:cs="Arial"/>
          <w:iCs/>
          <w:szCs w:val="20"/>
          <w:lang w:val="cs-CZ"/>
        </w:rPr>
      </w:pPr>
      <w:r w:rsidRPr="00462537">
        <w:rPr>
          <w:rFonts w:cs="Arial"/>
          <w:i/>
          <w:iCs/>
          <w:szCs w:val="20"/>
          <w:lang w:val="cs-CZ"/>
        </w:rPr>
        <w:t>„Stovky vědeckých týmu se snažily objasnit, jak virus COVID-19 dokáže maskovat svoji RNA před buněčnou imunitou. Nakonec se to podařilo dvěma americkým týmům a nám v Praze,“</w:t>
      </w:r>
      <w:r w:rsidR="00024FFF">
        <w:rPr>
          <w:rFonts w:cs="Arial"/>
          <w:i/>
          <w:iCs/>
          <w:szCs w:val="20"/>
          <w:lang w:val="cs-CZ"/>
        </w:rPr>
        <w:t xml:space="preserve"> </w:t>
      </w:r>
      <w:r w:rsidR="00024FFF">
        <w:rPr>
          <w:rFonts w:cs="Arial"/>
          <w:iCs/>
          <w:szCs w:val="20"/>
          <w:lang w:val="cs-CZ"/>
        </w:rPr>
        <w:t xml:space="preserve">vysvětluje Evžen </w:t>
      </w:r>
      <w:proofErr w:type="spellStart"/>
      <w:r w:rsidR="00024FFF">
        <w:rPr>
          <w:rFonts w:cs="Arial"/>
          <w:iCs/>
          <w:szCs w:val="20"/>
          <w:lang w:val="cs-CZ"/>
        </w:rPr>
        <w:t>Bouřa</w:t>
      </w:r>
      <w:proofErr w:type="spellEnd"/>
      <w:r w:rsidR="00024FFF">
        <w:rPr>
          <w:rFonts w:cs="Arial"/>
          <w:iCs/>
          <w:szCs w:val="20"/>
          <w:lang w:val="cs-CZ"/>
        </w:rPr>
        <w:t xml:space="preserve">, </w:t>
      </w:r>
      <w:r w:rsidR="00024FFF" w:rsidRPr="00024FFF">
        <w:rPr>
          <w:rFonts w:cs="Arial"/>
          <w:iCs/>
          <w:szCs w:val="20"/>
          <w:lang w:val="cs-CZ"/>
        </w:rPr>
        <w:t>vedoucí skupiny Strukturní biologie membrán.</w:t>
      </w:r>
      <w:r w:rsidRPr="00462537">
        <w:rPr>
          <w:rFonts w:cs="Arial"/>
          <w:iCs/>
          <w:szCs w:val="20"/>
          <w:lang w:val="cs-CZ"/>
        </w:rPr>
        <w:t xml:space="preserve"> </w:t>
      </w:r>
      <w:r w:rsidRPr="00462537">
        <w:rPr>
          <w:rFonts w:cs="Arial"/>
          <w:i/>
          <w:iCs/>
          <w:szCs w:val="20"/>
          <w:lang w:val="cs-CZ"/>
        </w:rPr>
        <w:t>„Použili jsme metodu rentgenové analýzy, kde jsme objasnili strukturu zodpovědného virového enzymu s inhibitorem.“</w:t>
      </w:r>
    </w:p>
    <w:p w:rsidR="00462537" w:rsidRPr="00462537" w:rsidRDefault="00462537" w:rsidP="00462537">
      <w:pPr>
        <w:pStyle w:val="Standard"/>
        <w:widowControl w:val="0"/>
        <w:spacing w:before="120" w:after="120"/>
        <w:jc w:val="both"/>
        <w:rPr>
          <w:rFonts w:cs="Arial"/>
          <w:iCs/>
          <w:szCs w:val="20"/>
          <w:lang w:val="cs-CZ"/>
        </w:rPr>
      </w:pPr>
      <w:r w:rsidRPr="00462537">
        <w:rPr>
          <w:rFonts w:cs="Arial"/>
          <w:iCs/>
          <w:szCs w:val="20"/>
          <w:lang w:val="cs-CZ"/>
        </w:rPr>
        <w:t xml:space="preserve">Výsledky své práce vědci nyní publikovali v prestižním časopise </w:t>
      </w:r>
      <w:proofErr w:type="spellStart"/>
      <w:r w:rsidRPr="00462537">
        <w:rPr>
          <w:rFonts w:cs="Arial"/>
          <w:i/>
          <w:iCs/>
          <w:szCs w:val="20"/>
          <w:lang w:val="cs-CZ"/>
        </w:rPr>
        <w:t>Nature</w:t>
      </w:r>
      <w:proofErr w:type="spellEnd"/>
      <w:r w:rsidRPr="00462537">
        <w:rPr>
          <w:rFonts w:cs="Arial"/>
          <w:i/>
          <w:iCs/>
          <w:szCs w:val="20"/>
          <w:lang w:val="cs-CZ"/>
        </w:rPr>
        <w:t xml:space="preserve"> Communications</w:t>
      </w:r>
      <w:r w:rsidRPr="00462537">
        <w:rPr>
          <w:rFonts w:cs="Arial"/>
          <w:iCs/>
          <w:szCs w:val="20"/>
          <w:lang w:val="cs-CZ"/>
        </w:rPr>
        <w:t>.</w:t>
      </w:r>
    </w:p>
    <w:p w:rsidR="00462537" w:rsidRPr="00462537" w:rsidRDefault="00462537" w:rsidP="00462537">
      <w:pPr>
        <w:pStyle w:val="Standard"/>
        <w:widowControl w:val="0"/>
        <w:spacing w:before="120" w:after="120"/>
        <w:jc w:val="both"/>
        <w:rPr>
          <w:rFonts w:cs="Arial"/>
          <w:iCs/>
          <w:szCs w:val="20"/>
          <w:lang w:val="cs-CZ"/>
        </w:rPr>
      </w:pPr>
    </w:p>
    <w:p w:rsidR="000B38E1" w:rsidRPr="00511B15" w:rsidRDefault="00462537" w:rsidP="00462537">
      <w:pPr>
        <w:pStyle w:val="Standard"/>
        <w:widowControl w:val="0"/>
        <w:suppressAutoHyphens w:val="0"/>
        <w:spacing w:before="120" w:after="120"/>
        <w:jc w:val="both"/>
        <w:rPr>
          <w:rFonts w:cs="Arial"/>
          <w:iCs/>
          <w:szCs w:val="20"/>
          <w:lang w:val="cs-CZ"/>
        </w:rPr>
      </w:pPr>
      <w:r w:rsidRPr="00462537">
        <w:rPr>
          <w:rFonts w:cs="Arial"/>
          <w:b/>
          <w:iCs/>
          <w:szCs w:val="20"/>
          <w:lang w:val="cs-CZ"/>
        </w:rPr>
        <w:t>Původní článek:</w:t>
      </w:r>
      <w:r w:rsidRPr="00462537">
        <w:rPr>
          <w:rFonts w:cs="Arial"/>
          <w:iCs/>
          <w:szCs w:val="20"/>
          <w:lang w:val="cs-CZ"/>
        </w:rPr>
        <w:t xml:space="preserve"> </w:t>
      </w:r>
      <w:proofErr w:type="spellStart"/>
      <w:r w:rsidRPr="00462537">
        <w:rPr>
          <w:rFonts w:cs="Arial"/>
          <w:iCs/>
          <w:szCs w:val="20"/>
          <w:lang w:val="cs-CZ"/>
        </w:rPr>
        <w:t>Krafcikova</w:t>
      </w:r>
      <w:proofErr w:type="spellEnd"/>
      <w:r w:rsidRPr="00462537">
        <w:rPr>
          <w:rFonts w:cs="Arial"/>
          <w:iCs/>
          <w:szCs w:val="20"/>
          <w:lang w:val="cs-CZ"/>
        </w:rPr>
        <w:t xml:space="preserve">, P., </w:t>
      </w:r>
      <w:proofErr w:type="spellStart"/>
      <w:r w:rsidRPr="00462537">
        <w:rPr>
          <w:rFonts w:cs="Arial"/>
          <w:iCs/>
          <w:szCs w:val="20"/>
          <w:lang w:val="cs-CZ"/>
        </w:rPr>
        <w:t>Silhan</w:t>
      </w:r>
      <w:proofErr w:type="spellEnd"/>
      <w:r w:rsidRPr="00462537">
        <w:rPr>
          <w:rFonts w:cs="Arial"/>
          <w:iCs/>
          <w:szCs w:val="20"/>
          <w:lang w:val="cs-CZ"/>
        </w:rPr>
        <w:t xml:space="preserve">, J., </w:t>
      </w:r>
      <w:proofErr w:type="spellStart"/>
      <w:r w:rsidRPr="00462537">
        <w:rPr>
          <w:rFonts w:cs="Arial"/>
          <w:iCs/>
          <w:szCs w:val="20"/>
          <w:lang w:val="cs-CZ"/>
        </w:rPr>
        <w:t>Nencka</w:t>
      </w:r>
      <w:proofErr w:type="spellEnd"/>
      <w:r w:rsidRPr="00462537">
        <w:rPr>
          <w:rFonts w:cs="Arial"/>
          <w:iCs/>
          <w:szCs w:val="20"/>
          <w:lang w:val="cs-CZ"/>
        </w:rPr>
        <w:t xml:space="preserve">, R. et al. </w:t>
      </w:r>
      <w:proofErr w:type="spellStart"/>
      <w:r w:rsidRPr="00462537">
        <w:rPr>
          <w:rFonts w:cs="Arial"/>
          <w:iCs/>
          <w:szCs w:val="20"/>
          <w:lang w:val="cs-CZ"/>
        </w:rPr>
        <w:t>Structural</w:t>
      </w:r>
      <w:proofErr w:type="spellEnd"/>
      <w:r w:rsidRPr="00462537">
        <w:rPr>
          <w:rFonts w:cs="Arial"/>
          <w:iCs/>
          <w:szCs w:val="20"/>
          <w:lang w:val="cs-CZ"/>
        </w:rPr>
        <w:t xml:space="preserve"> </w:t>
      </w:r>
      <w:proofErr w:type="spellStart"/>
      <w:r w:rsidRPr="00462537">
        <w:rPr>
          <w:rFonts w:cs="Arial"/>
          <w:iCs/>
          <w:szCs w:val="20"/>
          <w:lang w:val="cs-CZ"/>
        </w:rPr>
        <w:t>analysis</w:t>
      </w:r>
      <w:proofErr w:type="spellEnd"/>
      <w:r w:rsidRPr="00462537">
        <w:rPr>
          <w:rFonts w:cs="Arial"/>
          <w:iCs/>
          <w:szCs w:val="20"/>
          <w:lang w:val="cs-CZ"/>
        </w:rPr>
        <w:t xml:space="preserve"> </w:t>
      </w:r>
      <w:proofErr w:type="spellStart"/>
      <w:r w:rsidRPr="00462537">
        <w:rPr>
          <w:rFonts w:cs="Arial"/>
          <w:iCs/>
          <w:szCs w:val="20"/>
          <w:lang w:val="cs-CZ"/>
        </w:rPr>
        <w:t>of</w:t>
      </w:r>
      <w:proofErr w:type="spellEnd"/>
      <w:r w:rsidRPr="00462537">
        <w:rPr>
          <w:rFonts w:cs="Arial"/>
          <w:iCs/>
          <w:szCs w:val="20"/>
          <w:lang w:val="cs-CZ"/>
        </w:rPr>
        <w:t xml:space="preserve"> </w:t>
      </w:r>
      <w:proofErr w:type="spellStart"/>
      <w:r w:rsidRPr="00462537">
        <w:rPr>
          <w:rFonts w:cs="Arial"/>
          <w:iCs/>
          <w:szCs w:val="20"/>
          <w:lang w:val="cs-CZ"/>
        </w:rPr>
        <w:t>the</w:t>
      </w:r>
      <w:proofErr w:type="spellEnd"/>
      <w:r w:rsidRPr="00462537">
        <w:rPr>
          <w:rFonts w:cs="Arial"/>
          <w:iCs/>
          <w:szCs w:val="20"/>
          <w:lang w:val="cs-CZ"/>
        </w:rPr>
        <w:t xml:space="preserve"> SARS-CoV-2 </w:t>
      </w:r>
      <w:proofErr w:type="spellStart"/>
      <w:r w:rsidRPr="00462537">
        <w:rPr>
          <w:rFonts w:cs="Arial"/>
          <w:iCs/>
          <w:szCs w:val="20"/>
          <w:lang w:val="cs-CZ"/>
        </w:rPr>
        <w:t>methyltransferase</w:t>
      </w:r>
      <w:proofErr w:type="spellEnd"/>
      <w:r w:rsidRPr="00462537">
        <w:rPr>
          <w:rFonts w:cs="Arial"/>
          <w:iCs/>
          <w:szCs w:val="20"/>
          <w:lang w:val="cs-CZ"/>
        </w:rPr>
        <w:t xml:space="preserve"> </w:t>
      </w:r>
      <w:proofErr w:type="spellStart"/>
      <w:r w:rsidRPr="00462537">
        <w:rPr>
          <w:rFonts w:cs="Arial"/>
          <w:iCs/>
          <w:szCs w:val="20"/>
          <w:lang w:val="cs-CZ"/>
        </w:rPr>
        <w:t>complex</w:t>
      </w:r>
      <w:proofErr w:type="spellEnd"/>
      <w:r w:rsidRPr="00462537">
        <w:rPr>
          <w:rFonts w:cs="Arial"/>
          <w:iCs/>
          <w:szCs w:val="20"/>
          <w:lang w:val="cs-CZ"/>
        </w:rPr>
        <w:t xml:space="preserve"> </w:t>
      </w:r>
      <w:proofErr w:type="spellStart"/>
      <w:r w:rsidRPr="00462537">
        <w:rPr>
          <w:rFonts w:cs="Arial"/>
          <w:iCs/>
          <w:szCs w:val="20"/>
          <w:lang w:val="cs-CZ"/>
        </w:rPr>
        <w:t>involved</w:t>
      </w:r>
      <w:proofErr w:type="spellEnd"/>
      <w:r w:rsidRPr="00462537">
        <w:rPr>
          <w:rFonts w:cs="Arial"/>
          <w:iCs/>
          <w:szCs w:val="20"/>
          <w:lang w:val="cs-CZ"/>
        </w:rPr>
        <w:t xml:space="preserve"> in RNA cap </w:t>
      </w:r>
      <w:proofErr w:type="spellStart"/>
      <w:r w:rsidRPr="00462537">
        <w:rPr>
          <w:rFonts w:cs="Arial"/>
          <w:iCs/>
          <w:szCs w:val="20"/>
          <w:lang w:val="cs-CZ"/>
        </w:rPr>
        <w:t>creation</w:t>
      </w:r>
      <w:proofErr w:type="spellEnd"/>
      <w:r w:rsidRPr="00462537">
        <w:rPr>
          <w:rFonts w:cs="Arial"/>
          <w:iCs/>
          <w:szCs w:val="20"/>
          <w:lang w:val="cs-CZ"/>
        </w:rPr>
        <w:t xml:space="preserve"> </w:t>
      </w:r>
      <w:proofErr w:type="spellStart"/>
      <w:r w:rsidRPr="00462537">
        <w:rPr>
          <w:rFonts w:cs="Arial"/>
          <w:iCs/>
          <w:szCs w:val="20"/>
          <w:lang w:val="cs-CZ"/>
        </w:rPr>
        <w:t>bound</w:t>
      </w:r>
      <w:proofErr w:type="spellEnd"/>
      <w:r w:rsidRPr="00462537">
        <w:rPr>
          <w:rFonts w:cs="Arial"/>
          <w:iCs/>
          <w:szCs w:val="20"/>
          <w:lang w:val="cs-CZ"/>
        </w:rPr>
        <w:t xml:space="preserve"> to </w:t>
      </w:r>
      <w:proofErr w:type="spellStart"/>
      <w:r w:rsidRPr="00462537">
        <w:rPr>
          <w:rFonts w:cs="Arial"/>
          <w:iCs/>
          <w:szCs w:val="20"/>
          <w:lang w:val="cs-CZ"/>
        </w:rPr>
        <w:t>sinefungin</w:t>
      </w:r>
      <w:proofErr w:type="spellEnd"/>
      <w:r w:rsidRPr="00462537">
        <w:rPr>
          <w:rFonts w:cs="Arial"/>
          <w:iCs/>
          <w:szCs w:val="20"/>
          <w:lang w:val="cs-CZ"/>
        </w:rPr>
        <w:t xml:space="preserve">. </w:t>
      </w:r>
      <w:proofErr w:type="spellStart"/>
      <w:r w:rsidRPr="00462537">
        <w:rPr>
          <w:rFonts w:cs="Arial"/>
          <w:i/>
          <w:iCs/>
          <w:szCs w:val="20"/>
          <w:lang w:val="cs-CZ"/>
        </w:rPr>
        <w:t>Nat</w:t>
      </w:r>
      <w:proofErr w:type="spellEnd"/>
      <w:r w:rsidRPr="00462537">
        <w:rPr>
          <w:rFonts w:cs="Arial"/>
          <w:i/>
          <w:iCs/>
          <w:szCs w:val="20"/>
          <w:lang w:val="cs-CZ"/>
        </w:rPr>
        <w:t xml:space="preserve"> </w:t>
      </w:r>
      <w:proofErr w:type="spellStart"/>
      <w:r w:rsidRPr="00462537">
        <w:rPr>
          <w:rFonts w:cs="Arial"/>
          <w:i/>
          <w:iCs/>
          <w:szCs w:val="20"/>
          <w:lang w:val="cs-CZ"/>
        </w:rPr>
        <w:t>Commun</w:t>
      </w:r>
      <w:proofErr w:type="spellEnd"/>
      <w:r w:rsidRPr="00462537">
        <w:rPr>
          <w:rFonts w:cs="Arial"/>
          <w:iCs/>
          <w:szCs w:val="20"/>
          <w:lang w:val="cs-CZ"/>
        </w:rPr>
        <w:t xml:space="preserve"> </w:t>
      </w:r>
      <w:r w:rsidRPr="00462537">
        <w:rPr>
          <w:rFonts w:cs="Arial"/>
          <w:b/>
          <w:iCs/>
          <w:szCs w:val="20"/>
          <w:lang w:val="cs-CZ"/>
        </w:rPr>
        <w:t>11</w:t>
      </w:r>
      <w:r w:rsidRPr="00462537">
        <w:rPr>
          <w:rFonts w:cs="Arial"/>
          <w:iCs/>
          <w:szCs w:val="20"/>
          <w:lang w:val="cs-CZ"/>
        </w:rPr>
        <w:t xml:space="preserve">, 3717 (2020). </w:t>
      </w:r>
    </w:p>
    <w:p w:rsidR="003C2042" w:rsidRPr="00511B15" w:rsidRDefault="003C2042" w:rsidP="00B531D4">
      <w:pPr>
        <w:pStyle w:val="Standard"/>
        <w:widowControl w:val="0"/>
        <w:suppressAutoHyphens w:val="0"/>
        <w:spacing w:before="120" w:after="120"/>
        <w:rPr>
          <w:rFonts w:cs="Arial"/>
          <w:b/>
          <w:iCs/>
          <w:color w:val="00205B"/>
          <w:szCs w:val="20"/>
          <w:lang w:val="cs-CZ"/>
        </w:rPr>
      </w:pPr>
    </w:p>
    <w:p w:rsidR="007B411C" w:rsidRPr="00511B15" w:rsidRDefault="007B411C" w:rsidP="00B531D4">
      <w:pPr>
        <w:widowControl w:val="0"/>
        <w:pBdr>
          <w:top w:val="single" w:sz="4" w:space="1" w:color="auto"/>
          <w:bottom w:val="single" w:sz="4" w:space="1" w:color="auto"/>
        </w:pBdr>
        <w:suppressAutoHyphens/>
        <w:spacing w:before="120" w:after="120"/>
        <w:rPr>
          <w:rFonts w:cs="Arial"/>
          <w:szCs w:val="20"/>
          <w:lang w:val="cs-CZ"/>
        </w:rPr>
      </w:pPr>
      <w:r w:rsidRPr="00511B15">
        <w:rPr>
          <w:rFonts w:cs="Arial"/>
          <w:b/>
          <w:szCs w:val="20"/>
          <w:lang w:val="cs-CZ"/>
        </w:rPr>
        <w:t>Ústav organické chemie a biochemie AV ČR / ÚOCHB</w:t>
      </w:r>
      <w:r w:rsidRPr="00511B15">
        <w:rPr>
          <w:rFonts w:cs="Arial"/>
          <w:szCs w:val="20"/>
          <w:lang w:val="cs-CZ"/>
        </w:rPr>
        <w:t xml:space="preserve"> (</w:t>
      </w:r>
      <w:hyperlink r:id="rId7" w:history="1">
        <w:r w:rsidRPr="00511B15">
          <w:rPr>
            <w:rStyle w:val="Hypertextovodkaz"/>
            <w:rFonts w:eastAsia="SimSun" w:cs="Arial"/>
            <w:b/>
            <w:iCs/>
            <w:color w:val="00205B"/>
            <w:kern w:val="3"/>
            <w:szCs w:val="20"/>
            <w:u w:val="none"/>
            <w:lang w:val="cs-CZ"/>
          </w:rPr>
          <w:t>www.uochb.cz</w:t>
        </w:r>
      </w:hyperlink>
      <w:r w:rsidRPr="00511B15">
        <w:rPr>
          <w:rFonts w:cs="Arial"/>
          <w:szCs w:val="20"/>
          <w:lang w:val="cs-CZ"/>
        </w:rPr>
        <w:t>) je přední mezinárodně uznávaná vědecká instituce, jejímž hlavním posláním je základní výzkum v oblasti chemické biologie a</w:t>
      </w:r>
      <w:r w:rsidR="007A304C" w:rsidRPr="00511B15">
        <w:rPr>
          <w:rFonts w:cs="Arial"/>
          <w:szCs w:val="20"/>
          <w:lang w:val="cs-CZ"/>
        </w:rPr>
        <w:t> </w:t>
      </w:r>
      <w:r w:rsidRPr="00511B15">
        <w:rPr>
          <w:rFonts w:cs="Arial"/>
          <w:szCs w:val="20"/>
          <w:lang w:val="cs-CZ"/>
        </w:rPr>
        <w:t>medicinální chemie, organické a materiálové chemie, chemie přírodních látek, biochemie a</w:t>
      </w:r>
      <w:r w:rsidR="007A304C" w:rsidRPr="00511B15">
        <w:rPr>
          <w:rFonts w:cs="Arial"/>
          <w:szCs w:val="20"/>
          <w:lang w:val="cs-CZ"/>
        </w:rPr>
        <w:t> </w:t>
      </w:r>
      <w:r w:rsidRPr="00511B15">
        <w:rPr>
          <w:rFonts w:cs="Arial"/>
          <w:szCs w:val="20"/>
          <w:lang w:val="cs-CZ"/>
        </w:rPr>
        <w:t>molekulární biologie, fyzikální chemie, teoretické chemie a analytické chemie. Nedílnou součástí poslání ÚOCHB je přenos výsledků základního výzkumu do praxe. Důraz na mezioborové zaměření výzkumu ústí do řady aplikací v medicíně, fa</w:t>
      </w:r>
      <w:r w:rsidR="00E420AC" w:rsidRPr="00511B15">
        <w:rPr>
          <w:rFonts w:cs="Arial"/>
          <w:szCs w:val="20"/>
          <w:lang w:val="cs-CZ"/>
        </w:rPr>
        <w:t>rm</w:t>
      </w:r>
      <w:r w:rsidRPr="00511B15">
        <w:rPr>
          <w:rFonts w:cs="Arial"/>
          <w:szCs w:val="20"/>
          <w:lang w:val="cs-CZ"/>
        </w:rPr>
        <w:t>acii a dalších odvětvích.</w:t>
      </w:r>
    </w:p>
    <w:p w:rsidR="008B0E97" w:rsidRDefault="008B0E97" w:rsidP="00B531D4">
      <w:pPr>
        <w:widowControl w:val="0"/>
        <w:suppressAutoHyphens/>
        <w:autoSpaceDE w:val="0"/>
        <w:autoSpaceDN w:val="0"/>
        <w:adjustRightInd w:val="0"/>
        <w:spacing w:before="120" w:after="120"/>
        <w:jc w:val="center"/>
        <w:rPr>
          <w:rFonts w:cs="Arial"/>
          <w:kern w:val="1"/>
          <w:szCs w:val="20"/>
          <w:lang w:val="cs-CZ"/>
        </w:rPr>
      </w:pPr>
    </w:p>
    <w:p w:rsidR="000E694E" w:rsidRDefault="008B0E97" w:rsidP="00B531D4">
      <w:pPr>
        <w:widowControl w:val="0"/>
        <w:suppressAutoHyphens/>
        <w:autoSpaceDE w:val="0"/>
        <w:autoSpaceDN w:val="0"/>
        <w:adjustRightInd w:val="0"/>
        <w:spacing w:before="120" w:after="120"/>
        <w:jc w:val="center"/>
        <w:rPr>
          <w:rFonts w:cs="Arial"/>
          <w:kern w:val="1"/>
          <w:szCs w:val="20"/>
          <w:lang w:val="cs-CZ"/>
        </w:rPr>
      </w:pPr>
      <w:r>
        <w:rPr>
          <w:rStyle w:val="Hypertextovodkaz"/>
          <w:b/>
          <w:noProof/>
          <w:color w:val="00205B"/>
          <w:u w:val="none"/>
          <w:lang w:val="cs-CZ" w:eastAsia="cs-CZ"/>
        </w:rPr>
        <w:lastRenderedPageBreak/>
        <w:drawing>
          <wp:inline distT="0" distB="0" distL="0" distR="0">
            <wp:extent cx="4867275" cy="3419475"/>
            <wp:effectExtent l="0" t="0" r="9525" b="9525"/>
            <wp:docPr id="5" name="Obrázek 5" descr="C:\Users\BrinzanikD\AppData\Local\Microsoft\Windows\INetCache\Content.Word\TZ-img-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inzanikD\AppData\Local\Microsoft\Windows\INetCache\Content.Word\TZ-img-c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7275" cy="3419475"/>
                    </a:xfrm>
                    <a:prstGeom prst="rect">
                      <a:avLst/>
                    </a:prstGeom>
                    <a:noFill/>
                    <a:ln>
                      <a:noFill/>
                    </a:ln>
                  </pic:spPr>
                </pic:pic>
              </a:graphicData>
            </a:graphic>
          </wp:inline>
        </w:drawing>
      </w:r>
    </w:p>
    <w:p w:rsidR="008B0E97" w:rsidRPr="00511B15" w:rsidRDefault="008B0E97" w:rsidP="00B531D4">
      <w:pPr>
        <w:widowControl w:val="0"/>
        <w:suppressAutoHyphens/>
        <w:autoSpaceDE w:val="0"/>
        <w:autoSpaceDN w:val="0"/>
        <w:adjustRightInd w:val="0"/>
        <w:spacing w:before="120" w:after="120"/>
        <w:jc w:val="center"/>
        <w:rPr>
          <w:rFonts w:cs="Arial"/>
          <w:kern w:val="1"/>
          <w:szCs w:val="20"/>
          <w:lang w:val="cs-CZ"/>
        </w:rPr>
      </w:pPr>
    </w:p>
    <w:p w:rsidR="00AB6B11" w:rsidRPr="00511B15" w:rsidRDefault="00AB6B11" w:rsidP="00B531D4">
      <w:pPr>
        <w:widowControl w:val="0"/>
        <w:suppressAutoHyphens/>
        <w:autoSpaceDE w:val="0"/>
        <w:autoSpaceDN w:val="0"/>
        <w:adjustRightInd w:val="0"/>
        <w:spacing w:before="120" w:after="120"/>
        <w:jc w:val="center"/>
        <w:rPr>
          <w:rFonts w:cs="Arial"/>
          <w:kern w:val="1"/>
          <w:szCs w:val="20"/>
          <w:lang w:val="cs-CZ"/>
        </w:rPr>
      </w:pPr>
      <w:r w:rsidRPr="00511B15">
        <w:rPr>
          <w:rFonts w:cs="Arial"/>
          <w:kern w:val="1"/>
          <w:szCs w:val="20"/>
          <w:lang w:val="cs-CZ"/>
        </w:rPr>
        <w:t>--- KONEC TISKOVÉ ZPRÁVY ---</w:t>
      </w:r>
    </w:p>
    <w:p w:rsidR="000E694E" w:rsidRPr="00511B15" w:rsidRDefault="000E694E" w:rsidP="00B531D4">
      <w:pPr>
        <w:widowControl w:val="0"/>
        <w:suppressAutoHyphens/>
        <w:autoSpaceDE w:val="0"/>
        <w:autoSpaceDN w:val="0"/>
        <w:adjustRightInd w:val="0"/>
        <w:spacing w:before="120" w:after="120"/>
        <w:rPr>
          <w:rFonts w:cs="Arial"/>
          <w:kern w:val="1"/>
          <w:szCs w:val="20"/>
          <w:lang w:val="cs-CZ"/>
        </w:rPr>
      </w:pPr>
    </w:p>
    <w:p w:rsidR="00B94938" w:rsidRPr="00511B15" w:rsidRDefault="00753C1C" w:rsidP="00B531D4">
      <w:pPr>
        <w:widowControl w:val="0"/>
        <w:suppressAutoHyphens/>
        <w:autoSpaceDE w:val="0"/>
        <w:autoSpaceDN w:val="0"/>
        <w:adjustRightInd w:val="0"/>
        <w:spacing w:before="120" w:after="120"/>
        <w:outlineLvl w:val="0"/>
        <w:rPr>
          <w:rFonts w:cs="Arial"/>
          <w:b/>
          <w:kern w:val="1"/>
          <w:szCs w:val="20"/>
          <w:lang w:val="cs-CZ"/>
        </w:rPr>
      </w:pPr>
      <w:r w:rsidRPr="00511B15">
        <w:rPr>
          <w:rFonts w:cs="Arial"/>
          <w:b/>
          <w:kern w:val="1"/>
          <w:szCs w:val="20"/>
          <w:lang w:val="cs-CZ"/>
        </w:rPr>
        <w:t>KONTAKT PRO NOVINÁŘE:</w:t>
      </w:r>
    </w:p>
    <w:p w:rsidR="008930DD" w:rsidRPr="00511B15" w:rsidRDefault="008930DD" w:rsidP="00B531D4">
      <w:pPr>
        <w:widowControl w:val="0"/>
        <w:suppressAutoHyphens/>
        <w:autoSpaceDE w:val="0"/>
        <w:autoSpaceDN w:val="0"/>
        <w:adjustRightInd w:val="0"/>
        <w:spacing w:before="120" w:after="120"/>
        <w:rPr>
          <w:rFonts w:cs="Arial"/>
          <w:kern w:val="1"/>
          <w:szCs w:val="20"/>
          <w:lang w:val="cs-CZ"/>
        </w:rPr>
      </w:pPr>
      <w:r w:rsidRPr="00511B15">
        <w:rPr>
          <w:rFonts w:cs="Arial"/>
          <w:kern w:val="1"/>
          <w:szCs w:val="20"/>
          <w:lang w:val="cs-CZ"/>
        </w:rPr>
        <w:t xml:space="preserve">Dušan Brinzanik </w:t>
      </w:r>
      <w:r w:rsidR="00E61839" w:rsidRPr="00511B15">
        <w:rPr>
          <w:rFonts w:cs="Arial"/>
          <w:kern w:val="1"/>
          <w:szCs w:val="20"/>
          <w:lang w:val="cs-CZ"/>
        </w:rPr>
        <w:t xml:space="preserve">(ÚOCHB </w:t>
      </w:r>
      <w:r w:rsidRPr="00511B15">
        <w:rPr>
          <w:rFonts w:cs="Arial"/>
          <w:kern w:val="1"/>
          <w:szCs w:val="20"/>
          <w:lang w:val="cs-CZ"/>
        </w:rPr>
        <w:t>– Komunikace</w:t>
      </w:r>
      <w:r w:rsidR="00E61839" w:rsidRPr="00511B15">
        <w:rPr>
          <w:rFonts w:cs="Arial"/>
          <w:kern w:val="1"/>
          <w:szCs w:val="20"/>
          <w:lang w:val="cs-CZ"/>
        </w:rPr>
        <w:t>)</w:t>
      </w:r>
      <w:r w:rsidRPr="00511B15">
        <w:rPr>
          <w:rFonts w:cs="Arial"/>
          <w:kern w:val="1"/>
          <w:szCs w:val="20"/>
          <w:lang w:val="cs-CZ"/>
        </w:rPr>
        <w:t xml:space="preserve">: </w:t>
      </w:r>
      <w:hyperlink r:id="rId9" w:history="1">
        <w:r w:rsidRPr="00511B15">
          <w:rPr>
            <w:rStyle w:val="Hypertextovodkaz"/>
            <w:rFonts w:eastAsia="SimSun" w:cs="Arial"/>
            <w:b/>
            <w:iCs/>
            <w:color w:val="00205B"/>
            <w:kern w:val="3"/>
            <w:szCs w:val="20"/>
            <w:u w:val="none"/>
            <w:lang w:val="cs-CZ"/>
          </w:rPr>
          <w:t>dusan.brinzanik@uochb.cas.cz</w:t>
        </w:r>
      </w:hyperlink>
      <w:r w:rsidRPr="00511B15">
        <w:rPr>
          <w:rFonts w:cs="Arial"/>
          <w:kern w:val="1"/>
          <w:szCs w:val="20"/>
          <w:lang w:val="cs-CZ"/>
        </w:rPr>
        <w:t>, mob: +420 731 609 271</w:t>
      </w:r>
    </w:p>
    <w:p w:rsidR="00EC508C" w:rsidRPr="00511B15" w:rsidRDefault="00EC508C" w:rsidP="00B531D4">
      <w:pPr>
        <w:suppressAutoHyphens/>
        <w:spacing w:before="120" w:after="120"/>
        <w:rPr>
          <w:rFonts w:cs="Arial"/>
          <w:lang w:val="cs-CZ"/>
        </w:rPr>
      </w:pPr>
    </w:p>
    <w:sectPr w:rsidR="00EC508C" w:rsidRPr="00511B15" w:rsidSect="00A65CDE">
      <w:headerReference w:type="default" r:id="rId10"/>
      <w:footerReference w:type="default" r:id="rId11"/>
      <w:headerReference w:type="first" r:id="rId12"/>
      <w:footerReference w:type="first" r:id="rId13"/>
      <w:pgSz w:w="11900" w:h="16840"/>
      <w:pgMar w:top="1559"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ABE" w:rsidRDefault="00176ABE" w:rsidP="00AF7F5A">
      <w:r>
        <w:separator/>
      </w:r>
    </w:p>
  </w:endnote>
  <w:endnote w:type="continuationSeparator" w:id="0">
    <w:p w:rsidR="00176ABE" w:rsidRDefault="00176ABE"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6C95D9AB" wp14:editId="4BCC545B">
          <wp:simplePos x="0" y="0"/>
          <wp:positionH relativeFrom="margin">
            <wp:posOffset>-897890</wp:posOffset>
          </wp:positionH>
          <wp:positionV relativeFrom="margin">
            <wp:posOffset>8723630</wp:posOffset>
          </wp:positionV>
          <wp:extent cx="7559675" cy="971550"/>
          <wp:effectExtent l="0" t="0" r="317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simplePos x="0" y="0"/>
          <wp:positionH relativeFrom="column">
            <wp:posOffset>-893115</wp:posOffset>
          </wp:positionH>
          <wp:positionV relativeFrom="paragraph">
            <wp:posOffset>220980</wp:posOffset>
          </wp:positionV>
          <wp:extent cx="7560000" cy="972000"/>
          <wp:effectExtent l="0" t="0" r="317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503BBC3C" wp14:editId="486EB469">
          <wp:simplePos x="0" y="0"/>
          <wp:positionH relativeFrom="margin">
            <wp:posOffset>-894080</wp:posOffset>
          </wp:positionH>
          <wp:positionV relativeFrom="margin">
            <wp:posOffset>7407910</wp:posOffset>
          </wp:positionV>
          <wp:extent cx="7559675" cy="971550"/>
          <wp:effectExtent l="0" t="0" r="317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ABE" w:rsidRDefault="00176ABE" w:rsidP="00AF7F5A">
      <w:r>
        <w:separator/>
      </w:r>
    </w:p>
  </w:footnote>
  <w:footnote w:type="continuationSeparator" w:id="0">
    <w:p w:rsidR="00176ABE" w:rsidRDefault="00176ABE"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938" w:rsidRDefault="00B94938" w:rsidP="00B94938">
    <w:pPr>
      <w:pStyle w:val="Zhlav"/>
      <w:ind w:left="-1417"/>
    </w:pPr>
    <w:r>
      <w:rPr>
        <w:noProof/>
        <w:lang w:val="cs-CZ" w:eastAsia="cs-CZ"/>
      </w:rPr>
      <w:drawing>
        <wp:anchor distT="0" distB="0" distL="114300" distR="114300" simplePos="0" relativeHeight="251660288" behindDoc="0" locked="0" layoutInCell="1" allowOverlap="1">
          <wp:simplePos x="0" y="0"/>
          <wp:positionH relativeFrom="column">
            <wp:posOffset>-892175</wp:posOffset>
          </wp:positionH>
          <wp:positionV relativeFrom="paragraph">
            <wp:posOffset>0</wp:posOffset>
          </wp:positionV>
          <wp:extent cx="7560000" cy="2160000"/>
          <wp:effectExtent l="0" t="0" r="317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 papir head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16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3E03"/>
    <w:rsid w:val="00015C56"/>
    <w:rsid w:val="00024FFF"/>
    <w:rsid w:val="00031703"/>
    <w:rsid w:val="0003226B"/>
    <w:rsid w:val="0003522A"/>
    <w:rsid w:val="00067A28"/>
    <w:rsid w:val="00072817"/>
    <w:rsid w:val="00081A54"/>
    <w:rsid w:val="00090482"/>
    <w:rsid w:val="000927BA"/>
    <w:rsid w:val="000B034B"/>
    <w:rsid w:val="000B1552"/>
    <w:rsid w:val="000B38E1"/>
    <w:rsid w:val="000C48B9"/>
    <w:rsid w:val="000C4D9E"/>
    <w:rsid w:val="000D457B"/>
    <w:rsid w:val="000E0E27"/>
    <w:rsid w:val="000E5E27"/>
    <w:rsid w:val="000E694E"/>
    <w:rsid w:val="001009D7"/>
    <w:rsid w:val="00121FB2"/>
    <w:rsid w:val="00124955"/>
    <w:rsid w:val="001251A9"/>
    <w:rsid w:val="001405DF"/>
    <w:rsid w:val="001570BC"/>
    <w:rsid w:val="00176ABE"/>
    <w:rsid w:val="001A60D0"/>
    <w:rsid w:val="001D113F"/>
    <w:rsid w:val="001E2462"/>
    <w:rsid w:val="00216214"/>
    <w:rsid w:val="00231BF4"/>
    <w:rsid w:val="00234FBA"/>
    <w:rsid w:val="00240586"/>
    <w:rsid w:val="00262A5A"/>
    <w:rsid w:val="002A14A1"/>
    <w:rsid w:val="002A2806"/>
    <w:rsid w:val="002B080C"/>
    <w:rsid w:val="002B1DC2"/>
    <w:rsid w:val="002B561D"/>
    <w:rsid w:val="002E01AA"/>
    <w:rsid w:val="002E0764"/>
    <w:rsid w:val="002E687C"/>
    <w:rsid w:val="003043D8"/>
    <w:rsid w:val="003067F3"/>
    <w:rsid w:val="00310D76"/>
    <w:rsid w:val="00314B64"/>
    <w:rsid w:val="00322131"/>
    <w:rsid w:val="003245B5"/>
    <w:rsid w:val="00333070"/>
    <w:rsid w:val="003405FD"/>
    <w:rsid w:val="00341F1A"/>
    <w:rsid w:val="00355385"/>
    <w:rsid w:val="003674CD"/>
    <w:rsid w:val="00374AEE"/>
    <w:rsid w:val="003A5FAB"/>
    <w:rsid w:val="003A6F76"/>
    <w:rsid w:val="003A7BC0"/>
    <w:rsid w:val="003B4396"/>
    <w:rsid w:val="003B5575"/>
    <w:rsid w:val="003B59C5"/>
    <w:rsid w:val="003C2042"/>
    <w:rsid w:val="003C5042"/>
    <w:rsid w:val="003D05A2"/>
    <w:rsid w:val="003D0A8F"/>
    <w:rsid w:val="003D5833"/>
    <w:rsid w:val="00406F06"/>
    <w:rsid w:val="00457720"/>
    <w:rsid w:val="00457928"/>
    <w:rsid w:val="00462537"/>
    <w:rsid w:val="00466F6D"/>
    <w:rsid w:val="00474DD1"/>
    <w:rsid w:val="00477F9E"/>
    <w:rsid w:val="00492D08"/>
    <w:rsid w:val="00497CFD"/>
    <w:rsid w:val="004A0276"/>
    <w:rsid w:val="004A623D"/>
    <w:rsid w:val="004B2709"/>
    <w:rsid w:val="004B2E85"/>
    <w:rsid w:val="004B48BA"/>
    <w:rsid w:val="004B5024"/>
    <w:rsid w:val="0050323B"/>
    <w:rsid w:val="0050352F"/>
    <w:rsid w:val="00505B7A"/>
    <w:rsid w:val="00511B15"/>
    <w:rsid w:val="00521C2C"/>
    <w:rsid w:val="00523415"/>
    <w:rsid w:val="00550A33"/>
    <w:rsid w:val="00557F20"/>
    <w:rsid w:val="00561DC3"/>
    <w:rsid w:val="00566DB2"/>
    <w:rsid w:val="005A1E70"/>
    <w:rsid w:val="005C04E3"/>
    <w:rsid w:val="005F12C4"/>
    <w:rsid w:val="005F7683"/>
    <w:rsid w:val="00601397"/>
    <w:rsid w:val="00604685"/>
    <w:rsid w:val="00607447"/>
    <w:rsid w:val="00613D00"/>
    <w:rsid w:val="0061608D"/>
    <w:rsid w:val="006278BC"/>
    <w:rsid w:val="00631D35"/>
    <w:rsid w:val="006472A2"/>
    <w:rsid w:val="00663CD1"/>
    <w:rsid w:val="00691009"/>
    <w:rsid w:val="00694738"/>
    <w:rsid w:val="006A2EB9"/>
    <w:rsid w:val="006A3902"/>
    <w:rsid w:val="006A7334"/>
    <w:rsid w:val="006C2BC2"/>
    <w:rsid w:val="006D7118"/>
    <w:rsid w:val="006E35DE"/>
    <w:rsid w:val="006E7F06"/>
    <w:rsid w:val="00700E27"/>
    <w:rsid w:val="00701BB6"/>
    <w:rsid w:val="00717071"/>
    <w:rsid w:val="00730CE3"/>
    <w:rsid w:val="007315A0"/>
    <w:rsid w:val="00736BEB"/>
    <w:rsid w:val="00744B77"/>
    <w:rsid w:val="0074601F"/>
    <w:rsid w:val="0075190D"/>
    <w:rsid w:val="00753C1C"/>
    <w:rsid w:val="00764E2B"/>
    <w:rsid w:val="00776F9E"/>
    <w:rsid w:val="00780670"/>
    <w:rsid w:val="00791383"/>
    <w:rsid w:val="007A304C"/>
    <w:rsid w:val="007B0D37"/>
    <w:rsid w:val="007B411C"/>
    <w:rsid w:val="007F3FF9"/>
    <w:rsid w:val="00814C13"/>
    <w:rsid w:val="008256E8"/>
    <w:rsid w:val="00830C8E"/>
    <w:rsid w:val="00867BDA"/>
    <w:rsid w:val="0087543F"/>
    <w:rsid w:val="00876B8A"/>
    <w:rsid w:val="008930DD"/>
    <w:rsid w:val="008B0E97"/>
    <w:rsid w:val="008C29CD"/>
    <w:rsid w:val="008C49DF"/>
    <w:rsid w:val="008E17EF"/>
    <w:rsid w:val="008E6967"/>
    <w:rsid w:val="008F2A09"/>
    <w:rsid w:val="00900479"/>
    <w:rsid w:val="009025FC"/>
    <w:rsid w:val="0090783C"/>
    <w:rsid w:val="0092019B"/>
    <w:rsid w:val="0092351C"/>
    <w:rsid w:val="0092473E"/>
    <w:rsid w:val="00933EC9"/>
    <w:rsid w:val="009407FE"/>
    <w:rsid w:val="009422DB"/>
    <w:rsid w:val="00944C6B"/>
    <w:rsid w:val="00953894"/>
    <w:rsid w:val="00956461"/>
    <w:rsid w:val="0097095B"/>
    <w:rsid w:val="009834E1"/>
    <w:rsid w:val="009A605E"/>
    <w:rsid w:val="009C122C"/>
    <w:rsid w:val="009C7369"/>
    <w:rsid w:val="009E3B46"/>
    <w:rsid w:val="00A100EF"/>
    <w:rsid w:val="00A12362"/>
    <w:rsid w:val="00A17A14"/>
    <w:rsid w:val="00A2454F"/>
    <w:rsid w:val="00A46531"/>
    <w:rsid w:val="00A47279"/>
    <w:rsid w:val="00A57B40"/>
    <w:rsid w:val="00A63CC2"/>
    <w:rsid w:val="00A65CDE"/>
    <w:rsid w:val="00A67963"/>
    <w:rsid w:val="00A736C8"/>
    <w:rsid w:val="00A75311"/>
    <w:rsid w:val="00AB6B11"/>
    <w:rsid w:val="00AC200E"/>
    <w:rsid w:val="00AD6D81"/>
    <w:rsid w:val="00AF744A"/>
    <w:rsid w:val="00AF7F5A"/>
    <w:rsid w:val="00B24E0C"/>
    <w:rsid w:val="00B24F50"/>
    <w:rsid w:val="00B42B7E"/>
    <w:rsid w:val="00B43B4D"/>
    <w:rsid w:val="00B50CC4"/>
    <w:rsid w:val="00B51446"/>
    <w:rsid w:val="00B531D4"/>
    <w:rsid w:val="00B65993"/>
    <w:rsid w:val="00B67597"/>
    <w:rsid w:val="00B72D01"/>
    <w:rsid w:val="00B73ACC"/>
    <w:rsid w:val="00B94938"/>
    <w:rsid w:val="00BB55B1"/>
    <w:rsid w:val="00C108FB"/>
    <w:rsid w:val="00C173B8"/>
    <w:rsid w:val="00C26B10"/>
    <w:rsid w:val="00C441FA"/>
    <w:rsid w:val="00C555A9"/>
    <w:rsid w:val="00C57AAC"/>
    <w:rsid w:val="00C746D5"/>
    <w:rsid w:val="00C80A2C"/>
    <w:rsid w:val="00CB77FB"/>
    <w:rsid w:val="00CC33E4"/>
    <w:rsid w:val="00CD7289"/>
    <w:rsid w:val="00CE27F3"/>
    <w:rsid w:val="00CF0DE7"/>
    <w:rsid w:val="00CF4426"/>
    <w:rsid w:val="00D1249C"/>
    <w:rsid w:val="00D124AC"/>
    <w:rsid w:val="00D1568D"/>
    <w:rsid w:val="00D21D82"/>
    <w:rsid w:val="00D272B9"/>
    <w:rsid w:val="00DA27A9"/>
    <w:rsid w:val="00DA2E69"/>
    <w:rsid w:val="00DA4F79"/>
    <w:rsid w:val="00DD52CC"/>
    <w:rsid w:val="00DE0585"/>
    <w:rsid w:val="00E0303C"/>
    <w:rsid w:val="00E150BC"/>
    <w:rsid w:val="00E17FD6"/>
    <w:rsid w:val="00E30104"/>
    <w:rsid w:val="00E4205E"/>
    <w:rsid w:val="00E420AC"/>
    <w:rsid w:val="00E53F41"/>
    <w:rsid w:val="00E540E3"/>
    <w:rsid w:val="00E61839"/>
    <w:rsid w:val="00E81C5B"/>
    <w:rsid w:val="00E81F3C"/>
    <w:rsid w:val="00E86A51"/>
    <w:rsid w:val="00EB24BA"/>
    <w:rsid w:val="00EB764D"/>
    <w:rsid w:val="00EC508C"/>
    <w:rsid w:val="00EC6788"/>
    <w:rsid w:val="00F04DDE"/>
    <w:rsid w:val="00F40C69"/>
    <w:rsid w:val="00F661EA"/>
    <w:rsid w:val="00F856CF"/>
    <w:rsid w:val="00F870DD"/>
    <w:rsid w:val="00FB0AF3"/>
    <w:rsid w:val="00FB131A"/>
    <w:rsid w:val="00FC1E51"/>
    <w:rsid w:val="00FD6A3A"/>
    <w:rsid w:val="00FE0664"/>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ochb.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usan.brinzanik@uochb.cas.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5C934-5348-4B7F-BA7A-DC1F0D2B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2447</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Růžičková Markéta</cp:lastModifiedBy>
  <cp:revision>2</cp:revision>
  <cp:lastPrinted>2017-08-09T12:51:00Z</cp:lastPrinted>
  <dcterms:created xsi:type="dcterms:W3CDTF">2020-07-29T07:44:00Z</dcterms:created>
  <dcterms:modified xsi:type="dcterms:W3CDTF">2020-07-29T07:44:00Z</dcterms:modified>
</cp:coreProperties>
</file>