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2C2716CB" w14:textId="77777777" w:rsidTr="00F62271">
        <w:tc>
          <w:tcPr>
            <w:tcW w:w="2977" w:type="dxa"/>
            <w:vAlign w:val="center"/>
          </w:tcPr>
          <w:p w14:paraId="2430E9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470853FF" wp14:editId="258B432B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38BFA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</w:p>
        </w:tc>
      </w:tr>
    </w:tbl>
    <w:p w14:paraId="72A22D67" w14:textId="77777777" w:rsidR="00F266D7" w:rsidRDefault="00F266D7" w:rsidP="004407E9"/>
    <w:p w14:paraId="52B4C972" w14:textId="77777777" w:rsidR="006D2757" w:rsidRDefault="006D2757" w:rsidP="004407E9"/>
    <w:p w14:paraId="7CA0EC28" w14:textId="51DC77F8" w:rsidR="00F266D7" w:rsidRDefault="00F266D7" w:rsidP="004407E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5640D8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F844DA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1</w:t>
      </w:r>
      <w:r w:rsidR="00D71F5F">
        <w:rPr>
          <w:rFonts w:ascii="Motiva Sans" w:eastAsiaTheme="minorHAnsi" w:hAnsi="Motiva Sans" w:cstheme="minorHAnsi"/>
          <w:sz w:val="20"/>
          <w:szCs w:val="18"/>
          <w:lang w:eastAsia="en-US"/>
        </w:rPr>
        <w:t>6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5640D8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490C141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0052A4DF" w14:textId="77777777" w:rsidR="00E80AFE" w:rsidRPr="00273129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7D8BB2B5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7353D6B1" w14:textId="77777777" w:rsidR="00A7467B" w:rsidRDefault="00A7467B" w:rsidP="004407E9">
      <w:pPr>
        <w:pStyle w:val="Normlnweb"/>
        <w:rPr>
          <w:rFonts w:asciiTheme="minorHAnsi" w:hAnsiTheme="minorHAnsi" w:cstheme="minorHAnsi"/>
        </w:rPr>
        <w:sectPr w:rsidR="00A7467B" w:rsidSect="007158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72604626" w14:textId="77777777" w:rsidR="00F266D7" w:rsidRDefault="00F266D7" w:rsidP="004407E9">
      <w:pPr>
        <w:pStyle w:val="Normlnweb"/>
        <w:rPr>
          <w:rFonts w:asciiTheme="minorHAnsi" w:hAnsiTheme="minorHAnsi" w:cstheme="minorHAnsi"/>
        </w:rPr>
      </w:pPr>
    </w:p>
    <w:p w14:paraId="3F15A22B" w14:textId="54545CBC" w:rsidR="0068065D" w:rsidRDefault="0068065D" w:rsidP="0068065D">
      <w:pPr>
        <w:pStyle w:val="Nadpis1"/>
        <w:spacing w:before="0" w:beforeAutospacing="0" w:after="0" w:afterAutospacing="0"/>
      </w:pPr>
      <w:r w:rsidRPr="0068065D">
        <w:rPr>
          <w:caps/>
        </w:rPr>
        <w:t>Šance pro výjimečné talenty: sedm mladých vědců založí díky prémii Lumina quaeruntur vlastní výzkumné týmy</w:t>
      </w:r>
    </w:p>
    <w:p w14:paraId="3BFB1F64" w14:textId="77777777" w:rsidR="0068065D" w:rsidRDefault="0068065D" w:rsidP="0068065D">
      <w:pPr>
        <w:pStyle w:val="Perex"/>
        <w:pBdr>
          <w:left w:val="none" w:sz="0" w:space="0" w:color="auto"/>
        </w:pBdr>
        <w:spacing w:after="480"/>
        <w:ind w:left="709"/>
        <w:jc w:val="left"/>
        <w:rPr>
          <w:rStyle w:val="Siln"/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356F9361" wp14:editId="1475C67C">
            <wp:extent cx="1750142" cy="2949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a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42" cy="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351F" w14:textId="7AE6A45E" w:rsidR="0068065D" w:rsidRPr="0068065D" w:rsidRDefault="0068065D" w:rsidP="004550DC">
      <w:pPr>
        <w:spacing w:after="120"/>
        <w:ind w:left="709"/>
      </w:pPr>
      <w:r w:rsidRPr="0068065D">
        <w:rPr>
          <w:rStyle w:val="Siln"/>
          <w:rFonts w:eastAsia="Times New Roman" w:cs="Times New Roman"/>
          <w:szCs w:val="24"/>
          <w:lang w:eastAsia="cs-CZ"/>
        </w:rPr>
        <w:t>Akademie věd ČR pokračuje ve velkorysém programu podpory perspektivních vědců a</w:t>
      </w:r>
      <w:r>
        <w:rPr>
          <w:rStyle w:val="Siln"/>
          <w:rFonts w:ascii="Cambria" w:eastAsia="Times New Roman" w:hAnsi="Cambria" w:cs="Times New Roman"/>
          <w:szCs w:val="24"/>
          <w:lang w:eastAsia="cs-CZ"/>
        </w:rPr>
        <w:t> </w:t>
      </w:r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vědkyň mladší a střední generace. Prémii </w:t>
      </w:r>
      <w:proofErr w:type="spellStart"/>
      <w:r w:rsidRPr="0068065D">
        <w:rPr>
          <w:rStyle w:val="Siln"/>
          <w:rFonts w:eastAsia="Times New Roman" w:cs="Times New Roman"/>
          <w:szCs w:val="24"/>
          <w:lang w:eastAsia="cs-CZ"/>
        </w:rPr>
        <w:t>Lumina</w:t>
      </w:r>
      <w:proofErr w:type="spellEnd"/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68065D">
        <w:rPr>
          <w:rStyle w:val="Siln"/>
          <w:rFonts w:eastAsia="Times New Roman" w:cs="Times New Roman"/>
          <w:szCs w:val="24"/>
          <w:lang w:eastAsia="cs-CZ"/>
        </w:rPr>
        <w:t>quaeruntur</w:t>
      </w:r>
      <w:proofErr w:type="spellEnd"/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 ve výši až čtyři miliony korun za kalendářní rok na dobu maximálně pěti let obdrží sedm talentovaných vědců a</w:t>
      </w:r>
      <w:r>
        <w:rPr>
          <w:rStyle w:val="Siln"/>
          <w:rFonts w:ascii="Cambria" w:eastAsia="Times New Roman" w:hAnsi="Cambria" w:cs="Times New Roman"/>
          <w:szCs w:val="24"/>
          <w:lang w:eastAsia="cs-CZ"/>
        </w:rPr>
        <w:t> </w:t>
      </w:r>
      <w:r w:rsidRPr="0068065D">
        <w:rPr>
          <w:rStyle w:val="Siln"/>
          <w:rFonts w:eastAsia="Times New Roman" w:cs="Times New Roman"/>
          <w:szCs w:val="24"/>
          <w:lang w:eastAsia="cs-CZ"/>
        </w:rPr>
        <w:t>vědkyň. Vlastní výzkumné týmy si založí dva špičkoví fyzici studující vesmír, expertka v oboru fyzikální chemie, talentovaný mikrobiolog, nadaný ekonom, přední socioložka a specialista na filozofii logiky a matematiky.</w:t>
      </w:r>
    </w:p>
    <w:p w14:paraId="72F4EB37" w14:textId="6AD806CC" w:rsidR="00306EB6" w:rsidRDefault="005640D8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5640D8">
        <w:rPr>
          <w:rFonts w:ascii="Motiva Sans" w:hAnsi="Motiva Sans" w:cstheme="minorHAnsi"/>
          <w:sz w:val="20"/>
          <w:szCs w:val="20"/>
        </w:rPr>
        <w:t>Slavnostní ceremonie, při níž laureáty oceňuje předsedkyně Akademie věd Eva</w:t>
      </w:r>
      <w:r w:rsidR="00306EB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306EB6">
        <w:rPr>
          <w:rFonts w:ascii="Motiva Sans" w:hAnsi="Motiva Sans" w:cstheme="minorHAnsi"/>
          <w:sz w:val="20"/>
          <w:szCs w:val="20"/>
        </w:rPr>
        <w:t>Zažímalová</w:t>
      </w:r>
      <w:proofErr w:type="spellEnd"/>
      <w:r w:rsidR="00306EB6">
        <w:rPr>
          <w:rFonts w:ascii="Motiva Sans" w:hAnsi="Motiva Sans" w:cstheme="minorHAnsi"/>
          <w:sz w:val="20"/>
          <w:szCs w:val="20"/>
        </w:rPr>
        <w:t xml:space="preserve">, </w:t>
      </w:r>
      <w:r w:rsidR="00D154DA">
        <w:rPr>
          <w:rFonts w:ascii="Motiva Sans" w:hAnsi="Motiva Sans" w:cstheme="minorHAnsi"/>
          <w:sz w:val="20"/>
          <w:szCs w:val="20"/>
        </w:rPr>
        <w:t xml:space="preserve">musela být </w:t>
      </w:r>
      <w:r w:rsidR="00306EB6">
        <w:rPr>
          <w:rFonts w:ascii="Motiva Sans" w:hAnsi="Motiva Sans" w:cstheme="minorHAnsi"/>
          <w:sz w:val="20"/>
          <w:szCs w:val="20"/>
        </w:rPr>
        <w:t xml:space="preserve">letos kvůli epidemiologickým opatřením </w:t>
      </w:r>
      <w:r w:rsidR="00D154DA">
        <w:rPr>
          <w:rFonts w:ascii="Motiva Sans" w:hAnsi="Motiva Sans" w:cstheme="minorHAnsi"/>
          <w:sz w:val="20"/>
          <w:szCs w:val="20"/>
        </w:rPr>
        <w:t>odložena</w:t>
      </w:r>
      <w:r w:rsidR="00306EB6">
        <w:rPr>
          <w:rFonts w:ascii="Motiva Sans" w:hAnsi="Motiva Sans" w:cstheme="minorHAnsi"/>
          <w:sz w:val="20"/>
          <w:szCs w:val="20"/>
        </w:rPr>
        <w:t xml:space="preserve">. </w:t>
      </w:r>
    </w:p>
    <w:p w14:paraId="74DB6023" w14:textId="6527C3D5" w:rsidR="00F844DA" w:rsidRPr="00F844DA" w:rsidRDefault="00F844DA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F844DA">
        <w:rPr>
          <w:rFonts w:ascii="Motiva Sans" w:hAnsi="Motiva Sans" w:cstheme="minorHAnsi"/>
          <w:sz w:val="20"/>
          <w:szCs w:val="20"/>
        </w:rPr>
        <w:t xml:space="preserve">Prémie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cílí na vědce a vědkyně na prahu středního věku, a to včetně těch, kteří se do aktivní kariéry vrací po </w:t>
      </w:r>
      <w:r w:rsidR="0088056F">
        <w:rPr>
          <w:rFonts w:ascii="Motiva Sans" w:hAnsi="Motiva Sans" w:cstheme="minorHAnsi"/>
          <w:sz w:val="20"/>
          <w:szCs w:val="20"/>
        </w:rPr>
        <w:t>rodičov</w:t>
      </w:r>
      <w:r w:rsidRPr="00F844DA">
        <w:rPr>
          <w:rFonts w:ascii="Motiva Sans" w:hAnsi="Motiva Sans" w:cstheme="minorHAnsi"/>
          <w:sz w:val="20"/>
          <w:szCs w:val="20"/>
        </w:rPr>
        <w:t xml:space="preserve">ské dovolené. Délku vědecké praxe od udělení doktorského titulu Ph.D. totiž prémie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omezuje na maximálně 10 let. Do této doby se ale nezapočítává doba rodičovské a mateřské dovolené. Šanci tak mají i vědkyně, případně vědci, kteří fakticky stanovenou dobu přesáhli. Další podmínkou udělení prémie je, aby čtvrtinu rozpočtu hradilo akademické pracoviště, kde stipendista bude působit. </w:t>
      </w:r>
    </w:p>
    <w:p w14:paraId="1F041EB2" w14:textId="4190A463" w:rsidR="00F844DA" w:rsidRPr="00F844DA" w:rsidRDefault="00F844DA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F844DA">
        <w:rPr>
          <w:rFonts w:ascii="Motiva Sans" w:hAnsi="Motiva Sans" w:cstheme="minorHAnsi"/>
          <w:i/>
          <w:sz w:val="20"/>
          <w:szCs w:val="20"/>
        </w:rPr>
        <w:t>„Laureáty také zavazujeme k tomu, aby si během pěti let od začátku práce v novém výzkumném týmu zažádali o prestižní grant Evropské výzkumné rady – např. ERC či jeho ekvivalent,“</w:t>
      </w:r>
      <w:r w:rsidRPr="00F844DA">
        <w:rPr>
          <w:rFonts w:ascii="Motiva Sans" w:hAnsi="Motiva Sans" w:cstheme="minorHAnsi"/>
          <w:sz w:val="20"/>
          <w:szCs w:val="20"/>
        </w:rPr>
        <w:t xml:space="preserve"> říká předsedkyně AV ČR Eva </w:t>
      </w:r>
      <w:proofErr w:type="spellStart"/>
      <w:r w:rsidRPr="00F844DA">
        <w:rPr>
          <w:rFonts w:ascii="Motiva Sans" w:hAnsi="Motiva Sans" w:cstheme="minorHAnsi"/>
          <w:sz w:val="20"/>
          <w:szCs w:val="20"/>
        </w:rPr>
        <w:t>Zažímalová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. </w:t>
      </w:r>
      <w:r w:rsidRPr="00F844DA">
        <w:rPr>
          <w:rFonts w:ascii="Motiva Sans" w:hAnsi="Motiva Sans" w:cstheme="minorHAnsi"/>
          <w:i/>
          <w:sz w:val="20"/>
          <w:szCs w:val="20"/>
        </w:rPr>
        <w:t>„Věřím, že jim stipendium pomůže více se prosazovat v mezinárodních grantech,“</w:t>
      </w:r>
      <w:r w:rsidRPr="00F844DA">
        <w:rPr>
          <w:rFonts w:ascii="Motiva Sans" w:hAnsi="Motiva Sans" w:cstheme="minorHAnsi"/>
          <w:sz w:val="20"/>
          <w:szCs w:val="20"/>
        </w:rPr>
        <w:t xml:space="preserve"> dodává.</w:t>
      </w:r>
    </w:p>
    <w:p w14:paraId="19DA5860" w14:textId="64AEE6C4" w:rsidR="00B551EA" w:rsidRDefault="00F844DA" w:rsidP="004550DC">
      <w:pPr>
        <w:pStyle w:val="Normlnweb"/>
        <w:spacing w:before="160" w:beforeAutospacing="0" w:after="160" w:afterAutospacing="0"/>
        <w:ind w:left="709"/>
        <w:rPr>
          <w:rFonts w:cstheme="minorHAnsi"/>
          <w:szCs w:val="20"/>
        </w:rPr>
      </w:pPr>
      <w:r w:rsidRPr="00F844DA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bylo poprvé uděleno v</w:t>
      </w:r>
      <w:r w:rsidR="003412FB">
        <w:rPr>
          <w:rFonts w:ascii="Cambria" w:hAnsi="Cambria" w:cs="Cambria"/>
          <w:sz w:val="20"/>
          <w:szCs w:val="20"/>
        </w:rPr>
        <w:t> </w:t>
      </w:r>
      <w:r w:rsidR="003412FB">
        <w:rPr>
          <w:rFonts w:ascii="Motiva Sans" w:hAnsi="Motiva Sans" w:cstheme="minorHAnsi"/>
          <w:sz w:val="20"/>
          <w:szCs w:val="20"/>
        </w:rPr>
        <w:t xml:space="preserve">roce </w:t>
      </w:r>
      <w:r w:rsidRPr="00F844DA">
        <w:rPr>
          <w:rFonts w:ascii="Motiva Sans" w:hAnsi="Motiva Sans" w:cstheme="minorHAnsi"/>
          <w:sz w:val="20"/>
          <w:szCs w:val="20"/>
        </w:rPr>
        <w:t>201</w:t>
      </w:r>
      <w:r w:rsidR="003412FB">
        <w:rPr>
          <w:rFonts w:ascii="Motiva Sans" w:hAnsi="Motiva Sans" w:cstheme="minorHAnsi"/>
          <w:sz w:val="20"/>
          <w:szCs w:val="20"/>
        </w:rPr>
        <w:t xml:space="preserve">8, dosud </w:t>
      </w:r>
      <w:r w:rsidR="0088056F">
        <w:rPr>
          <w:rFonts w:ascii="Motiva Sans" w:hAnsi="Motiva Sans" w:cstheme="minorHAnsi"/>
          <w:sz w:val="20"/>
          <w:szCs w:val="20"/>
        </w:rPr>
        <w:t>je</w:t>
      </w:r>
      <w:r w:rsidR="00B22627">
        <w:rPr>
          <w:rFonts w:ascii="Motiva Sans" w:hAnsi="Motiva Sans" w:cstheme="minorHAnsi"/>
          <w:sz w:val="20"/>
          <w:szCs w:val="20"/>
        </w:rPr>
        <w:t>j</w:t>
      </w:r>
      <w:r w:rsidR="0088056F">
        <w:rPr>
          <w:rFonts w:ascii="Motiva Sans" w:hAnsi="Motiva Sans" w:cstheme="minorHAnsi"/>
          <w:sz w:val="20"/>
          <w:szCs w:val="20"/>
        </w:rPr>
        <w:t xml:space="preserve"> obdrželo </w:t>
      </w:r>
      <w:r w:rsidR="003412FB">
        <w:rPr>
          <w:rFonts w:ascii="Motiva Sans" w:hAnsi="Motiva Sans" w:cstheme="minorHAnsi"/>
          <w:sz w:val="20"/>
          <w:szCs w:val="20"/>
        </w:rPr>
        <w:t>12</w:t>
      </w:r>
      <w:r w:rsidR="0068065D">
        <w:rPr>
          <w:rFonts w:ascii="Cambria" w:hAnsi="Cambria" w:cstheme="minorHAnsi"/>
          <w:sz w:val="20"/>
          <w:szCs w:val="20"/>
        </w:rPr>
        <w:t> </w:t>
      </w:r>
      <w:r w:rsidR="003412FB">
        <w:rPr>
          <w:rFonts w:ascii="Motiva Sans" w:hAnsi="Motiva Sans" w:cstheme="minorHAnsi"/>
          <w:sz w:val="20"/>
          <w:szCs w:val="20"/>
        </w:rPr>
        <w:t>vědecký</w:t>
      </w:r>
      <w:r w:rsidR="0088056F">
        <w:rPr>
          <w:rFonts w:ascii="Motiva Sans" w:hAnsi="Motiva Sans" w:cstheme="minorHAnsi"/>
          <w:sz w:val="20"/>
          <w:szCs w:val="20"/>
        </w:rPr>
        <w:t>ch</w:t>
      </w:r>
      <w:r w:rsidR="003412FB">
        <w:rPr>
          <w:rFonts w:ascii="Motiva Sans" w:hAnsi="Motiva Sans" w:cstheme="minorHAnsi"/>
          <w:sz w:val="20"/>
          <w:szCs w:val="20"/>
        </w:rPr>
        <w:t xml:space="preserve"> osobnost</w:t>
      </w:r>
      <w:r w:rsidR="0088056F">
        <w:rPr>
          <w:rFonts w:ascii="Motiva Sans" w:hAnsi="Motiva Sans" w:cstheme="minorHAnsi"/>
          <w:sz w:val="20"/>
          <w:szCs w:val="20"/>
        </w:rPr>
        <w:t>í</w:t>
      </w:r>
      <w:r w:rsidR="003412FB">
        <w:rPr>
          <w:rFonts w:ascii="Motiva Sans" w:hAnsi="Motiva Sans" w:cstheme="minorHAnsi"/>
          <w:sz w:val="20"/>
          <w:szCs w:val="20"/>
        </w:rPr>
        <w:t>.</w:t>
      </w:r>
      <w:r w:rsidRPr="00F844DA">
        <w:rPr>
          <w:rFonts w:ascii="Motiva Sans" w:hAnsi="Motiva Sans" w:cstheme="minorHAnsi"/>
          <w:sz w:val="20"/>
          <w:szCs w:val="20"/>
        </w:rPr>
        <w:t xml:space="preserve"> </w:t>
      </w:r>
      <w:r w:rsidR="00B551EA">
        <w:rPr>
          <w:rFonts w:cstheme="minorHAnsi"/>
          <w:szCs w:val="20"/>
        </w:rPr>
        <w:br w:type="page"/>
      </w:r>
    </w:p>
    <w:p w14:paraId="0EA416EF" w14:textId="5EDF406C" w:rsidR="0027059E" w:rsidRPr="00E35452" w:rsidRDefault="00147258" w:rsidP="00507A30">
      <w:pPr>
        <w:pStyle w:val="Nadpis2"/>
        <w:rPr>
          <w:rFonts w:eastAsiaTheme="minorHAnsi"/>
        </w:rPr>
      </w:pPr>
      <w:bookmarkStart w:id="1" w:name="_Hlk52365251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D8C37E0" wp14:editId="59AF70E6">
            <wp:simplePos x="0" y="0"/>
            <wp:positionH relativeFrom="column">
              <wp:posOffset>452755</wp:posOffset>
            </wp:positionH>
            <wp:positionV relativeFrom="paragraph">
              <wp:posOffset>421640</wp:posOffset>
            </wp:positionV>
            <wp:extent cx="2295525" cy="3059430"/>
            <wp:effectExtent l="0" t="0" r="9525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rgiou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6460" w:rsidRPr="00E35452">
        <w:rPr>
          <w:rFonts w:eastAsiaTheme="minorHAnsi"/>
        </w:rPr>
        <w:t>Georgios</w:t>
      </w:r>
      <w:proofErr w:type="spellEnd"/>
      <w:r w:rsidR="00BF6460" w:rsidRPr="00E35452">
        <w:rPr>
          <w:rFonts w:eastAsiaTheme="minorHAnsi"/>
        </w:rPr>
        <w:t xml:space="preserve"> </w:t>
      </w:r>
      <w:proofErr w:type="spellStart"/>
      <w:r w:rsidR="00BF6460" w:rsidRPr="00E35452">
        <w:rPr>
          <w:rFonts w:eastAsiaTheme="minorHAnsi"/>
        </w:rPr>
        <w:t>Loukes-Gerakopoulos</w:t>
      </w:r>
      <w:proofErr w:type="spellEnd"/>
      <w:r w:rsidR="00BF6460" w:rsidRPr="00E35452">
        <w:rPr>
          <w:rFonts w:eastAsiaTheme="minorHAnsi"/>
        </w:rPr>
        <w:t>, Ph.D</w:t>
      </w:r>
      <w:r w:rsidR="0027059E" w:rsidRPr="00E35452">
        <w:rPr>
          <w:rFonts w:eastAsiaTheme="minorHAnsi"/>
        </w:rPr>
        <w:t>.</w:t>
      </w:r>
    </w:p>
    <w:bookmarkEnd w:id="1"/>
    <w:p w14:paraId="74D09FD2" w14:textId="3009DDF3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 xml:space="preserve">Astrofyzika, fyzika gravitačních vln a černých děr a chaos: to je hlavní specializace mladého českého astronoma s řeckými kořeny. </w:t>
      </w:r>
    </w:p>
    <w:p w14:paraId="73721511" w14:textId="05623D27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147258">
        <w:rPr>
          <w:rFonts w:ascii="Motiva Sans" w:hAnsi="Motiva Sans" w:cstheme="minorHAnsi"/>
          <w:sz w:val="20"/>
          <w:szCs w:val="20"/>
        </w:rPr>
        <w:t>Georgios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Loukes-Gerakopoulos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(nar. 1976 v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>Ostravě) je absolventem univerzity v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 xml:space="preserve">Athénách, pracoval také v Jeně a na Univerzitě Karlově. V Astronomickém ústavu Akademie věd působí od roku 2017. </w:t>
      </w:r>
    </w:p>
    <w:p w14:paraId="76DDB962" w14:textId="412DDACF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>Jeho vědecký zájem se postupně přesunul od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>nelineárních dynamických systémů ke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 xml:space="preserve">gravitačnímu záření ze systému s extrémním poměrem hmotnosti.  </w:t>
      </w:r>
    </w:p>
    <w:p w14:paraId="1BA072DE" w14:textId="17300128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>Gravitační vlny bývají někdy označovány jako nejvíce nepolapitelný jev v astronomii. Přitom právě jejich prostřednictvím lze pozorovat vesmír, učit se o formování hmoty a galaxií a povaze časoprostoru.</w:t>
      </w:r>
    </w:p>
    <w:p w14:paraId="4ACB6B56" w14:textId="6F33741B" w:rsidR="0027059E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 xml:space="preserve">Sledování vesmíru s pomocí gravitačních vln, nový trend světové astrofyziky a fyziky posledního desetiletí, začal rozvíjet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Georgios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Loukes-Gerakopoulos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i v Astronomickém ústavu AV ČR. Aktivně organizuje mimo jiné zapojení českých vědců do mezinárodního konsorcia LISA (Laser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Interferometer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Space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Antenna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). 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68065D" w:rsidRPr="00100AA0" w14:paraId="769E934F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228B5577" w14:textId="77777777" w:rsidR="0068065D" w:rsidRPr="004B2A52" w:rsidRDefault="0068065D" w:rsidP="00934971">
            <w:r w:rsidRPr="004B2A52">
              <w:rPr>
                <w:noProof/>
              </w:rPr>
              <w:drawing>
                <wp:inline distT="0" distB="0" distL="0" distR="0" wp14:anchorId="3C863296" wp14:editId="034F8C1F">
                  <wp:extent cx="152887" cy="12230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565A80C8" w14:textId="31A5294B" w:rsidR="0068065D" w:rsidRPr="00F62271" w:rsidRDefault="0068065D" w:rsidP="00934971">
            <w:pPr>
              <w:pStyle w:val="Zdraznntext"/>
              <w:jc w:val="left"/>
            </w:pPr>
            <w:r w:rsidRPr="00620F57">
              <w:t xml:space="preserve">Cílem výzkumu nového týmu </w:t>
            </w:r>
            <w:proofErr w:type="spellStart"/>
            <w:r w:rsidRPr="00620F57">
              <w:t>Georgiose</w:t>
            </w:r>
            <w:proofErr w:type="spellEnd"/>
            <w:r w:rsidRPr="00620F57">
              <w:t xml:space="preserve"> </w:t>
            </w:r>
            <w:proofErr w:type="spellStart"/>
            <w:r w:rsidRPr="00620F57">
              <w:t>Loukes-Gerakopoula</w:t>
            </w:r>
            <w:proofErr w:type="spellEnd"/>
            <w:r w:rsidRPr="00620F57">
              <w:t xml:space="preserve"> budou gravitační vlny, někdy označované za nejvíce nepolapitelný jev v astronomii. Zaměří se mimo jiné i na vývoj nových nástrojů pro analýzu gravitačních vln.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690B6E97" w14:textId="77777777" w:rsidR="0068065D" w:rsidRPr="004B2A52" w:rsidRDefault="0068065D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DBF3CC2" wp14:editId="4C8A9A7F">
                  <wp:extent cx="152887" cy="122309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FD1B3" w14:textId="49457963" w:rsidR="00602F28" w:rsidRPr="00602F28" w:rsidRDefault="00620F57" w:rsidP="0054671F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20F57">
        <w:rPr>
          <w:rFonts w:ascii="Motiva Sans" w:hAnsi="Motiva Sans" w:cstheme="minorHAnsi"/>
          <w:sz w:val="20"/>
          <w:szCs w:val="20"/>
        </w:rPr>
        <w:t xml:space="preserve">Díky prémii </w:t>
      </w:r>
      <w:proofErr w:type="spellStart"/>
      <w:r w:rsidRPr="00620F5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620F5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620F57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se vědecká skupina </w:t>
      </w:r>
      <w:proofErr w:type="spellStart"/>
      <w:r w:rsidRPr="00620F57">
        <w:rPr>
          <w:rFonts w:ascii="Motiva Sans" w:hAnsi="Motiva Sans" w:cstheme="minorHAnsi"/>
          <w:sz w:val="20"/>
          <w:szCs w:val="20"/>
        </w:rPr>
        <w:t>Georgiose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20F57">
        <w:rPr>
          <w:rFonts w:ascii="Motiva Sans" w:hAnsi="Motiva Sans" w:cstheme="minorHAnsi"/>
          <w:sz w:val="20"/>
          <w:szCs w:val="20"/>
        </w:rPr>
        <w:t>Loukes-Gerakopoula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bude moci soustředit na jedno z klíčových témat konsorcia LISA, jímž je zkoumání gravitačního záření ze systémů</w:t>
      </w:r>
      <w:r w:rsidR="00507A30">
        <w:rPr>
          <w:rFonts w:ascii="Motiva Sans" w:hAnsi="Motiva Sans" w:cstheme="minorHAnsi"/>
          <w:sz w:val="20"/>
          <w:szCs w:val="20"/>
        </w:rPr>
        <w:t xml:space="preserve"> </w:t>
      </w:r>
      <w:r w:rsidRPr="00620F57">
        <w:rPr>
          <w:rFonts w:ascii="Motiva Sans" w:hAnsi="Motiva Sans" w:cstheme="minorHAnsi"/>
          <w:sz w:val="20"/>
          <w:szCs w:val="20"/>
        </w:rPr>
        <w:t>s extrémním poměrem hmotností. Záměrem skupiny bude prozkoumat vliv rezonancí a chaosu v těchto systémech na gravitačních vlnách.</w:t>
      </w:r>
      <w:r w:rsidR="00602F28" w:rsidRPr="00602F28">
        <w:rPr>
          <w:rFonts w:ascii="Motiva Sans" w:hAnsi="Motiva Sans" w:cstheme="minorHAnsi"/>
          <w:sz w:val="20"/>
          <w:szCs w:val="20"/>
        </w:rPr>
        <w:t xml:space="preserve"> </w:t>
      </w:r>
    </w:p>
    <w:p w14:paraId="155C7FED" w14:textId="2502148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5BDA39A3" w14:textId="5DE1FDB3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89AFC55" w14:textId="1CCF3A3F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51C49F9" w14:textId="694EB3B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B5160A8" w14:textId="4BF5B318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BE4840D" w14:textId="78AAA283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52979D8" w14:textId="63342FDA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41CBCF9" w14:textId="7777777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3046500" w14:textId="199987A1" w:rsidR="00EE07FA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Georgios</w:t>
      </w:r>
      <w:proofErr w:type="spellEnd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Loukes-Gerakopoulos</w:t>
      </w:r>
      <w:proofErr w:type="spellEnd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54671F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Astronomický ústav </w:t>
      </w:r>
      <w:r w:rsidR="00684F6B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EB7F45">
        <w:rPr>
          <w:rStyle w:val="KontaktChar"/>
        </w:rPr>
        <w:t>gglukes@a</w:t>
      </w:r>
      <w:r w:rsidR="0054671F" w:rsidRPr="0054671F">
        <w:rPr>
          <w:rStyle w:val="KontaktChar"/>
        </w:rPr>
        <w:t>su.cas.cz</w:t>
      </w:r>
      <w:r>
        <w:rPr>
          <w:rStyle w:val="KontaktChar"/>
        </w:rPr>
        <w:br/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+420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> 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737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> 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324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501, +420 226 258 428</w:t>
      </w:r>
    </w:p>
    <w:p w14:paraId="12FB6190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lang w:eastAsia="cs-CZ"/>
        </w:rPr>
      </w:pPr>
      <w:r>
        <w:rPr>
          <w:rFonts w:cstheme="minorHAnsi"/>
          <w:bCs/>
          <w:color w:val="0974BD"/>
          <w:sz w:val="18"/>
          <w:szCs w:val="20"/>
        </w:rPr>
        <w:br w:type="page"/>
      </w:r>
    </w:p>
    <w:p w14:paraId="195EDB33" w14:textId="7562EEF3" w:rsidR="00E35452" w:rsidRPr="00E35452" w:rsidRDefault="00E35452" w:rsidP="0068065D">
      <w:pPr>
        <w:pStyle w:val="Nadpis2"/>
        <w:rPr>
          <w:rFonts w:eastAsiaTheme="minorHAnsi"/>
        </w:rPr>
      </w:pPr>
      <w:bookmarkStart w:id="2" w:name="_Hlk53483929"/>
      <w:proofErr w:type="spellStart"/>
      <w:r w:rsidRPr="00E35452">
        <w:rPr>
          <w:rFonts w:eastAsiaTheme="minorHAnsi"/>
        </w:rPr>
        <w:lastRenderedPageBreak/>
        <w:t>Ippo</w:t>
      </w:r>
      <w:r w:rsidR="005137E5">
        <w:rPr>
          <w:rFonts w:eastAsiaTheme="minorHAnsi"/>
        </w:rPr>
        <w:t>c</w:t>
      </w:r>
      <w:r w:rsidRPr="00E35452">
        <w:rPr>
          <w:rFonts w:eastAsiaTheme="minorHAnsi"/>
        </w:rPr>
        <w:t>ratis</w:t>
      </w:r>
      <w:proofErr w:type="spellEnd"/>
      <w:r w:rsidRPr="00E35452">
        <w:rPr>
          <w:rFonts w:eastAsiaTheme="minorHAnsi"/>
        </w:rPr>
        <w:t xml:space="preserve"> </w:t>
      </w:r>
      <w:proofErr w:type="spellStart"/>
      <w:r w:rsidRPr="00E35452">
        <w:rPr>
          <w:rFonts w:eastAsiaTheme="minorHAnsi"/>
        </w:rPr>
        <w:t>Saltas</w:t>
      </w:r>
      <w:proofErr w:type="spellEnd"/>
      <w:r w:rsidRPr="00E35452">
        <w:rPr>
          <w:rFonts w:eastAsiaTheme="minorHAnsi"/>
        </w:rPr>
        <w:t>, Ph.D.</w:t>
      </w:r>
    </w:p>
    <w:p w14:paraId="51A1D7DC" w14:textId="52190E20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0A32F0E7" wp14:editId="27712A72">
            <wp:simplePos x="0" y="0"/>
            <wp:positionH relativeFrom="margin">
              <wp:posOffset>414655</wp:posOffset>
            </wp:positionH>
            <wp:positionV relativeFrom="paragraph">
              <wp:posOffset>20320</wp:posOffset>
            </wp:positionV>
            <wp:extent cx="2457450" cy="24574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ta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F21">
        <w:rPr>
          <w:rFonts w:ascii="Motiva Sans" w:hAnsi="Motiva Sans" w:cstheme="minorHAnsi"/>
          <w:sz w:val="20"/>
          <w:szCs w:val="20"/>
        </w:rPr>
        <w:t xml:space="preserve">Také vědecké zaměření druhého nositele </w:t>
      </w:r>
      <w:proofErr w:type="spellStart"/>
      <w:r w:rsidRPr="00426F21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426F21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souvisí se studiem vesmíru. Mladý talentovaný řecký fyzik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totiž plánuje rozvinout interdisciplinární výzkum na pomezí astrofyziky, kosmologie a částicové fyziky. </w:t>
      </w:r>
    </w:p>
    <w:p w14:paraId="48E2FD78" w14:textId="1F78F5D0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(nar. 1983) studoval fyziku na Aristotelově univerzitě v Soluni a poté se specializoval na teoretickou částicovou fyziku na Univerzitě v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Sussexu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. Na </w:t>
      </w:r>
      <w:r w:rsidR="000B2BA7">
        <w:rPr>
          <w:rFonts w:ascii="Motiva Sans" w:hAnsi="Motiva Sans" w:cstheme="minorHAnsi"/>
          <w:sz w:val="20"/>
          <w:szCs w:val="20"/>
        </w:rPr>
        <w:t>tamější</w:t>
      </w:r>
      <w:r w:rsidRPr="00426F21">
        <w:rPr>
          <w:rFonts w:ascii="Motiva Sans" w:hAnsi="Motiva Sans" w:cstheme="minorHAnsi"/>
          <w:sz w:val="20"/>
          <w:szCs w:val="20"/>
        </w:rPr>
        <w:t xml:space="preserve"> katedře fyziky a astronomie dokončil i doktorská studia.</w:t>
      </w:r>
    </w:p>
    <w:p w14:paraId="4722C9AC" w14:textId="53806491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26F21">
        <w:rPr>
          <w:rFonts w:ascii="Motiva Sans" w:hAnsi="Motiva Sans" w:cstheme="minorHAnsi"/>
          <w:sz w:val="20"/>
          <w:szCs w:val="20"/>
        </w:rPr>
        <w:t xml:space="preserve">Od roku 2017 působí </w:t>
      </w:r>
      <w:proofErr w:type="spellStart"/>
      <w:r w:rsidR="000B2BA7"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="000B2BA7"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="000B2BA7"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0B2BA7"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="000B2BA7" w:rsidRPr="00426F21">
        <w:rPr>
          <w:rFonts w:ascii="Motiva Sans" w:hAnsi="Motiva Sans" w:cstheme="minorHAnsi"/>
          <w:sz w:val="20"/>
          <w:szCs w:val="20"/>
        </w:rPr>
        <w:t xml:space="preserve"> </w:t>
      </w:r>
      <w:r w:rsidRPr="00426F21">
        <w:rPr>
          <w:rFonts w:ascii="Motiva Sans" w:hAnsi="Motiva Sans" w:cstheme="minorHAnsi"/>
          <w:sz w:val="20"/>
          <w:szCs w:val="20"/>
        </w:rPr>
        <w:t>v nově vzniklém Centru pro kosmologii a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426F21">
        <w:rPr>
          <w:rFonts w:ascii="Motiva Sans" w:hAnsi="Motiva Sans" w:cstheme="minorHAnsi"/>
          <w:sz w:val="20"/>
          <w:szCs w:val="20"/>
        </w:rPr>
        <w:t xml:space="preserve">fundamentální fyziku CEICO, které spadá pod Fyzikální ústav AV ČR. CEICO je svým zaměřením unikátní v kontextu střední Evropy, neboť zdejší výzkum sahá od teorie strun přes kosmologii </w:t>
      </w:r>
      <w:bookmarkStart w:id="3" w:name="_GoBack"/>
      <w:bookmarkEnd w:id="3"/>
      <w:r w:rsidRPr="00426F21">
        <w:rPr>
          <w:rFonts w:ascii="Motiva Sans" w:hAnsi="Motiva Sans" w:cstheme="minorHAnsi"/>
          <w:sz w:val="20"/>
          <w:szCs w:val="20"/>
        </w:rPr>
        <w:t xml:space="preserve">a studium gravitace až po instrumentální výzkum. </w:t>
      </w:r>
    </w:p>
    <w:p w14:paraId="073AD2D6" w14:textId="05F20BE2" w:rsidR="00426F21" w:rsidRDefault="00426F21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26F21">
        <w:rPr>
          <w:rFonts w:ascii="Motiva Sans" w:hAnsi="Motiva Sans" w:cstheme="minorHAnsi"/>
          <w:sz w:val="20"/>
          <w:szCs w:val="20"/>
        </w:rPr>
        <w:t xml:space="preserve">Nová výzkumná skupina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rata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Saltase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, která se vytvoří díky ocenění </w:t>
      </w:r>
      <w:proofErr w:type="spellStart"/>
      <w:r w:rsidRPr="0070562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70562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70562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, otevře možnosti nových synergií v rámci konsorcia LISA nebo ve spolupráci se skupinou solární fyziky na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Aarhuské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univerzitě v Dánsku nebo Centra pro astrofyziku a</w:t>
      </w:r>
      <w:r w:rsidR="0068065D">
        <w:rPr>
          <w:rFonts w:ascii="Cambria" w:hAnsi="Cambria" w:cstheme="minorHAnsi"/>
          <w:sz w:val="20"/>
          <w:szCs w:val="20"/>
        </w:rPr>
        <w:t> </w:t>
      </w:r>
      <w:r w:rsidRPr="00426F21">
        <w:rPr>
          <w:rFonts w:ascii="Motiva Sans" w:hAnsi="Motiva Sans" w:cstheme="minorHAnsi"/>
          <w:sz w:val="20"/>
          <w:szCs w:val="20"/>
        </w:rPr>
        <w:t xml:space="preserve">gravitaci v Lisabonu.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E17F79" w:rsidRPr="00100AA0" w14:paraId="0DA4898E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31BD1D34" w14:textId="77777777" w:rsidR="00E17F79" w:rsidRPr="004B2A52" w:rsidRDefault="00E17F79" w:rsidP="00934971">
            <w:r w:rsidRPr="004B2A52">
              <w:rPr>
                <w:noProof/>
              </w:rPr>
              <w:drawing>
                <wp:inline distT="0" distB="0" distL="0" distR="0" wp14:anchorId="7C3DCAD9" wp14:editId="699BE4DC">
                  <wp:extent cx="152887" cy="12230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3F1622DE" w14:textId="11C0FBE5" w:rsidR="00E17F79" w:rsidRPr="00F62271" w:rsidRDefault="0068065D" w:rsidP="00934971">
            <w:pPr>
              <w:pStyle w:val="Zdraznntext"/>
              <w:jc w:val="left"/>
            </w:pPr>
            <w:proofErr w:type="spellStart"/>
            <w:r w:rsidRPr="00426F21">
              <w:t>Ippo</w:t>
            </w:r>
            <w:r>
              <w:t>c</w:t>
            </w:r>
            <w:r w:rsidRPr="00426F21">
              <w:t>ratis</w:t>
            </w:r>
            <w:proofErr w:type="spellEnd"/>
            <w:r w:rsidRPr="00426F21">
              <w:t xml:space="preserve"> </w:t>
            </w:r>
            <w:proofErr w:type="spellStart"/>
            <w:r w:rsidRPr="00426F21">
              <w:t>Saltas</w:t>
            </w:r>
            <w:proofErr w:type="spellEnd"/>
            <w:r w:rsidRPr="00426F21">
              <w:t xml:space="preserve"> </w:t>
            </w:r>
            <w:r>
              <w:t>bude v</w:t>
            </w:r>
            <w:r>
              <w:rPr>
                <w:rFonts w:ascii="Cambria" w:hAnsi="Cambria" w:cs="Cambria"/>
              </w:rPr>
              <w:t> </w:t>
            </w:r>
            <w:r>
              <w:t xml:space="preserve">rámci nové výzkumné skupiny zkoumat </w:t>
            </w:r>
            <w:r w:rsidRPr="00426F21">
              <w:t>základní charakter obecné teorie temné energie</w:t>
            </w:r>
            <w:r w:rsidRPr="00F42B85">
              <w:t>.</w:t>
            </w:r>
            <w:r>
              <w:t xml:space="preserve"> Jeho výzkum se bude pohybovat </w:t>
            </w:r>
            <w:r w:rsidRPr="00B551EA">
              <w:t>na pomezí astrofyziky, kosmologie a částicové fyziky.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4F44635B" w14:textId="77777777" w:rsidR="00E17F79" w:rsidRPr="004B2A52" w:rsidRDefault="00E17F79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CA7B9D8" wp14:editId="699158DA">
                  <wp:extent cx="152887" cy="122309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3A2EA" w14:textId="07E6F0AE" w:rsidR="0008601C" w:rsidRDefault="0008601C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08601C">
        <w:rPr>
          <w:rFonts w:ascii="Motiva Sans" w:hAnsi="Motiva Sans" w:cstheme="minorHAnsi"/>
          <w:sz w:val="20"/>
          <w:szCs w:val="20"/>
        </w:rPr>
        <w:t xml:space="preserve">Program jeho </w:t>
      </w:r>
      <w:r>
        <w:rPr>
          <w:rFonts w:ascii="Motiva Sans" w:hAnsi="Motiva Sans" w:cstheme="minorHAnsi"/>
          <w:sz w:val="20"/>
          <w:szCs w:val="20"/>
        </w:rPr>
        <w:t xml:space="preserve">nové </w:t>
      </w:r>
      <w:r w:rsidRPr="0008601C">
        <w:rPr>
          <w:rFonts w:ascii="Motiva Sans" w:hAnsi="Motiva Sans" w:cstheme="minorHAnsi"/>
          <w:sz w:val="20"/>
          <w:szCs w:val="20"/>
        </w:rPr>
        <w:t xml:space="preserve">výzkumné skupiny nese ambiciózní název: Nové cesty při hledání temné energie. </w:t>
      </w:r>
      <w:proofErr w:type="spellStart"/>
      <w:r w:rsidRPr="0008601C">
        <w:rPr>
          <w:rFonts w:ascii="Motiva Sans" w:hAnsi="Motiva Sans" w:cstheme="minorHAnsi"/>
          <w:sz w:val="20"/>
          <w:szCs w:val="20"/>
        </w:rPr>
        <w:t>Ippocratis</w:t>
      </w:r>
      <w:proofErr w:type="spellEnd"/>
      <w:r w:rsidRPr="0008601C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08601C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08601C">
        <w:rPr>
          <w:rFonts w:ascii="Motiva Sans" w:hAnsi="Motiva Sans" w:cstheme="minorHAnsi"/>
          <w:sz w:val="20"/>
          <w:szCs w:val="20"/>
        </w:rPr>
        <w:t xml:space="preserve"> v něm chce mimo jiné vyvinout nové, extrémně citlivé testy pro ověření gravitačního zákona za využití Slunce a nedávno objevených gravitačních vln. Dále si klade za cíl zkoumat podstatu tajemné temné energie ve vesmíru a teoreticky popsat její kvantový původ.</w:t>
      </w:r>
    </w:p>
    <w:p w14:paraId="29E5083D" w14:textId="5279C960" w:rsidR="00705626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45F0C24" w14:textId="5D61B5BD" w:rsidR="00705626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4388512" w14:textId="77777777" w:rsidR="00705626" w:rsidRPr="00F42B85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0D75312" w14:textId="0E2C6F78" w:rsidR="00EE07FA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Ippo</w:t>
      </w:r>
      <w:r w:rsidR="005137E5">
        <w:rPr>
          <w:rFonts w:ascii="Motiva Sans" w:hAnsi="Motiva Sans" w:cstheme="minorHAnsi"/>
          <w:b/>
          <w:bCs/>
          <w:color w:val="0974BD"/>
          <w:sz w:val="18"/>
          <w:szCs w:val="20"/>
        </w:rPr>
        <w:t>c</w:t>
      </w:r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ratis</w:t>
      </w:r>
      <w:proofErr w:type="spellEnd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Saltas</w:t>
      </w:r>
      <w:proofErr w:type="spellEnd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 w:rsidR="00684F6B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705626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Fyzikální ústav </w:t>
      </w:r>
      <w:r w:rsidR="00684F6B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705626" w:rsidRPr="00705626">
        <w:rPr>
          <w:rStyle w:val="KontaktChar"/>
        </w:rPr>
        <w:t>saltas@fzu.cz</w:t>
      </w:r>
      <w:r w:rsidRPr="00376115">
        <w:rPr>
          <w:rStyle w:val="KontaktChar"/>
        </w:rPr>
        <w:t xml:space="preserve"> </w:t>
      </w:r>
      <w:r>
        <w:rPr>
          <w:rStyle w:val="KontaktChar"/>
        </w:rPr>
        <w:br/>
      </w:r>
    </w:p>
    <w:bookmarkEnd w:id="2"/>
    <w:p w14:paraId="5E83DDD0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lang w:eastAsia="cs-CZ"/>
        </w:rPr>
      </w:pPr>
      <w:r>
        <w:rPr>
          <w:rFonts w:cstheme="minorHAnsi"/>
          <w:bCs/>
          <w:color w:val="0974BD"/>
          <w:sz w:val="18"/>
          <w:szCs w:val="20"/>
        </w:rPr>
        <w:br w:type="page"/>
      </w:r>
    </w:p>
    <w:p w14:paraId="3B4CF183" w14:textId="01EA6886" w:rsidR="00705626" w:rsidRPr="00CD18C5" w:rsidRDefault="000424D0" w:rsidP="0068065D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82652A6" wp14:editId="5972BA18">
            <wp:simplePos x="0" y="0"/>
            <wp:positionH relativeFrom="column">
              <wp:posOffset>452755</wp:posOffset>
            </wp:positionH>
            <wp:positionV relativeFrom="paragraph">
              <wp:posOffset>422275</wp:posOffset>
            </wp:positionV>
            <wp:extent cx="1781175" cy="2790190"/>
            <wp:effectExtent l="0" t="0" r="9525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ladka foto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8C5" w:rsidRPr="00CD18C5">
        <w:rPr>
          <w:rFonts w:eastAsiaTheme="minorHAnsi"/>
        </w:rPr>
        <w:t>Ing. Vladimíra Petráková, Ph.D.</w:t>
      </w:r>
    </w:p>
    <w:p w14:paraId="5D6607C1" w14:textId="280621D6" w:rsidR="0081202E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Když světlo dopadne na materiál, spustí se kaskáda procesů. </w:t>
      </w:r>
      <w:r w:rsidR="00E13FAE">
        <w:rPr>
          <w:rFonts w:ascii="Motiva Sans" w:hAnsi="Motiva Sans" w:cstheme="minorHAnsi"/>
          <w:sz w:val="20"/>
          <w:szCs w:val="20"/>
        </w:rPr>
        <w:t>Pokud</w:t>
      </w:r>
      <w:r w:rsidRPr="00665AAB">
        <w:rPr>
          <w:rFonts w:ascii="Motiva Sans" w:hAnsi="Motiva Sans" w:cstheme="minorHAnsi"/>
          <w:sz w:val="20"/>
          <w:szCs w:val="20"/>
        </w:rPr>
        <w:t xml:space="preserve"> </w:t>
      </w:r>
      <w:r>
        <w:rPr>
          <w:rFonts w:ascii="Motiva Sans" w:hAnsi="Motiva Sans" w:cstheme="minorHAnsi"/>
          <w:sz w:val="20"/>
          <w:szCs w:val="20"/>
        </w:rPr>
        <w:t xml:space="preserve">je </w:t>
      </w:r>
      <w:r w:rsidRPr="00665AAB">
        <w:rPr>
          <w:rFonts w:ascii="Motiva Sans" w:hAnsi="Motiva Sans" w:cstheme="minorHAnsi"/>
          <w:sz w:val="20"/>
          <w:szCs w:val="20"/>
        </w:rPr>
        <w:t>materiál podobně velký jako je vlnová délka dopadajícího světla</w:t>
      </w:r>
      <w:r>
        <w:rPr>
          <w:rFonts w:ascii="Motiva Sans" w:hAnsi="Motiva Sans" w:cstheme="minorHAnsi"/>
          <w:sz w:val="20"/>
          <w:szCs w:val="20"/>
        </w:rPr>
        <w:t xml:space="preserve">, </w:t>
      </w:r>
      <w:r w:rsidR="00E13FAE">
        <w:rPr>
          <w:rFonts w:ascii="Motiva Sans" w:hAnsi="Motiva Sans" w:cstheme="minorHAnsi"/>
          <w:sz w:val="20"/>
          <w:szCs w:val="20"/>
        </w:rPr>
        <w:t>vyvolá</w:t>
      </w:r>
      <w:r>
        <w:rPr>
          <w:rFonts w:ascii="Motiva Sans" w:hAnsi="Motiva Sans" w:cstheme="minorHAnsi"/>
          <w:sz w:val="20"/>
          <w:szCs w:val="20"/>
        </w:rPr>
        <w:t xml:space="preserve"> například u</w:t>
      </w:r>
      <w:r w:rsidRPr="00665AAB">
        <w:rPr>
          <w:rFonts w:ascii="Motiva Sans" w:hAnsi="Motiva Sans" w:cstheme="minorHAnsi"/>
          <w:sz w:val="20"/>
          <w:szCs w:val="20"/>
        </w:rPr>
        <w:t xml:space="preserve"> kovových nanočástic kolektivní kmitání elektronů</w:t>
      </w:r>
      <w:r w:rsidR="0081202E">
        <w:rPr>
          <w:rFonts w:ascii="Motiva Sans" w:hAnsi="Motiva Sans" w:cstheme="minorHAnsi"/>
          <w:sz w:val="20"/>
          <w:szCs w:val="20"/>
        </w:rPr>
        <w:t xml:space="preserve">. </w:t>
      </w:r>
    </w:p>
    <w:p w14:paraId="3BB3884D" w14:textId="08FC9829" w:rsidR="00665AAB" w:rsidRDefault="0081202E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Ty se </w:t>
      </w:r>
      <w:r w:rsidR="00665AAB" w:rsidRPr="00665AAB">
        <w:rPr>
          <w:rFonts w:ascii="Motiva Sans" w:hAnsi="Motiva Sans" w:cstheme="minorHAnsi"/>
          <w:sz w:val="20"/>
          <w:szCs w:val="20"/>
        </w:rPr>
        <w:t>chovají podobně jako světlo samotné, ale jsou „uvězněné“ jen u povrchu nanočástice. Říká</w:t>
      </w:r>
      <w:r w:rsidR="00665AAB">
        <w:rPr>
          <w:rFonts w:ascii="Motiva Sans" w:hAnsi="Motiva Sans" w:cstheme="minorHAnsi"/>
          <w:sz w:val="20"/>
          <w:szCs w:val="20"/>
        </w:rPr>
        <w:t xml:space="preserve"> se </w:t>
      </w:r>
      <w:r w:rsidR="00665AAB" w:rsidRPr="00665AAB">
        <w:rPr>
          <w:rFonts w:ascii="Motiva Sans" w:hAnsi="Motiva Sans" w:cstheme="minorHAnsi"/>
          <w:sz w:val="20"/>
          <w:szCs w:val="20"/>
        </w:rPr>
        <w:t xml:space="preserve">jim povrchové </w:t>
      </w:r>
      <w:proofErr w:type="spellStart"/>
      <w:r w:rsidR="00665AAB" w:rsidRPr="00665AAB">
        <w:rPr>
          <w:rFonts w:ascii="Motiva Sans" w:hAnsi="Motiva Sans" w:cstheme="minorHAnsi"/>
          <w:sz w:val="20"/>
          <w:szCs w:val="20"/>
        </w:rPr>
        <w:t>plazmony</w:t>
      </w:r>
      <w:proofErr w:type="spellEnd"/>
      <w:r w:rsidR="00665AAB" w:rsidRPr="00665AAB">
        <w:rPr>
          <w:rFonts w:ascii="Motiva Sans" w:hAnsi="Motiva Sans" w:cstheme="minorHAnsi"/>
          <w:sz w:val="20"/>
          <w:szCs w:val="20"/>
        </w:rPr>
        <w:t xml:space="preserve">. Pomocí </w:t>
      </w:r>
      <w:proofErr w:type="spellStart"/>
      <w:r w:rsidR="00665AAB" w:rsidRPr="00665AAB">
        <w:rPr>
          <w:rFonts w:ascii="Motiva Sans" w:hAnsi="Motiva Sans" w:cstheme="minorHAnsi"/>
          <w:sz w:val="20"/>
          <w:szCs w:val="20"/>
        </w:rPr>
        <w:t>plazmonických</w:t>
      </w:r>
      <w:proofErr w:type="spellEnd"/>
      <w:r w:rsidR="00665AAB" w:rsidRPr="00665AAB">
        <w:rPr>
          <w:rFonts w:ascii="Motiva Sans" w:hAnsi="Motiva Sans" w:cstheme="minorHAnsi"/>
          <w:sz w:val="20"/>
          <w:szCs w:val="20"/>
        </w:rPr>
        <w:t xml:space="preserve"> nanočástic tak lze měnit chování dopadajícího světla. </w:t>
      </w:r>
    </w:p>
    <w:p w14:paraId="331D84E7" w14:textId="7B88A43B" w:rsidR="00665AAB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Právě toto téma spojené s metodou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superrozlišovací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mikroskopie si vybrala ke svému výzkumu talentovaná vědkyně Vladimíra Petráková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665AAB">
        <w:rPr>
          <w:rFonts w:ascii="Motiva Sans" w:hAnsi="Motiva Sans" w:cstheme="minorHAnsi"/>
          <w:sz w:val="20"/>
          <w:szCs w:val="20"/>
        </w:rPr>
        <w:t xml:space="preserve">(nar. 1985). </w:t>
      </w:r>
    </w:p>
    <w:p w14:paraId="104CF116" w14:textId="2A7634EC" w:rsidR="00665AAB" w:rsidRPr="00665AAB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Vladimíra Petráková vystudovala Fakultu biomedicínského inženýrství ČVUT v Praze. Po doktorátu na ČVUT a Fyzikálním ústavu AV ČR působila na Svobodné univerzitě Berlín, kde získala prestižní stipendium Humboldtovy nadace. V Ústavu fyzikální chemie J. Heyrovského AV ČR pracuje od </w:t>
      </w:r>
      <w:r w:rsidR="0081202E">
        <w:rPr>
          <w:rFonts w:ascii="Motiva Sans" w:hAnsi="Motiva Sans" w:cstheme="minorHAnsi"/>
          <w:sz w:val="20"/>
          <w:szCs w:val="20"/>
        </w:rPr>
        <w:t>roku 2019,</w:t>
      </w:r>
      <w:r w:rsidRPr="00665AAB">
        <w:rPr>
          <w:rFonts w:ascii="Motiva Sans" w:hAnsi="Motiva Sans" w:cstheme="minorHAnsi"/>
          <w:sz w:val="20"/>
          <w:szCs w:val="20"/>
        </w:rPr>
        <w:t xml:space="preserve"> věnuje se </w:t>
      </w:r>
      <w:r w:rsidR="0081202E">
        <w:rPr>
          <w:rFonts w:ascii="Motiva Sans" w:hAnsi="Motiva Sans" w:cstheme="minorHAnsi"/>
          <w:sz w:val="20"/>
          <w:szCs w:val="20"/>
        </w:rPr>
        <w:t xml:space="preserve">zde </w:t>
      </w:r>
      <w:r w:rsidRPr="00665AAB">
        <w:rPr>
          <w:rFonts w:ascii="Motiva Sans" w:hAnsi="Motiva Sans" w:cstheme="minorHAnsi"/>
          <w:sz w:val="20"/>
          <w:szCs w:val="20"/>
        </w:rPr>
        <w:t xml:space="preserve">studiu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plazmonicky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zesíleného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Ramanova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rozptylu na vrstvách grafenu. </w:t>
      </w:r>
    </w:p>
    <w:p w14:paraId="61EF5FCA" w14:textId="0B5BD217" w:rsidR="0081202E" w:rsidRDefault="00665AAB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Díky prémii </w:t>
      </w:r>
      <w:proofErr w:type="spellStart"/>
      <w:r w:rsidRPr="00FD47D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D47D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D47D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bude moci Vladimíra Petráková založit novou vědeckou skupinu</w:t>
      </w:r>
      <w:r w:rsidR="00FD47D6">
        <w:rPr>
          <w:rFonts w:ascii="Motiva Sans" w:hAnsi="Motiva Sans" w:cstheme="minorHAnsi"/>
          <w:sz w:val="20"/>
          <w:szCs w:val="20"/>
        </w:rPr>
        <w:t xml:space="preserve">, která bude </w:t>
      </w:r>
      <w:r w:rsidRPr="00665AAB">
        <w:rPr>
          <w:rFonts w:ascii="Motiva Sans" w:hAnsi="Motiva Sans" w:cstheme="minorHAnsi"/>
          <w:sz w:val="20"/>
          <w:szCs w:val="20"/>
        </w:rPr>
        <w:t xml:space="preserve">studovat, jak je možné pomocí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</w:t>
      </w:r>
      <w:r w:rsidR="0081202E">
        <w:rPr>
          <w:rFonts w:ascii="Motiva Sans" w:hAnsi="Motiva Sans" w:cstheme="minorHAnsi"/>
          <w:sz w:val="20"/>
          <w:szCs w:val="20"/>
        </w:rPr>
        <w:t>z</w:t>
      </w:r>
      <w:r w:rsidRPr="00665AAB">
        <w:rPr>
          <w:rFonts w:ascii="Motiva Sans" w:hAnsi="Motiva Sans" w:cstheme="minorHAnsi"/>
          <w:sz w:val="20"/>
          <w:szCs w:val="20"/>
        </w:rPr>
        <w:t>monických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nanočástic prostorově manipulovat zářením, </w:t>
      </w:r>
      <w:r w:rsidR="00E13FAE">
        <w:rPr>
          <w:rFonts w:ascii="Motiva Sans" w:hAnsi="Motiva Sans" w:cstheme="minorHAnsi"/>
          <w:sz w:val="20"/>
          <w:szCs w:val="20"/>
        </w:rPr>
        <w:t xml:space="preserve">jež </w:t>
      </w:r>
      <w:r w:rsidRPr="00665AAB">
        <w:rPr>
          <w:rFonts w:ascii="Motiva Sans" w:hAnsi="Motiva Sans" w:cstheme="minorHAnsi"/>
          <w:sz w:val="20"/>
          <w:szCs w:val="20"/>
        </w:rPr>
        <w:t>vzniká v molekulách umístěn</w:t>
      </w:r>
      <w:r w:rsidR="00E13FAE">
        <w:rPr>
          <w:rFonts w:ascii="Motiva Sans" w:hAnsi="Motiva Sans" w:cstheme="minorHAnsi"/>
          <w:sz w:val="20"/>
          <w:szCs w:val="20"/>
        </w:rPr>
        <w:t>ých</w:t>
      </w:r>
      <w:r w:rsidRPr="00665AAB">
        <w:rPr>
          <w:rFonts w:ascii="Motiva Sans" w:hAnsi="Motiva Sans" w:cstheme="minorHAnsi"/>
          <w:sz w:val="20"/>
          <w:szCs w:val="20"/>
        </w:rPr>
        <w:t xml:space="preserve"> v blízkosti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</w:t>
      </w:r>
      <w:r w:rsidR="0081202E">
        <w:rPr>
          <w:rFonts w:ascii="Motiva Sans" w:hAnsi="Motiva Sans" w:cstheme="minorHAnsi"/>
          <w:sz w:val="20"/>
          <w:szCs w:val="20"/>
        </w:rPr>
        <w:t>z</w:t>
      </w:r>
      <w:r w:rsidRPr="00665AAB">
        <w:rPr>
          <w:rFonts w:ascii="Motiva Sans" w:hAnsi="Motiva Sans" w:cstheme="minorHAnsi"/>
          <w:sz w:val="20"/>
          <w:szCs w:val="20"/>
        </w:rPr>
        <w:t>monické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nanočástice. Cílem je najít mechanismu</w:t>
      </w:r>
      <w:r>
        <w:rPr>
          <w:rFonts w:ascii="Motiva Sans" w:hAnsi="Motiva Sans" w:cstheme="minorHAnsi"/>
          <w:sz w:val="20"/>
          <w:szCs w:val="20"/>
        </w:rPr>
        <w:t>s</w:t>
      </w:r>
      <w:r w:rsidRPr="00665AAB">
        <w:rPr>
          <w:rFonts w:ascii="Motiva Sans" w:hAnsi="Motiva Sans" w:cstheme="minorHAnsi"/>
          <w:sz w:val="20"/>
          <w:szCs w:val="20"/>
        </w:rPr>
        <w:t>, který tento proces ovládá</w:t>
      </w:r>
      <w:r w:rsidR="00E13FAE">
        <w:rPr>
          <w:rFonts w:ascii="Motiva Sans" w:hAnsi="Motiva Sans" w:cstheme="minorHAnsi"/>
          <w:sz w:val="20"/>
          <w:szCs w:val="20"/>
        </w:rPr>
        <w:t>,</w:t>
      </w:r>
      <w:r w:rsidRPr="00665AAB">
        <w:rPr>
          <w:rFonts w:ascii="Motiva Sans" w:hAnsi="Motiva Sans" w:cstheme="minorHAnsi"/>
          <w:sz w:val="20"/>
          <w:szCs w:val="20"/>
        </w:rPr>
        <w:t xml:space="preserve"> a využít ho ke kontrolovanému roztažení obrazu těchto molekul. </w:t>
      </w:r>
      <w:r w:rsidR="00FD47D6">
        <w:rPr>
          <w:rFonts w:ascii="Motiva Sans" w:hAnsi="Motiva Sans" w:cstheme="minorHAnsi"/>
          <w:sz w:val="20"/>
          <w:szCs w:val="20"/>
        </w:rPr>
        <w:t xml:space="preserve">Výsledkem bude výrazně lepší zobrazení </w:t>
      </w:r>
      <w:r w:rsidR="00FD47D6" w:rsidRPr="00665AAB">
        <w:rPr>
          <w:rFonts w:ascii="Motiva Sans" w:hAnsi="Motiva Sans" w:cstheme="minorHAnsi"/>
          <w:sz w:val="20"/>
          <w:szCs w:val="20"/>
        </w:rPr>
        <w:t>struktur</w:t>
      </w:r>
      <w:r w:rsidR="00FD47D6">
        <w:rPr>
          <w:rFonts w:ascii="Motiva Sans" w:hAnsi="Motiva Sans" w:cstheme="minorHAnsi"/>
          <w:sz w:val="20"/>
          <w:szCs w:val="20"/>
        </w:rPr>
        <w:t>y</w:t>
      </w:r>
      <w:r w:rsidR="00FD47D6" w:rsidRPr="00665AAB">
        <w:rPr>
          <w:rFonts w:ascii="Motiva Sans" w:hAnsi="Motiva Sans" w:cstheme="minorHAnsi"/>
          <w:sz w:val="20"/>
          <w:szCs w:val="20"/>
        </w:rPr>
        <w:t xml:space="preserve"> proteinů</w:t>
      </w:r>
      <w:r w:rsidR="00FD47D6">
        <w:rPr>
          <w:rFonts w:ascii="Motiva Sans" w:hAnsi="Motiva Sans" w:cstheme="minorHAnsi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605571B0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2240B0EE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48F74F2B" wp14:editId="52A5037B">
                  <wp:extent cx="152887" cy="122309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6D070A1" w14:textId="3F229B88" w:rsidR="00C4551E" w:rsidRPr="00F62271" w:rsidRDefault="00C4551E" w:rsidP="00934971">
            <w:pPr>
              <w:pStyle w:val="Zdraznntext"/>
              <w:jc w:val="left"/>
            </w:pPr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Vladimíra Petráková chce pomocí </w:t>
            </w:r>
            <w:proofErr w:type="spellStart"/>
            <w:r w:rsidRPr="007037B5">
              <w:rPr>
                <w:rFonts w:eastAsia="Times New Roman" w:cs="Times New Roman"/>
                <w:szCs w:val="24"/>
                <w:lang w:eastAsia="cs-CZ"/>
              </w:rPr>
              <w:t>plazmonů</w:t>
            </w:r>
            <w:proofErr w:type="spellEnd"/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 vyvinout metodu, která pomůže zlepšit </w:t>
            </w:r>
            <w:proofErr w:type="spellStart"/>
            <w:r w:rsidRPr="007037B5">
              <w:rPr>
                <w:rFonts w:eastAsia="Times New Roman" w:cs="Times New Roman"/>
                <w:szCs w:val="24"/>
                <w:lang w:eastAsia="cs-CZ"/>
              </w:rPr>
              <w:t>superrozlišovací</w:t>
            </w:r>
            <w:proofErr w:type="spellEnd"/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 mikroskopii .K přesnému umístění molekul a nanočástic využije její vědecká skupina například tzv. DNA origami.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257DA5FC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F835DE0" wp14:editId="0DB52C33">
                  <wp:extent cx="152887" cy="122309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49CF6" w14:textId="5C976F61" w:rsidR="00F4076A" w:rsidRDefault="00665AAB" w:rsidP="004407E9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K přesnému umístění molekul a nanočástic </w:t>
      </w:r>
      <w:r w:rsidR="0081202E">
        <w:rPr>
          <w:rFonts w:ascii="Motiva Sans" w:hAnsi="Motiva Sans" w:cstheme="minorHAnsi"/>
          <w:sz w:val="20"/>
          <w:szCs w:val="20"/>
        </w:rPr>
        <w:t xml:space="preserve">využije vědecká skupina Vladimíry Petrákové tzv. </w:t>
      </w:r>
      <w:r w:rsidRPr="00665AAB">
        <w:rPr>
          <w:rFonts w:ascii="Motiva Sans" w:hAnsi="Motiva Sans" w:cstheme="minorHAnsi"/>
          <w:sz w:val="20"/>
          <w:szCs w:val="20"/>
        </w:rPr>
        <w:t>DNA origami</w:t>
      </w:r>
      <w:r w:rsidR="0081202E">
        <w:rPr>
          <w:rFonts w:ascii="Motiva Sans" w:hAnsi="Motiva Sans" w:cstheme="minorHAnsi"/>
          <w:sz w:val="20"/>
          <w:szCs w:val="20"/>
        </w:rPr>
        <w:t xml:space="preserve">, což je </w:t>
      </w:r>
      <w:r w:rsidRPr="00665AAB">
        <w:rPr>
          <w:rFonts w:ascii="Motiva Sans" w:hAnsi="Motiva Sans" w:cstheme="minorHAnsi"/>
          <w:sz w:val="20"/>
          <w:szCs w:val="20"/>
        </w:rPr>
        <w:t xml:space="preserve">způsob samouspořádání DNA do předem daných tvarů. </w:t>
      </w:r>
      <w:r w:rsidR="0081202E">
        <w:rPr>
          <w:rFonts w:ascii="Motiva Sans" w:hAnsi="Motiva Sans" w:cstheme="minorHAnsi"/>
          <w:sz w:val="20"/>
          <w:szCs w:val="20"/>
        </w:rPr>
        <w:t xml:space="preserve">Pro </w:t>
      </w:r>
      <w:r w:rsidRPr="00665AAB">
        <w:rPr>
          <w:rFonts w:ascii="Motiva Sans" w:hAnsi="Motiva Sans" w:cstheme="minorHAnsi"/>
          <w:sz w:val="20"/>
          <w:szCs w:val="20"/>
        </w:rPr>
        <w:t xml:space="preserve">zobrazování </w:t>
      </w:r>
      <w:r w:rsidR="0081202E">
        <w:rPr>
          <w:rFonts w:ascii="Motiva Sans" w:hAnsi="Motiva Sans" w:cstheme="minorHAnsi"/>
          <w:sz w:val="20"/>
          <w:szCs w:val="20"/>
        </w:rPr>
        <w:t xml:space="preserve">zvolí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superrozlišovací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mikroskopii, která umožňuje překonat difrakční limit světla. Vědecký tým tak zkombinuje techniky z rozličných oborů jako například biochemie, fyzika pevných látek nebo informatika.</w:t>
      </w:r>
    </w:p>
    <w:p w14:paraId="33AAE31B" w14:textId="1C3E5C3B" w:rsidR="00916757" w:rsidRDefault="00916757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2065A2C" w14:textId="0111F316" w:rsidR="00376115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916757" w:rsidRPr="00916757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Ing. Vladimíra Petráková,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916757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Ústav fyzikální chemie J. Heyrovského AV ČR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916757" w:rsidRPr="00916757">
        <w:rPr>
          <w:rStyle w:val="KontaktChar"/>
        </w:rPr>
        <w:t xml:space="preserve">vladimira.petrakova@jh-inst.cas.cz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81202E" w:rsidRPr="0081202E">
        <w:rPr>
          <w:rFonts w:ascii="Motiva Sans" w:hAnsi="Motiva Sans" w:cstheme="minorHAnsi"/>
          <w:bCs/>
          <w:color w:val="0974BD"/>
          <w:sz w:val="18"/>
          <w:szCs w:val="20"/>
        </w:rPr>
        <w:t>+420 737 107 731</w:t>
      </w:r>
      <w:r w:rsidRPr="00376115">
        <w:rPr>
          <w:rFonts w:ascii="Motiva Sans" w:hAnsi="Motiva Sans" w:cstheme="minorHAnsi"/>
          <w:bCs/>
          <w:color w:val="0974BD"/>
          <w:sz w:val="18"/>
          <w:szCs w:val="20"/>
        </w:rPr>
        <w:t xml:space="preserve">,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916757" w:rsidRPr="00916757">
        <w:rPr>
          <w:rFonts w:ascii="Motiva Sans" w:hAnsi="Motiva Sans" w:cstheme="minorHAnsi"/>
          <w:bCs/>
          <w:color w:val="0974BD"/>
          <w:sz w:val="18"/>
          <w:szCs w:val="20"/>
        </w:rPr>
        <w:t>266 053</w:t>
      </w:r>
      <w:r w:rsidR="00135805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916757" w:rsidRPr="00916757">
        <w:rPr>
          <w:rFonts w:ascii="Motiva Sans" w:hAnsi="Motiva Sans" w:cstheme="minorHAnsi"/>
          <w:bCs/>
          <w:color w:val="0974BD"/>
          <w:sz w:val="18"/>
          <w:szCs w:val="20"/>
        </w:rPr>
        <w:t>445</w:t>
      </w:r>
    </w:p>
    <w:p w14:paraId="243C2119" w14:textId="0083C3EA" w:rsidR="00135805" w:rsidRDefault="0013580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</w:p>
    <w:p w14:paraId="59FFA812" w14:textId="3FDF9FFE" w:rsidR="00135805" w:rsidRDefault="00135805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757970E8" w14:textId="53BFD42A" w:rsidR="00361C87" w:rsidRPr="00361C87" w:rsidRDefault="00361C87" w:rsidP="00C4551E">
      <w:pPr>
        <w:pStyle w:val="Nadpis2"/>
        <w:rPr>
          <w:rFonts w:eastAsiaTheme="minorHAnsi"/>
        </w:rPr>
      </w:pPr>
      <w:r w:rsidRPr="00361C87">
        <w:rPr>
          <w:rFonts w:eastAsiaTheme="minorHAnsi"/>
        </w:rPr>
        <w:lastRenderedPageBreak/>
        <w:t>MUDr. Miloslav Kverka, Ph.D.</w:t>
      </w:r>
    </w:p>
    <w:p w14:paraId="1C17A099" w14:textId="013B32B1" w:rsidR="00361C87" w:rsidRDefault="00135805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bookmarkStart w:id="4" w:name="_Hlk51944363"/>
      <w:r>
        <w:rPr>
          <w:noProof/>
        </w:rPr>
        <w:drawing>
          <wp:anchor distT="0" distB="0" distL="114300" distR="114300" simplePos="0" relativeHeight="251681792" behindDoc="0" locked="0" layoutInCell="1" allowOverlap="1" wp14:anchorId="54943017" wp14:editId="589BEB89">
            <wp:simplePos x="0" y="0"/>
            <wp:positionH relativeFrom="column">
              <wp:posOffset>471170</wp:posOffset>
            </wp:positionH>
            <wp:positionV relativeFrom="paragraph">
              <wp:posOffset>5715</wp:posOffset>
            </wp:positionV>
            <wp:extent cx="1609725" cy="2414270"/>
            <wp:effectExtent l="0" t="0" r="9525" b="508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verka-fot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87" w:rsidRPr="00361C87">
        <w:rPr>
          <w:rFonts w:ascii="Motiva Sans" w:hAnsi="Motiva Sans" w:cstheme="minorHAnsi"/>
          <w:sz w:val="20"/>
          <w:szCs w:val="20"/>
        </w:rPr>
        <w:t xml:space="preserve">Vliv mikrobů v lidském těle a na jeho povrchu na zdraví člověka: toto téma patřilo vždy do tradičního portfolia Mikrobiologického ústavu AV ČR. </w:t>
      </w:r>
    </w:p>
    <w:p w14:paraId="1B3858C2" w14:textId="4322760D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V posledních letech je této problematice věnována i značná pozornost světové vědecké obce. Aplikovaný lékařský výzkum, který rozvíjí Miloslav Kverka, v tomto směru úspěšně pokračuje.</w:t>
      </w:r>
    </w:p>
    <w:p w14:paraId="5BB1BF99" w14:textId="0F6B5B95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Miloslav Kverka (nar. 1978) vystudoval 3. lékařskou fakultu Univerzity Karlovy, doktorát v oboru imunologie získal na 1.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361C87">
        <w:rPr>
          <w:rFonts w:ascii="Motiva Sans" w:hAnsi="Motiva Sans" w:cstheme="minorHAnsi"/>
          <w:sz w:val="20"/>
          <w:szCs w:val="20"/>
        </w:rPr>
        <w:t>lékařské fakultě Univerzity Karlovy. Vědeckou praxi absolvoval kromě Mikrobiologického ústavu AV ČR, kde působí od rok</w:t>
      </w:r>
      <w:r w:rsidR="00E13FAE">
        <w:rPr>
          <w:rFonts w:ascii="Motiva Sans" w:hAnsi="Motiva Sans" w:cstheme="minorHAnsi"/>
          <w:sz w:val="20"/>
          <w:szCs w:val="20"/>
        </w:rPr>
        <w:t>u</w:t>
      </w:r>
      <w:r w:rsidRPr="00361C87">
        <w:rPr>
          <w:rFonts w:ascii="Motiva Sans" w:hAnsi="Motiva Sans" w:cstheme="minorHAnsi"/>
          <w:sz w:val="20"/>
          <w:szCs w:val="20"/>
        </w:rPr>
        <w:t xml:space="preserve"> 2011, také v laboratořích Ústavu experimentální medicíny AV ČR.</w:t>
      </w:r>
    </w:p>
    <w:p w14:paraId="4D104878" w14:textId="0945F18C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Zkušenost se zahraničním výzkumem načerpal při stážích v USA na Státní univerzitě v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361C87">
        <w:rPr>
          <w:rFonts w:ascii="Motiva Sans" w:hAnsi="Motiva Sans" w:cstheme="minorHAnsi"/>
          <w:sz w:val="20"/>
          <w:szCs w:val="20"/>
        </w:rPr>
        <w:t>Utahu</w:t>
      </w:r>
      <w:r w:rsidR="00E13FAE">
        <w:rPr>
          <w:rFonts w:ascii="Motiva Sans" w:hAnsi="Motiva Sans" w:cstheme="minorHAnsi"/>
          <w:sz w:val="20"/>
          <w:szCs w:val="20"/>
        </w:rPr>
        <w:t xml:space="preserve"> </w:t>
      </w:r>
      <w:r w:rsidRPr="00361C87">
        <w:rPr>
          <w:rFonts w:ascii="Motiva Sans" w:hAnsi="Motiva Sans" w:cstheme="minorHAnsi"/>
          <w:sz w:val="20"/>
          <w:szCs w:val="20"/>
        </w:rPr>
        <w:t xml:space="preserve">a v nizozemském Univerzitním lékařském centru Groningen. </w:t>
      </w:r>
    </w:p>
    <w:p w14:paraId="04B8EF0D" w14:textId="5B504261" w:rsid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spojuje všechny ostatní organismy. V centru pozornosti výzkumu Miloslava Kverky proto stojí mimo jiné biomarkery lidských nemocí a jejich využití v časné diagnostice nebo modulace slizničního imunitního systému pomocí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mikrobioty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a jej</w:t>
      </w:r>
      <w:r w:rsidR="00E13FAE">
        <w:rPr>
          <w:rFonts w:ascii="Motiva Sans" w:hAnsi="Motiva Sans" w:cstheme="minorHAnsi"/>
          <w:sz w:val="20"/>
          <w:szCs w:val="20"/>
        </w:rPr>
        <w:t>í</w:t>
      </w:r>
      <w:r w:rsidRPr="00361C87">
        <w:rPr>
          <w:rFonts w:ascii="Motiva Sans" w:hAnsi="Motiva Sans" w:cstheme="minorHAnsi"/>
          <w:sz w:val="20"/>
          <w:szCs w:val="20"/>
        </w:rPr>
        <w:t>ch složek.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2964A3B9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01DCD054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14E9A855" wp14:editId="62EB7A3A">
                  <wp:extent cx="152887" cy="12230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0F30E6BC" w14:textId="160139A6" w:rsidR="00C4551E" w:rsidRPr="00F62271" w:rsidRDefault="00C4551E" w:rsidP="00934971">
            <w:pPr>
              <w:pStyle w:val="Zdraznntext"/>
              <w:jc w:val="left"/>
            </w:pPr>
            <w:r w:rsidRPr="00C4551E">
              <w:t xml:space="preserve">Tým Miloslava Kverky bude zjišťovat, jak změnou potravy nebo užíváním </w:t>
            </w:r>
            <w:proofErr w:type="spellStart"/>
            <w:r w:rsidRPr="00C4551E">
              <w:t>probiotik</w:t>
            </w:r>
            <w:proofErr w:type="spellEnd"/>
            <w:r w:rsidRPr="00C4551E">
              <w:t xml:space="preserve"> a </w:t>
            </w:r>
            <w:proofErr w:type="spellStart"/>
            <w:r w:rsidRPr="00C4551E">
              <w:t>prebiotik</w:t>
            </w:r>
            <w:proofErr w:type="spellEnd"/>
            <w:r w:rsidRPr="00C4551E">
              <w:t xml:space="preserve"> ovlivňovat vztah mezi </w:t>
            </w:r>
            <w:proofErr w:type="spellStart"/>
            <w:r w:rsidRPr="00C4551E">
              <w:t>mikrobiomem</w:t>
            </w:r>
            <w:proofErr w:type="spellEnd"/>
            <w:r w:rsidRPr="00C4551E">
              <w:t xml:space="preserve"> a imunitním systémem.  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621060F6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EBCE97E" wp14:editId="30569297">
                  <wp:extent cx="152887" cy="12230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14:paraId="0AB80B02" w14:textId="77777777" w:rsidR="00DA29B5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 xml:space="preserve">Výzkumný tým, který Miloslav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Kverka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díky ocenění </w:t>
      </w:r>
      <w:proofErr w:type="spellStart"/>
      <w:r w:rsidRPr="00361C8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361C8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361C87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povede, se zaměří na vliv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mikrobiomu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na průběh zánětlivých a nádorových procesů. Hlavní náplní projektu bude analýza mechanismů, kterými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reaguje s imunitním systémem. Vědci budou hledat možnosti, jak tuto interakci příznivě ovlivnit, například léčebným potenciálem v podobě změny potravy,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361C87">
        <w:rPr>
          <w:rFonts w:ascii="Motiva Sans" w:hAnsi="Motiva Sans" w:cstheme="minorHAnsi"/>
          <w:sz w:val="20"/>
          <w:szCs w:val="20"/>
        </w:rPr>
        <w:t xml:space="preserve">užíváním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probiotik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,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prebiotik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apod. </w:t>
      </w:r>
    </w:p>
    <w:p w14:paraId="2F216EC9" w14:textId="343C5C92" w:rsidR="00361C87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Možnost ovlivnit rozvoj patologických procesů by pak mohla směřovat k důležitým praktickým aplikacím s významem pro celou společnost.</w:t>
      </w:r>
    </w:p>
    <w:p w14:paraId="0C42EA85" w14:textId="77777777" w:rsidR="00DA29B5" w:rsidRPr="00ED238D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60F818DC" w14:textId="2200C932" w:rsidR="00ED238D" w:rsidRDefault="00537EC9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361C87" w:rsidRPr="00361C87">
        <w:rPr>
          <w:rFonts w:ascii="Motiva Sans" w:hAnsi="Motiva Sans" w:cstheme="minorHAnsi"/>
          <w:b/>
          <w:bCs/>
          <w:color w:val="0974BD"/>
          <w:sz w:val="18"/>
          <w:szCs w:val="20"/>
        </w:rPr>
        <w:t>MUDr. Miloslav Kverka,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361C87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Mikrobiologický ústav </w:t>
      </w:r>
      <w:r w:rsidR="00E96856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361C87" w:rsidRPr="00361C87">
        <w:rPr>
          <w:rStyle w:val="KontaktChar"/>
        </w:rPr>
        <w:t xml:space="preserve">kverka@biomed.cas.cz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361C87" w:rsidRPr="00361C87">
        <w:rPr>
          <w:rFonts w:ascii="Motiva Sans" w:hAnsi="Motiva Sans" w:cstheme="minorHAnsi"/>
          <w:bCs/>
          <w:color w:val="0974BD"/>
          <w:sz w:val="18"/>
          <w:szCs w:val="20"/>
        </w:rPr>
        <w:t>608 476</w:t>
      </w:r>
      <w:r w:rsidR="00DA29B5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361C87" w:rsidRPr="00361C87">
        <w:rPr>
          <w:rFonts w:ascii="Motiva Sans" w:hAnsi="Motiva Sans" w:cstheme="minorHAnsi"/>
          <w:bCs/>
          <w:color w:val="0974BD"/>
          <w:sz w:val="18"/>
          <w:szCs w:val="20"/>
        </w:rPr>
        <w:t>581</w:t>
      </w:r>
    </w:p>
    <w:p w14:paraId="4FFF41B6" w14:textId="7A08B09F" w:rsidR="00F252EE" w:rsidRDefault="00F252EE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339A33A2" w14:textId="2C4DD453" w:rsidR="00DA29B5" w:rsidRPr="00361C87" w:rsidRDefault="005A1B4A" w:rsidP="00C4551E">
      <w:pPr>
        <w:pStyle w:val="Nadpis2"/>
        <w:rPr>
          <w:rFonts w:eastAsiaTheme="minorHAnsi"/>
        </w:rPr>
      </w:pPr>
      <w:r w:rsidRPr="005A1B4A">
        <w:rPr>
          <w:rFonts w:eastAsiaTheme="minorHAnsi"/>
        </w:rPr>
        <w:lastRenderedPageBreak/>
        <w:t>PhDr. Jan Zápal, Ph.D.</w:t>
      </w:r>
      <w:r w:rsidR="00AF2670" w:rsidRPr="00AF2670">
        <w:rPr>
          <w:noProof/>
          <w:highlight w:val="yellow"/>
        </w:rPr>
        <w:t xml:space="preserve"> </w:t>
      </w:r>
    </w:p>
    <w:p w14:paraId="6E80C5F7" w14:textId="45815512" w:rsidR="00855F18" w:rsidRPr="00855F18" w:rsidRDefault="00DF4757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AE61D1" wp14:editId="039215F3">
            <wp:simplePos x="0" y="0"/>
            <wp:positionH relativeFrom="margin">
              <wp:posOffset>485775</wp:posOffset>
            </wp:positionH>
            <wp:positionV relativeFrom="paragraph">
              <wp:posOffset>6350</wp:posOffset>
            </wp:positionV>
            <wp:extent cx="1668780" cy="2305050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pal large cop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F18" w:rsidRPr="00855F18">
        <w:rPr>
          <w:rFonts w:ascii="Motiva Sans" w:hAnsi="Motiva Sans" w:cstheme="minorHAnsi"/>
          <w:sz w:val="20"/>
          <w:szCs w:val="20"/>
        </w:rPr>
        <w:t xml:space="preserve">Co ovlivňuje politické chování a rozhodování? Jak měřit efektivitu veřejného sektoru? A jak je ekonomická moc kontrolována? Ekonom Jan Zápal se specializuje na výzkum z oblasti aplikované ekonomické teorie, politické ekonomie, ekonomie veřejné volby a ekonomie veřejného sektoru. Z této perspektivy tak podrobně analyzuje demokracii. Také výzkum jeho nově utvořeného týmu </w:t>
      </w:r>
      <w:r w:rsidR="00E13FAE">
        <w:rPr>
          <w:rFonts w:ascii="Motiva Sans" w:hAnsi="Motiva Sans" w:cstheme="minorHAnsi"/>
          <w:sz w:val="20"/>
          <w:szCs w:val="20"/>
        </w:rPr>
        <w:t xml:space="preserve">se </w:t>
      </w:r>
      <w:r w:rsidR="00855F18" w:rsidRPr="00855F18">
        <w:rPr>
          <w:rFonts w:ascii="Motiva Sans" w:hAnsi="Motiva Sans" w:cstheme="minorHAnsi"/>
          <w:sz w:val="20"/>
          <w:szCs w:val="20"/>
        </w:rPr>
        <w:t>vydá tímto směrem.</w:t>
      </w:r>
    </w:p>
    <w:p w14:paraId="02060905" w14:textId="2C6F0DA6" w:rsidR="00855F18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Magisterské studium absolvoval Jan Zápal (nar. 1978) na </w:t>
      </w:r>
      <w:r w:rsidR="00F61AB4">
        <w:rPr>
          <w:rFonts w:ascii="Motiva Sans" w:hAnsi="Motiva Sans" w:cstheme="minorHAnsi"/>
          <w:sz w:val="20"/>
          <w:szCs w:val="20"/>
        </w:rPr>
        <w:t>I</w:t>
      </w:r>
      <w:r w:rsidR="00F61AB4" w:rsidRPr="00F61AB4">
        <w:rPr>
          <w:rFonts w:ascii="Motiva Sans" w:hAnsi="Motiva Sans" w:cstheme="minorHAnsi"/>
          <w:sz w:val="20"/>
          <w:szCs w:val="20"/>
        </w:rPr>
        <w:t>nstitutu ekonomických studií Fakulty sociálních věd U</w:t>
      </w:r>
      <w:r w:rsidR="00F61AB4">
        <w:rPr>
          <w:rFonts w:ascii="Motiva Sans" w:hAnsi="Motiva Sans" w:cstheme="minorHAnsi"/>
          <w:sz w:val="20"/>
          <w:szCs w:val="20"/>
        </w:rPr>
        <w:t>niverzity Karlovy.</w:t>
      </w:r>
      <w:r w:rsidRPr="00855F18">
        <w:rPr>
          <w:rFonts w:ascii="Motiva Sans" w:hAnsi="Motiva Sans" w:cstheme="minorHAnsi"/>
          <w:sz w:val="20"/>
          <w:szCs w:val="20"/>
        </w:rPr>
        <w:t xml:space="preserve">  </w:t>
      </w:r>
    </w:p>
    <w:p w14:paraId="4220EDEC" w14:textId="265CF121" w:rsidR="00D96C9F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Doktorát získal na Londýnské škole ekonomie a politických věd (London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School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of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Economics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Political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Sciences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). </w:t>
      </w:r>
    </w:p>
    <w:p w14:paraId="5D378652" w14:textId="34A6831F" w:rsidR="00855F18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Jako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postdoktorand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působil na Institutu ekonomických analýz Španělské národní rady pro výzkum (CSIC). Na kratších vědeckých stážích pozna</w:t>
      </w:r>
      <w:r w:rsidR="00E13FAE">
        <w:rPr>
          <w:rFonts w:ascii="Motiva Sans" w:hAnsi="Motiva Sans" w:cstheme="minorHAnsi"/>
          <w:sz w:val="20"/>
          <w:szCs w:val="20"/>
        </w:rPr>
        <w:t>l</w:t>
      </w:r>
      <w:r w:rsidRPr="00855F18">
        <w:rPr>
          <w:rFonts w:ascii="Motiva Sans" w:hAnsi="Motiva Sans" w:cstheme="minorHAnsi"/>
          <w:sz w:val="20"/>
          <w:szCs w:val="20"/>
        </w:rPr>
        <w:t xml:space="preserve"> prostředí americké Univerzity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Johnse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Hopkinse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, Chicagské univerzity nebo milánské Univerzity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Bocconi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5FA11429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43AEB3B0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418F4608" wp14:editId="307E7248">
                  <wp:extent cx="152887" cy="122309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030346A" w14:textId="50E28E85" w:rsidR="00C4551E" w:rsidRPr="00F62271" w:rsidRDefault="00C4551E" w:rsidP="00934971">
            <w:pPr>
              <w:pStyle w:val="Zdraznntext"/>
              <w:jc w:val="left"/>
            </w:pPr>
            <w:r w:rsidRPr="00C4551E">
              <w:t>Výzkumný program nazvaný Výzvy demokracie bude studovat tři jevy, které přímo ohrožují demokracii. Propojí znalosti z oblasti ekonomie, politologie, informatiky a umělé inteligence.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7457994D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DF2F1AB" wp14:editId="6C2E3231">
                  <wp:extent cx="152887" cy="122309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ADB8D" w14:textId="73010756" w:rsidR="00855F18" w:rsidRDefault="00855F18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>Lumina</w:t>
      </w:r>
      <w:proofErr w:type="spellEnd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 xml:space="preserve"> </w:t>
      </w:r>
      <w:proofErr w:type="spellStart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>queruntur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umožní Janu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Zápalovi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vytvořit novou vědeckou skupinu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855F18">
        <w:rPr>
          <w:rFonts w:ascii="Motiva Sans" w:hAnsi="Motiva Sans" w:cstheme="minorHAnsi"/>
          <w:sz w:val="20"/>
          <w:szCs w:val="20"/>
        </w:rPr>
        <w:t xml:space="preserve">zahájit výzkumný program nazvaný </w:t>
      </w:r>
      <w:r w:rsidRPr="00D96C9F">
        <w:rPr>
          <w:rFonts w:ascii="Motiva Sans" w:hAnsi="Motiva Sans" w:cstheme="minorHAnsi"/>
          <w:i/>
          <w:sz w:val="20"/>
          <w:szCs w:val="20"/>
        </w:rPr>
        <w:t>Výzvy demokracie</w:t>
      </w:r>
      <w:r w:rsidRPr="00855F18">
        <w:rPr>
          <w:rFonts w:ascii="Motiva Sans" w:hAnsi="Motiva Sans" w:cstheme="minorHAnsi"/>
          <w:sz w:val="20"/>
          <w:szCs w:val="20"/>
        </w:rPr>
        <w:t xml:space="preserve">. Projekt </w:t>
      </w:r>
      <w:r w:rsidR="00E13FAE">
        <w:rPr>
          <w:rFonts w:ascii="Motiva Sans" w:hAnsi="Motiva Sans" w:cstheme="minorHAnsi"/>
          <w:sz w:val="20"/>
          <w:szCs w:val="20"/>
        </w:rPr>
        <w:t xml:space="preserve">se </w:t>
      </w:r>
      <w:r w:rsidRPr="00855F18">
        <w:rPr>
          <w:rFonts w:ascii="Motiva Sans" w:hAnsi="Motiva Sans" w:cstheme="minorHAnsi"/>
          <w:sz w:val="20"/>
          <w:szCs w:val="20"/>
        </w:rPr>
        <w:t xml:space="preserve">bude </w:t>
      </w:r>
      <w:r w:rsidR="00E13FAE">
        <w:rPr>
          <w:rFonts w:ascii="Motiva Sans" w:hAnsi="Motiva Sans" w:cstheme="minorHAnsi"/>
          <w:sz w:val="20"/>
          <w:szCs w:val="20"/>
        </w:rPr>
        <w:t xml:space="preserve">zabývat </w:t>
      </w:r>
      <w:r w:rsidRPr="00855F18">
        <w:rPr>
          <w:rFonts w:ascii="Motiva Sans" w:hAnsi="Motiva Sans" w:cstheme="minorHAnsi"/>
          <w:sz w:val="20"/>
          <w:szCs w:val="20"/>
        </w:rPr>
        <w:t>tř</w:t>
      </w:r>
      <w:r w:rsidR="00E13FAE">
        <w:rPr>
          <w:rFonts w:ascii="Motiva Sans" w:hAnsi="Motiva Sans" w:cstheme="minorHAnsi"/>
          <w:sz w:val="20"/>
          <w:szCs w:val="20"/>
        </w:rPr>
        <w:t>em</w:t>
      </w:r>
      <w:r w:rsidRPr="00855F18">
        <w:rPr>
          <w:rFonts w:ascii="Motiva Sans" w:hAnsi="Motiva Sans" w:cstheme="minorHAnsi"/>
          <w:sz w:val="20"/>
          <w:szCs w:val="20"/>
        </w:rPr>
        <w:t xml:space="preserve">i jevy, které přímo ohrožují demokracii: sociální aktivita robotů naprogramovaných zasahovat do demokratických voleb, detailní zacílení na voliče se záměrem změnit jejich chování během politické kampaně a nedostatek politik na prevenci sociálních problémů.  </w:t>
      </w:r>
    </w:p>
    <w:p w14:paraId="435A9199" w14:textId="14971051" w:rsidR="00DA29B5" w:rsidRPr="00361C87" w:rsidRDefault="00855F18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>Tým například navrhne webovou platformu pro on-line sledování sociálních robotů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855F18">
        <w:rPr>
          <w:rFonts w:ascii="Motiva Sans" w:hAnsi="Motiva Sans" w:cstheme="minorHAnsi"/>
          <w:sz w:val="20"/>
          <w:szCs w:val="20"/>
        </w:rPr>
        <w:t>podrobně popíše skupiny, které jsou jejich činností nejvíce zranitelné. Propojí tak odborné znalosti z oblasti ekonomie, politologie, informatiky a umělé inteligence.</w:t>
      </w:r>
    </w:p>
    <w:p w14:paraId="13B6DBCE" w14:textId="2BC45778" w:rsidR="00DA29B5" w:rsidRDefault="00DA29B5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FBA751F" w14:textId="77777777" w:rsidR="00616B0A" w:rsidRPr="00ED238D" w:rsidRDefault="00616B0A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691B3B29" w14:textId="6386F179" w:rsidR="00EE07FA" w:rsidRDefault="00DA29B5" w:rsidP="00DA29B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5A1B4A" w:rsidRPr="005A1B4A">
        <w:rPr>
          <w:rFonts w:ascii="Motiva Sans" w:hAnsi="Motiva Sans" w:cstheme="minorHAnsi"/>
          <w:b/>
          <w:bCs/>
          <w:color w:val="0974BD"/>
          <w:sz w:val="18"/>
          <w:szCs w:val="20"/>
        </w:rPr>
        <w:t>PhDr.  Jan Zápal,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5A1B4A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Národohospodářský ústav AV ČR </w:t>
      </w:r>
      <w:r w:rsidR="005A1B4A"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j.zapal@cerge-ei.cz</w:t>
      </w:r>
      <w:r w:rsidR="005A1B4A"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224 005</w:t>
      </w:r>
      <w:r w:rsidR="005A1B4A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107</w:t>
      </w:r>
      <w:r w:rsidR="005A1B4A">
        <w:rPr>
          <w:rFonts w:ascii="Motiva Sans" w:hAnsi="Motiva Sans" w:cstheme="minorHAnsi"/>
          <w:bCs/>
          <w:color w:val="0974BD"/>
          <w:sz w:val="18"/>
          <w:szCs w:val="20"/>
        </w:rPr>
        <w:t>,</w:t>
      </w:r>
      <w:r w:rsidR="00F61AB4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F61AB4" w:rsidRPr="00F61AB4">
        <w:rPr>
          <w:rFonts w:ascii="Motiva Sans" w:hAnsi="Motiva Sans" w:cstheme="minorHAnsi"/>
          <w:bCs/>
          <w:color w:val="0974BD"/>
          <w:sz w:val="18"/>
          <w:szCs w:val="20"/>
        </w:rPr>
        <w:t>+420 604 835 209</w:t>
      </w:r>
    </w:p>
    <w:p w14:paraId="2B8C5AD4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highlight w:val="yellow"/>
          <w:lang w:eastAsia="cs-CZ"/>
        </w:rPr>
      </w:pPr>
      <w:r>
        <w:rPr>
          <w:rFonts w:cstheme="minorHAnsi"/>
          <w:bCs/>
          <w:color w:val="0974BD"/>
          <w:sz w:val="18"/>
          <w:szCs w:val="20"/>
          <w:highlight w:val="yellow"/>
        </w:rPr>
        <w:br w:type="page"/>
      </w:r>
    </w:p>
    <w:p w14:paraId="24477DD6" w14:textId="0B293678" w:rsidR="00616B0A" w:rsidRPr="00361C87" w:rsidRDefault="004A7312" w:rsidP="00C4551E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775911A" wp14:editId="5DF37A32">
            <wp:simplePos x="0" y="0"/>
            <wp:positionH relativeFrom="column">
              <wp:posOffset>452755</wp:posOffset>
            </wp:positionH>
            <wp:positionV relativeFrom="paragraph">
              <wp:posOffset>422275</wp:posOffset>
            </wp:positionV>
            <wp:extent cx="2053590" cy="2514600"/>
            <wp:effectExtent l="0" t="0" r="3810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erencuho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A9C" w:rsidRPr="00F12A9C">
        <w:rPr>
          <w:rFonts w:eastAsiaTheme="minorHAnsi"/>
        </w:rPr>
        <w:t xml:space="preserve">doc. Mgr. Slavomíra </w:t>
      </w:r>
      <w:proofErr w:type="spellStart"/>
      <w:r w:rsidR="00F12A9C" w:rsidRPr="00F12A9C">
        <w:rPr>
          <w:rFonts w:eastAsiaTheme="minorHAnsi"/>
        </w:rPr>
        <w:t>Ferenčuhová</w:t>
      </w:r>
      <w:proofErr w:type="spellEnd"/>
      <w:r w:rsidR="00F12A9C" w:rsidRPr="00F12A9C">
        <w:rPr>
          <w:rFonts w:eastAsiaTheme="minorHAnsi"/>
        </w:rPr>
        <w:t xml:space="preserve">, Ph.D. </w:t>
      </w:r>
    </w:p>
    <w:p w14:paraId="751BAB0A" w14:textId="5A2904C1" w:rsidR="00BD18E8" w:rsidRPr="00CE3327" w:rsidRDefault="004A7312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S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lavomíra </w:t>
      </w:r>
      <w:proofErr w:type="spellStart"/>
      <w:r w:rsidR="00BD18E8" w:rsidRPr="00CE3327">
        <w:rPr>
          <w:rFonts w:ascii="Motiva Sans" w:hAnsi="Motiva Sans" w:cstheme="minorHAnsi"/>
          <w:sz w:val="20"/>
          <w:szCs w:val="20"/>
        </w:rPr>
        <w:t>Ferenčuhová</w:t>
      </w:r>
      <w:proofErr w:type="spellEnd"/>
      <w:r w:rsidR="00BD18E8" w:rsidRPr="00CE3327">
        <w:rPr>
          <w:rFonts w:ascii="Motiva Sans" w:hAnsi="Motiva Sans" w:cstheme="minorHAnsi"/>
          <w:sz w:val="20"/>
          <w:szCs w:val="20"/>
        </w:rPr>
        <w:t xml:space="preserve"> (nar. 1980) se specializuje na sociologii města, což je vědní disciplína, která zkoumá společenský život a vztahy v metropolitních oblastech. Zaměřuje se na historii plánování měst</w:t>
      </w:r>
      <w:r w:rsidR="00BD18E8">
        <w:rPr>
          <w:rFonts w:ascii="Motiva Sans" w:hAnsi="Motiva Sans" w:cstheme="minorHAnsi"/>
          <w:sz w:val="20"/>
          <w:szCs w:val="20"/>
        </w:rPr>
        <w:t xml:space="preserve">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="00BD18E8">
        <w:rPr>
          <w:rFonts w:ascii="Motiva Sans" w:hAnsi="Motiva Sans" w:cstheme="minorHAnsi"/>
          <w:sz w:val="20"/>
          <w:szCs w:val="20"/>
        </w:rPr>
        <w:t>sociologické teorie města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, post-socialistická města, </w:t>
      </w:r>
      <w:r w:rsidR="00BD18E8">
        <w:rPr>
          <w:rFonts w:ascii="Motiva Sans" w:hAnsi="Motiva Sans" w:cstheme="minorHAnsi"/>
          <w:sz w:val="20"/>
          <w:szCs w:val="20"/>
        </w:rPr>
        <w:t>panelová sídliště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nebo lokální reakc</w:t>
      </w:r>
      <w:r w:rsidR="00BD18E8">
        <w:rPr>
          <w:rFonts w:ascii="Motiva Sans" w:hAnsi="Motiva Sans" w:cstheme="minorHAnsi"/>
          <w:sz w:val="20"/>
          <w:szCs w:val="20"/>
        </w:rPr>
        <w:t>e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na klimatickou změnu.</w:t>
      </w:r>
    </w:p>
    <w:p w14:paraId="417D91CC" w14:textId="243F302C" w:rsidR="00BD18E8" w:rsidRPr="00CE3327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CE3327">
        <w:rPr>
          <w:rFonts w:ascii="Motiva Sans" w:hAnsi="Motiva Sans" w:cstheme="minorHAnsi"/>
          <w:sz w:val="20"/>
          <w:szCs w:val="20"/>
        </w:rPr>
        <w:t>Sociologii vystudovala na Masarykově univerzitě v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CE3327">
        <w:rPr>
          <w:rFonts w:ascii="Motiva Sans" w:hAnsi="Motiva Sans" w:cstheme="minorHAnsi"/>
          <w:sz w:val="20"/>
          <w:szCs w:val="20"/>
        </w:rPr>
        <w:t>Brně. Vědeckou stáž absolvovala na Univerzitě Friedricha Schillera v Jeně. V Sociologickém ústavu AV ČR pracuje od roku 2017.</w:t>
      </w:r>
    </w:p>
    <w:p w14:paraId="094F1FFF" w14:textId="39D2A22D" w:rsidR="00BD18E8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CE3327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CE332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CE332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CE3327">
        <w:rPr>
          <w:rFonts w:ascii="Motiva Sans" w:hAnsi="Motiva Sans" w:cstheme="minorHAnsi"/>
          <w:i/>
          <w:sz w:val="20"/>
          <w:szCs w:val="20"/>
        </w:rPr>
        <w:t>queruntur</w:t>
      </w:r>
      <w:proofErr w:type="spellEnd"/>
      <w:r w:rsidRPr="00CE3327">
        <w:rPr>
          <w:rFonts w:ascii="Motiva Sans" w:hAnsi="Motiva Sans" w:cstheme="minorHAnsi"/>
          <w:sz w:val="20"/>
          <w:szCs w:val="20"/>
        </w:rPr>
        <w:t xml:space="preserve"> Slavomíře </w:t>
      </w:r>
      <w:proofErr w:type="spellStart"/>
      <w:r w:rsidRPr="00CE3327">
        <w:rPr>
          <w:rFonts w:ascii="Motiva Sans" w:hAnsi="Motiva Sans" w:cstheme="minorHAnsi"/>
          <w:sz w:val="20"/>
          <w:szCs w:val="20"/>
        </w:rPr>
        <w:t>Ferenčuhové</w:t>
      </w:r>
      <w:proofErr w:type="spellEnd"/>
      <w:r w:rsidRPr="00CE3327">
        <w:rPr>
          <w:rFonts w:ascii="Motiva Sans" w:hAnsi="Motiva Sans" w:cstheme="minorHAnsi"/>
          <w:sz w:val="20"/>
          <w:szCs w:val="20"/>
        </w:rPr>
        <w:t xml:space="preserve"> umožní založit nový vědecký tým pod názvem </w:t>
      </w:r>
      <w:r w:rsidRPr="00663634">
        <w:rPr>
          <w:rFonts w:ascii="Motiva Sans" w:hAnsi="Motiva Sans" w:cstheme="minorHAnsi"/>
          <w:i/>
          <w:sz w:val="20"/>
          <w:szCs w:val="20"/>
        </w:rPr>
        <w:t>Centrum pro studium sociální změn</w:t>
      </w:r>
      <w:r>
        <w:rPr>
          <w:rFonts w:ascii="Motiva Sans" w:hAnsi="Motiva Sans" w:cstheme="minorHAnsi"/>
          <w:i/>
          <w:sz w:val="20"/>
          <w:szCs w:val="20"/>
        </w:rPr>
        <w:t xml:space="preserve">y </w:t>
      </w:r>
      <w:r w:rsidRPr="00663634">
        <w:rPr>
          <w:rFonts w:ascii="Motiva Sans" w:hAnsi="Motiva Sans" w:cstheme="minorHAnsi"/>
          <w:i/>
          <w:sz w:val="20"/>
          <w:szCs w:val="20"/>
        </w:rPr>
        <w:t>a</w:t>
      </w:r>
      <w:r w:rsidR="00C4551E">
        <w:rPr>
          <w:rFonts w:ascii="Cambria" w:hAnsi="Cambria" w:cstheme="minorHAnsi"/>
          <w:i/>
          <w:sz w:val="20"/>
          <w:szCs w:val="20"/>
        </w:rPr>
        <w:t> </w:t>
      </w:r>
      <w:r>
        <w:rPr>
          <w:rFonts w:ascii="Motiva Sans" w:hAnsi="Motiva Sans" w:cstheme="minorHAnsi"/>
          <w:i/>
          <w:sz w:val="20"/>
          <w:szCs w:val="20"/>
        </w:rPr>
        <w:t>materiálního</w:t>
      </w:r>
      <w:r w:rsidRPr="00663634">
        <w:rPr>
          <w:rFonts w:ascii="Motiva Sans" w:hAnsi="Motiva Sans" w:cstheme="minorHAnsi"/>
          <w:i/>
          <w:sz w:val="20"/>
          <w:szCs w:val="20"/>
        </w:rPr>
        <w:t xml:space="preserve"> prostředí</w:t>
      </w:r>
      <w:r w:rsidRPr="00CE3327">
        <w:rPr>
          <w:rFonts w:ascii="Motiva Sans" w:hAnsi="Motiva Sans" w:cstheme="minorHAnsi"/>
          <w:sz w:val="20"/>
          <w:szCs w:val="20"/>
        </w:rPr>
        <w:t xml:space="preserve"> (CESCAME). Centrum se bude specializovat na výzkum nenápadných inovací, které vznikají v městském prostředí střední a východní Evropy. </w:t>
      </w:r>
    </w:p>
    <w:p w14:paraId="22CC921A" w14:textId="4C0E49BA" w:rsidR="004A7312" w:rsidRDefault="00167709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P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ozornost CESCAME </w:t>
      </w:r>
      <w:r>
        <w:rPr>
          <w:rFonts w:ascii="Motiva Sans" w:hAnsi="Motiva Sans" w:cstheme="minorHAnsi"/>
          <w:sz w:val="20"/>
          <w:szCs w:val="20"/>
        </w:rPr>
        <w:t xml:space="preserve">se zaměří </w:t>
      </w:r>
      <w:r w:rsidR="00BD18E8" w:rsidRPr="00CE3327">
        <w:rPr>
          <w:rFonts w:ascii="Motiva Sans" w:hAnsi="Motiva Sans" w:cstheme="minorHAnsi"/>
          <w:sz w:val="20"/>
          <w:szCs w:val="20"/>
        </w:rPr>
        <w:t>například</w:t>
      </w:r>
      <w:r>
        <w:rPr>
          <w:rFonts w:ascii="Motiva Sans" w:hAnsi="Motiva Sans" w:cstheme="minorHAnsi"/>
          <w:sz w:val="20"/>
          <w:szCs w:val="20"/>
        </w:rPr>
        <w:t xml:space="preserve"> na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</w:t>
      </w:r>
      <w:r w:rsidR="00BD18E8">
        <w:rPr>
          <w:rFonts w:ascii="Motiva Sans" w:hAnsi="Motiva Sans" w:cstheme="minorHAnsi"/>
          <w:sz w:val="20"/>
          <w:szCs w:val="20"/>
        </w:rPr>
        <w:t xml:space="preserve">inovativní </w:t>
      </w:r>
      <w:r w:rsidR="00BD18E8" w:rsidRPr="00CE3327">
        <w:rPr>
          <w:rFonts w:ascii="Motiva Sans" w:hAnsi="Motiva Sans" w:cstheme="minorHAnsi"/>
          <w:sz w:val="20"/>
          <w:szCs w:val="20"/>
        </w:rPr>
        <w:t>praktiky reagující na environmentální změny</w:t>
      </w:r>
      <w:r w:rsidR="00BD18E8">
        <w:rPr>
          <w:rFonts w:ascii="Motiva Sans" w:hAnsi="Motiva Sans" w:cstheme="minorHAnsi"/>
          <w:sz w:val="20"/>
          <w:szCs w:val="20"/>
        </w:rPr>
        <w:t>, spojené</w:t>
      </w:r>
      <w:r>
        <w:rPr>
          <w:rFonts w:ascii="Motiva Sans" w:hAnsi="Motiva Sans" w:cstheme="minorHAnsi"/>
          <w:sz w:val="20"/>
          <w:szCs w:val="20"/>
        </w:rPr>
        <w:t xml:space="preserve"> třeba</w:t>
      </w:r>
      <w:r w:rsidR="00BD18E8">
        <w:rPr>
          <w:rFonts w:ascii="Motiva Sans" w:hAnsi="Motiva Sans" w:cstheme="minorHAnsi"/>
          <w:sz w:val="20"/>
          <w:szCs w:val="20"/>
        </w:rPr>
        <w:t xml:space="preserve"> se spotřebou energií a zdrojů</w:t>
      </w:r>
      <w:r>
        <w:rPr>
          <w:rFonts w:ascii="Motiva Sans" w:hAnsi="Motiva Sans" w:cstheme="minorHAnsi"/>
          <w:sz w:val="20"/>
          <w:szCs w:val="20"/>
        </w:rPr>
        <w:t>,</w:t>
      </w:r>
      <w:r w:rsidR="00BD18E8">
        <w:rPr>
          <w:rFonts w:ascii="Motiva Sans" w:hAnsi="Motiva Sans" w:cstheme="minorHAnsi"/>
          <w:sz w:val="20"/>
          <w:szCs w:val="20"/>
        </w:rPr>
        <w:t xml:space="preserve"> </w:t>
      </w:r>
      <w:r w:rsidR="00BD18E8" w:rsidRPr="00CE3327">
        <w:rPr>
          <w:rFonts w:ascii="Motiva Sans" w:hAnsi="Motiva Sans" w:cstheme="minorHAnsi"/>
          <w:sz w:val="20"/>
          <w:szCs w:val="20"/>
        </w:rPr>
        <w:t>nebo</w:t>
      </w:r>
      <w:r w:rsidR="00BD18E8">
        <w:rPr>
          <w:rFonts w:ascii="Motiva Sans" w:hAnsi="Motiva Sans" w:cstheme="minorHAnsi"/>
          <w:sz w:val="20"/>
          <w:szCs w:val="20"/>
        </w:rPr>
        <w:t xml:space="preserve"> historické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změny v oblasti bydlení a urbanismu,</w:t>
      </w:r>
      <w:r w:rsidR="00BD18E8">
        <w:rPr>
          <w:rFonts w:ascii="Motiva Sans" w:hAnsi="Motiva Sans" w:cstheme="minorHAnsi"/>
          <w:sz w:val="20"/>
          <w:szCs w:val="20"/>
        </w:rPr>
        <w:t xml:space="preserve"> například související s </w:t>
      </w:r>
      <w:r w:rsidR="00BD18E8" w:rsidRPr="00CE3327">
        <w:rPr>
          <w:rFonts w:ascii="Motiva Sans" w:hAnsi="Motiva Sans" w:cstheme="minorHAnsi"/>
          <w:sz w:val="20"/>
          <w:szCs w:val="20"/>
        </w:rPr>
        <w:t>problémy s kvalitou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dostupností bydlení ve městech. </w:t>
      </w:r>
    </w:p>
    <w:p w14:paraId="6CDF82A2" w14:textId="7E4EE2A3" w:rsidR="00CE3327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Centrum se z</w:t>
      </w:r>
      <w:r w:rsidRPr="00CE3327">
        <w:rPr>
          <w:rFonts w:ascii="Motiva Sans" w:hAnsi="Motiva Sans" w:cstheme="minorHAnsi"/>
          <w:sz w:val="20"/>
          <w:szCs w:val="20"/>
        </w:rPr>
        <w:t>aměří na otázku, jak a kým jsou inovace v městských kontextech vytvářen</w:t>
      </w:r>
      <w:r>
        <w:rPr>
          <w:rFonts w:ascii="Motiva Sans" w:hAnsi="Motiva Sans" w:cstheme="minorHAnsi"/>
          <w:sz w:val="20"/>
          <w:szCs w:val="20"/>
        </w:rPr>
        <w:t xml:space="preserve">y a jak se vzájemně ovlivňují formální expertní inovace, například nové technologie ve výstavbě, a neformální inovativní praktiky obyvatel měst. Také se v historické perspektivě bude věnovat zkoumání, jak se nové strategie řešení každodenního života promítaly a promítají do materiálního prostředí měst, </w:t>
      </w:r>
      <w:r w:rsidRPr="00CE3327">
        <w:rPr>
          <w:rFonts w:ascii="Motiva Sans" w:hAnsi="Motiva Sans" w:cstheme="minorHAnsi"/>
          <w:sz w:val="20"/>
          <w:szCs w:val="20"/>
        </w:rPr>
        <w:t xml:space="preserve">případně jak </w:t>
      </w:r>
      <w:r>
        <w:rPr>
          <w:rFonts w:ascii="Motiva Sans" w:hAnsi="Motiva Sans" w:cstheme="minorHAnsi"/>
          <w:sz w:val="20"/>
          <w:szCs w:val="20"/>
        </w:rPr>
        <w:t>a</w:t>
      </w:r>
      <w:r w:rsidR="00C4551E">
        <w:rPr>
          <w:rFonts w:ascii="Cambria" w:hAnsi="Cambria" w:cstheme="minorHAnsi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>proč se některé inovace prosadí a jiné nikoli.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1FE09283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0B9D456E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0561783F" wp14:editId="074EB566">
                  <wp:extent cx="152887" cy="122309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B7D386C" w14:textId="479238FE" w:rsidR="00C4551E" w:rsidRPr="00F62271" w:rsidRDefault="00C4551E" w:rsidP="00934971">
            <w:pPr>
              <w:pStyle w:val="Zdraznntext"/>
              <w:jc w:val="left"/>
            </w:pPr>
            <w:r w:rsidRPr="00C4551E">
              <w:t>Centrum pro studium sociální změny a materiálního prostředí se zaměří na výzkum nenápadných inovací, které vznikají v městském prostředí střední a</w:t>
            </w:r>
            <w:r>
              <w:rPr>
                <w:rFonts w:ascii="Cambria" w:hAnsi="Cambria"/>
              </w:rPr>
              <w:t> </w:t>
            </w:r>
            <w:r w:rsidRPr="00C4551E">
              <w:t>východní Evropy.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7DEA4832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191B97B" wp14:editId="7E85A30F">
                  <wp:extent cx="152887" cy="12230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106F1" w14:textId="6B7BC3F8" w:rsidR="00616B0A" w:rsidRDefault="004A7312" w:rsidP="00616B0A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A7312">
        <w:rPr>
          <w:rFonts w:ascii="Motiva Sans" w:hAnsi="Motiva Sans" w:cstheme="minorHAnsi"/>
          <w:sz w:val="20"/>
          <w:szCs w:val="20"/>
        </w:rPr>
        <w:t xml:space="preserve">Centrum CESCAME umožní nejen kvalitní vědecký výzkum, ale také zapojení do mezinárodních vědeckých sítí, které obdobně jako se na to připravuje pražský tým Slavomíry </w:t>
      </w:r>
      <w:proofErr w:type="spellStart"/>
      <w:r w:rsidRPr="004A7312">
        <w:rPr>
          <w:rFonts w:ascii="Motiva Sans" w:hAnsi="Motiva Sans" w:cstheme="minorHAnsi"/>
          <w:sz w:val="20"/>
          <w:szCs w:val="20"/>
        </w:rPr>
        <w:t>Ferenčuhové</w:t>
      </w:r>
      <w:proofErr w:type="spellEnd"/>
      <w:r w:rsidR="00167709">
        <w:rPr>
          <w:rFonts w:ascii="Motiva Sans" w:hAnsi="Motiva Sans" w:cstheme="minorHAnsi"/>
          <w:sz w:val="20"/>
          <w:szCs w:val="20"/>
        </w:rPr>
        <w:t>,</w:t>
      </w:r>
      <w:r w:rsidRPr="004A7312">
        <w:rPr>
          <w:rFonts w:ascii="Motiva Sans" w:hAnsi="Motiva Sans" w:cstheme="minorHAnsi"/>
          <w:sz w:val="20"/>
          <w:szCs w:val="20"/>
        </w:rPr>
        <w:t xml:space="preserve"> analyzují ze sociologické perspektivy historické proměny měst ve vztahu ke změnám demografickým či environmentálním nebo k proměnám globální ekonomiky.</w:t>
      </w:r>
    </w:p>
    <w:p w14:paraId="1938B076" w14:textId="2779D323" w:rsidR="00EE07FA" w:rsidRDefault="00616B0A" w:rsidP="00616B0A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doc. Mgr. Slavomíra </w:t>
      </w:r>
      <w:proofErr w:type="spellStart"/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>Ferenčuhová</w:t>
      </w:r>
      <w:proofErr w:type="spellEnd"/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F12A9C" w:rsidRPr="004550DC">
        <w:rPr>
          <w:rFonts w:ascii="Motiva Sans" w:hAnsi="Motiva Sans" w:cstheme="minorHAnsi"/>
          <w:bCs/>
          <w:color w:val="0974BD"/>
          <w:sz w:val="18"/>
          <w:szCs w:val="20"/>
        </w:rPr>
        <w:t>Sociologický ústav 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CE3327" w:rsidRPr="00CE3327">
        <w:rPr>
          <w:rFonts w:ascii="Motiva Sans" w:hAnsi="Motiva Sans" w:cstheme="minorHAnsi"/>
          <w:bCs/>
          <w:color w:val="0974BD"/>
          <w:sz w:val="18"/>
          <w:szCs w:val="20"/>
        </w:rPr>
        <w:t xml:space="preserve">slavka.ferencuhova@soc.cas.cz </w:t>
      </w:r>
      <w:r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CE3327" w:rsidRPr="00CE3327">
        <w:rPr>
          <w:rFonts w:ascii="Motiva Sans" w:hAnsi="Motiva Sans" w:cstheme="minorHAnsi"/>
          <w:bCs/>
          <w:color w:val="0974BD"/>
          <w:sz w:val="18"/>
          <w:szCs w:val="20"/>
        </w:rPr>
        <w:t>210 310 235</w:t>
      </w:r>
    </w:p>
    <w:p w14:paraId="1F921811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highlight w:val="yellow"/>
          <w:lang w:eastAsia="cs-CZ"/>
        </w:rPr>
      </w:pPr>
      <w:r>
        <w:rPr>
          <w:rFonts w:cstheme="minorHAnsi"/>
          <w:bCs/>
          <w:color w:val="0974BD"/>
          <w:sz w:val="18"/>
          <w:szCs w:val="20"/>
          <w:highlight w:val="yellow"/>
        </w:rPr>
        <w:br w:type="page"/>
      </w:r>
    </w:p>
    <w:p w14:paraId="70063754" w14:textId="6812D669" w:rsidR="00CE3327" w:rsidRPr="00361C87" w:rsidRDefault="000C466B" w:rsidP="00C4551E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98DB06C" wp14:editId="6820D172">
            <wp:simplePos x="0" y="0"/>
            <wp:positionH relativeFrom="column">
              <wp:posOffset>452120</wp:posOffset>
            </wp:positionH>
            <wp:positionV relativeFrom="paragraph">
              <wp:posOffset>422275</wp:posOffset>
            </wp:positionV>
            <wp:extent cx="2219325" cy="2592705"/>
            <wp:effectExtent l="0" t="0" r="9525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le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538F" w:rsidRPr="006F538F">
        <w:rPr>
          <w:rFonts w:eastAsiaTheme="minorHAnsi"/>
        </w:rPr>
        <w:t>Ansten</w:t>
      </w:r>
      <w:proofErr w:type="spellEnd"/>
      <w:r w:rsidR="006F538F" w:rsidRPr="006F538F">
        <w:rPr>
          <w:rFonts w:eastAsiaTheme="minorHAnsi"/>
        </w:rPr>
        <w:t xml:space="preserve"> </w:t>
      </w:r>
      <w:proofErr w:type="spellStart"/>
      <w:r w:rsidR="006F538F" w:rsidRPr="006F538F">
        <w:rPr>
          <w:rFonts w:eastAsiaTheme="minorHAnsi"/>
        </w:rPr>
        <w:t>Mørch</w:t>
      </w:r>
      <w:proofErr w:type="spellEnd"/>
      <w:r w:rsidR="006F538F" w:rsidRPr="006F538F">
        <w:rPr>
          <w:rFonts w:eastAsiaTheme="minorHAnsi"/>
        </w:rPr>
        <w:t xml:space="preserve"> </w:t>
      </w:r>
      <w:proofErr w:type="spellStart"/>
      <w:r w:rsidR="006F538F" w:rsidRPr="006F538F">
        <w:rPr>
          <w:rFonts w:eastAsiaTheme="minorHAnsi"/>
        </w:rPr>
        <w:t>Klev</w:t>
      </w:r>
      <w:proofErr w:type="spellEnd"/>
      <w:r w:rsidR="006F538F" w:rsidRPr="006F538F">
        <w:rPr>
          <w:rFonts w:eastAsiaTheme="minorHAnsi"/>
        </w:rPr>
        <w:t>, Ph.D.</w:t>
      </w:r>
    </w:p>
    <w:p w14:paraId="4B8D6A70" w14:textId="1BD791FD" w:rsidR="00607B46" w:rsidRP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Co je základem matematiky? Do jaké míry ji lidstvo skutečně objevilo? </w:t>
      </w:r>
      <w:r w:rsidR="00167709">
        <w:rPr>
          <w:rFonts w:ascii="Motiva Sans" w:hAnsi="Motiva Sans" w:cstheme="minorHAnsi"/>
          <w:sz w:val="20"/>
          <w:szCs w:val="20"/>
        </w:rPr>
        <w:t>J</w:t>
      </w:r>
      <w:r w:rsidRPr="00607B46">
        <w:rPr>
          <w:rFonts w:ascii="Motiva Sans" w:hAnsi="Motiva Sans" w:cstheme="minorHAnsi"/>
          <w:sz w:val="20"/>
          <w:szCs w:val="20"/>
        </w:rPr>
        <w:t>aký je vztah mezi logikou a matematikou? To jsou témata filozofie matematiky a filozofie logiky, na</w:t>
      </w:r>
      <w:r w:rsidR="00931593">
        <w:rPr>
          <w:rFonts w:ascii="Motiva Sans" w:hAnsi="Motiva Sans" w:cstheme="minorHAnsi"/>
          <w:sz w:val="20"/>
          <w:szCs w:val="20"/>
        </w:rPr>
        <w:t xml:space="preserve"> něž </w:t>
      </w:r>
      <w:r w:rsidRPr="00607B46">
        <w:rPr>
          <w:rFonts w:ascii="Motiva Sans" w:hAnsi="Motiva Sans" w:cstheme="minorHAnsi"/>
          <w:sz w:val="20"/>
          <w:szCs w:val="20"/>
        </w:rPr>
        <w:t>se specializuje norský badatel, který působí ve Filosofickém ústavu AV ČR.</w:t>
      </w:r>
    </w:p>
    <w:p w14:paraId="073222DE" w14:textId="4431E396" w:rsid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607B46">
        <w:rPr>
          <w:rFonts w:ascii="Motiva Sans" w:hAnsi="Motiva Sans" w:cstheme="minorHAnsi"/>
          <w:sz w:val="20"/>
          <w:szCs w:val="20"/>
        </w:rPr>
        <w:t>Ansten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(nar. 1982) studoval nejprve matematiku na Univerzitě v Oslu, poté logiku na Univerzitě v Amsterodamu a filozofii na Univerzitě v</w:t>
      </w:r>
      <w:r>
        <w:rPr>
          <w:rFonts w:ascii="Cambria" w:hAnsi="Cambria" w:cs="Cambria"/>
          <w:sz w:val="20"/>
          <w:szCs w:val="20"/>
        </w:rPr>
        <w:t> </w:t>
      </w:r>
      <w:r w:rsidRPr="00607B46">
        <w:rPr>
          <w:rFonts w:ascii="Motiva Sans" w:hAnsi="Motiva Sans" w:cstheme="minorHAnsi"/>
          <w:sz w:val="20"/>
          <w:szCs w:val="20"/>
        </w:rPr>
        <w:t>Leidenu</w:t>
      </w:r>
      <w:r>
        <w:rPr>
          <w:rFonts w:ascii="Motiva Sans" w:hAnsi="Motiva Sans" w:cstheme="minorHAnsi"/>
          <w:sz w:val="20"/>
          <w:szCs w:val="20"/>
        </w:rPr>
        <w:t xml:space="preserve">. Zde </w:t>
      </w:r>
      <w:r w:rsidRPr="00607B46">
        <w:rPr>
          <w:rFonts w:ascii="Motiva Sans" w:hAnsi="Motiva Sans" w:cstheme="minorHAnsi"/>
          <w:sz w:val="20"/>
          <w:szCs w:val="20"/>
        </w:rPr>
        <w:t xml:space="preserve">také v oboru filozofie pod vedením jednoho z nejvýznamnějších současných logiků Gorana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Sundholma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obhájil doktorskou práci. </w:t>
      </w:r>
    </w:p>
    <w:p w14:paraId="2C71673D" w14:textId="38084D62" w:rsid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Vědeckou stáž absolvoval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Ansten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na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McGillově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r w:rsidR="00167709">
        <w:rPr>
          <w:rFonts w:ascii="Motiva Sans" w:hAnsi="Motiva Sans" w:cstheme="minorHAnsi"/>
          <w:sz w:val="20"/>
          <w:szCs w:val="20"/>
        </w:rPr>
        <w:t>u</w:t>
      </w:r>
      <w:r w:rsidRPr="00607B46">
        <w:rPr>
          <w:rFonts w:ascii="Motiva Sans" w:hAnsi="Motiva Sans" w:cstheme="minorHAnsi"/>
          <w:sz w:val="20"/>
          <w:szCs w:val="20"/>
        </w:rPr>
        <w:t>niverzitě v Montrealu a na Institutu filozofie Univerzity v Leidenu. Od roku 2015 je zaměstnán v oddělení logiky Filosofického ústavu AV ČR.</w:t>
      </w:r>
    </w:p>
    <w:p w14:paraId="71516FB8" w14:textId="67CD6E8F" w:rsidR="00B551EA" w:rsidRDefault="00B551EA" w:rsidP="00B551EA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Zabývá se především tzv. konstruktivní teorií typů, což bude i hlavní zaměření nového vědeckého týmu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Anstena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, který díky ocenění </w:t>
      </w:r>
      <w:proofErr w:type="spellStart"/>
      <w:r w:rsidRPr="00607B4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607B4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na tomto pracovišti AV ČR vznikne.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28603E91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11A0D264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0F4D0636" wp14:editId="18F40EAD">
                  <wp:extent cx="152887" cy="122309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61B40F15" w14:textId="318D8477" w:rsidR="00C4551E" w:rsidRPr="00F62271" w:rsidRDefault="00C4551E" w:rsidP="00934971">
            <w:pPr>
              <w:pStyle w:val="Zdraznntext"/>
              <w:jc w:val="left"/>
            </w:pPr>
            <w:r w:rsidRPr="00C4551E">
              <w:t>Cílem nového výzkumného týmu bude prozkoumat, jak nejlépe chápat matematické objekty jako např. čísla a funkce.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53B380C7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65E3BA25" wp14:editId="6C68F93A">
                  <wp:extent cx="152887" cy="122309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D0AAD" w14:textId="1D1F973C" w:rsidR="00607B46" w:rsidRDefault="00607B46" w:rsidP="00CE332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Konstruktivní teorie typů spojuje s doposud nevídaným úspěchem matematiku, logiku, lingvistiku a informatiku. </w:t>
      </w:r>
      <w:r>
        <w:rPr>
          <w:rFonts w:ascii="Motiva Sans" w:hAnsi="Motiva Sans" w:cstheme="minorHAnsi"/>
          <w:sz w:val="20"/>
          <w:szCs w:val="20"/>
        </w:rPr>
        <w:t>Lze j</w:t>
      </w:r>
      <w:r w:rsidRPr="00607B46">
        <w:rPr>
          <w:rFonts w:ascii="Motiva Sans" w:hAnsi="Motiva Sans" w:cstheme="minorHAnsi"/>
          <w:sz w:val="20"/>
          <w:szCs w:val="20"/>
        </w:rPr>
        <w:t>i chápat jako alternativu pro matematickou teorii množin, jako filo</w:t>
      </w:r>
      <w:r w:rsidR="00167709">
        <w:rPr>
          <w:rFonts w:ascii="Motiva Sans" w:hAnsi="Motiva Sans" w:cstheme="minorHAnsi"/>
          <w:sz w:val="20"/>
          <w:szCs w:val="20"/>
        </w:rPr>
        <w:t>z</w:t>
      </w:r>
      <w:r w:rsidRPr="00607B46">
        <w:rPr>
          <w:rFonts w:ascii="Motiva Sans" w:hAnsi="Motiva Sans" w:cstheme="minorHAnsi"/>
          <w:sz w:val="20"/>
          <w:szCs w:val="20"/>
        </w:rPr>
        <w:t xml:space="preserve">ofickou doktrínu, logický systém, formální sémantiku či jako programovací jazyk. </w:t>
      </w:r>
    </w:p>
    <w:p w14:paraId="7B91C7B4" w14:textId="55EDFAEA" w:rsidR="00CE3327" w:rsidRDefault="00607B46" w:rsidP="00CE332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Cílem nového výzkumného týmu bude </w:t>
      </w:r>
      <w:r w:rsidR="00B85894">
        <w:rPr>
          <w:rFonts w:ascii="Motiva Sans" w:hAnsi="Motiva Sans" w:cstheme="minorHAnsi"/>
          <w:sz w:val="20"/>
          <w:szCs w:val="20"/>
        </w:rPr>
        <w:t>–</w:t>
      </w:r>
      <w:r>
        <w:rPr>
          <w:rFonts w:ascii="Motiva Sans" w:hAnsi="Motiva Sans" w:cstheme="minorHAnsi"/>
          <w:sz w:val="20"/>
          <w:szCs w:val="20"/>
        </w:rPr>
        <w:t xml:space="preserve"> zjednodušeně řečeno </w:t>
      </w:r>
      <w:r w:rsidR="00B85894">
        <w:rPr>
          <w:rFonts w:ascii="Motiva Sans" w:hAnsi="Motiva Sans" w:cstheme="minorHAnsi"/>
          <w:sz w:val="20"/>
          <w:szCs w:val="20"/>
        </w:rPr>
        <w:t>–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607B46">
        <w:rPr>
          <w:rFonts w:ascii="Motiva Sans" w:hAnsi="Motiva Sans" w:cstheme="minorHAnsi"/>
          <w:sz w:val="20"/>
          <w:szCs w:val="20"/>
        </w:rPr>
        <w:t>nalézt odpověď na otázku, o čem matematika je a jak jí rozumíme</w:t>
      </w:r>
      <w:r w:rsidR="00B551EA">
        <w:rPr>
          <w:rFonts w:ascii="Motiva Sans" w:hAnsi="Motiva Sans" w:cstheme="minorHAnsi"/>
          <w:sz w:val="20"/>
          <w:szCs w:val="20"/>
        </w:rPr>
        <w:t xml:space="preserve"> čili </w:t>
      </w:r>
      <w:r w:rsidRPr="00607B46">
        <w:rPr>
          <w:rFonts w:ascii="Motiva Sans" w:hAnsi="Motiva Sans" w:cstheme="minorHAnsi"/>
          <w:sz w:val="20"/>
          <w:szCs w:val="20"/>
        </w:rPr>
        <w:t>prozkoumat, jak nejlépe chápat matematické objekty</w:t>
      </w:r>
      <w:r w:rsidR="00167709">
        <w:rPr>
          <w:rFonts w:ascii="Motiva Sans" w:hAnsi="Motiva Sans" w:cstheme="minorHAnsi"/>
          <w:sz w:val="20"/>
          <w:szCs w:val="20"/>
        </w:rPr>
        <w:t>,</w:t>
      </w:r>
      <w:r w:rsidRPr="00607B46">
        <w:rPr>
          <w:rFonts w:ascii="Motiva Sans" w:hAnsi="Motiva Sans" w:cstheme="minorHAnsi"/>
          <w:sz w:val="20"/>
          <w:szCs w:val="20"/>
        </w:rPr>
        <w:t xml:space="preserve"> jako jsou např. čísla a funkce. Neotřelou tezí hlavního badatele přitom je, že tyto objekty jsou konstituovány na jazykové úrovni. Projekt se tak bude pohybovat na pomezí filo</w:t>
      </w:r>
      <w:r w:rsidR="00167709">
        <w:rPr>
          <w:rFonts w:ascii="Motiva Sans" w:hAnsi="Motiva Sans" w:cstheme="minorHAnsi"/>
          <w:sz w:val="20"/>
          <w:szCs w:val="20"/>
        </w:rPr>
        <w:t>z</w:t>
      </w:r>
      <w:r w:rsidRPr="00607B46">
        <w:rPr>
          <w:rFonts w:ascii="Motiva Sans" w:hAnsi="Motiva Sans" w:cstheme="minorHAnsi"/>
          <w:sz w:val="20"/>
          <w:szCs w:val="20"/>
        </w:rPr>
        <w:t>ofie a matematiky, což se odr</w:t>
      </w:r>
      <w:r w:rsidR="00167709">
        <w:rPr>
          <w:rFonts w:ascii="Motiva Sans" w:hAnsi="Motiva Sans" w:cstheme="minorHAnsi"/>
          <w:sz w:val="20"/>
          <w:szCs w:val="20"/>
        </w:rPr>
        <w:t xml:space="preserve">azí </w:t>
      </w:r>
      <w:r w:rsidRPr="00607B46">
        <w:rPr>
          <w:rFonts w:ascii="Motiva Sans" w:hAnsi="Motiva Sans" w:cstheme="minorHAnsi"/>
          <w:sz w:val="20"/>
          <w:szCs w:val="20"/>
        </w:rPr>
        <w:t>i v mezioborovém složení výzkumného týmu.</w:t>
      </w:r>
      <w:r w:rsidR="00CE3327" w:rsidRPr="00CE3327">
        <w:rPr>
          <w:rFonts w:ascii="Motiva Sans" w:hAnsi="Motiva Sans" w:cstheme="minorHAnsi"/>
          <w:sz w:val="20"/>
          <w:szCs w:val="20"/>
        </w:rPr>
        <w:t xml:space="preserve"> </w:t>
      </w:r>
    </w:p>
    <w:p w14:paraId="736B3BAB" w14:textId="77777777" w:rsidR="001B1071" w:rsidRDefault="001B1071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10C6737" w14:textId="77777777" w:rsidR="001B1071" w:rsidRDefault="001B1071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A6CA01F" w14:textId="7C568065" w:rsidR="00616B0A" w:rsidRDefault="00CE3327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Ansten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Mørch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Klev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9D2B5E" w:rsidRPr="004550DC">
        <w:rPr>
          <w:rFonts w:ascii="Motiva Sans" w:hAnsi="Motiva Sans" w:cstheme="minorHAnsi"/>
          <w:bCs/>
          <w:color w:val="0974BD"/>
          <w:sz w:val="18"/>
          <w:szCs w:val="20"/>
        </w:rPr>
        <w:t>Filosofický ústav 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607B46" w:rsidRPr="00607B46">
        <w:rPr>
          <w:rFonts w:ascii="Motiva Sans" w:hAnsi="Motiva Sans" w:cstheme="minorHAnsi"/>
          <w:bCs/>
          <w:color w:val="0974BD"/>
          <w:sz w:val="18"/>
          <w:szCs w:val="20"/>
        </w:rPr>
        <w:t>klev@flu.cas.cz</w:t>
      </w:r>
      <w:r w:rsidRPr="00CE3327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</w:p>
    <w:sectPr w:rsidR="00616B0A" w:rsidSect="00376115">
      <w:footerReference w:type="default" r:id="rId27"/>
      <w:type w:val="continuous"/>
      <w:pgSz w:w="11906" w:h="16838"/>
      <w:pgMar w:top="1135" w:right="1417" w:bottom="1985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2E598" w16cex:dateUtc="2020-10-15T13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5FC5F" w14:textId="77777777" w:rsidR="007246FE" w:rsidRDefault="007246FE" w:rsidP="001753FB">
      <w:pPr>
        <w:spacing w:after="0" w:line="240" w:lineRule="auto"/>
      </w:pPr>
      <w:r>
        <w:separator/>
      </w:r>
    </w:p>
  </w:endnote>
  <w:endnote w:type="continuationSeparator" w:id="0">
    <w:p w14:paraId="2C6A750B" w14:textId="77777777" w:rsidR="007246FE" w:rsidRDefault="007246FE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5B91F1-EAC3-4CF6-A226-82D2152051AD}"/>
    <w:embedBold r:id="rId2" w:fontKey="{50E7CD4D-90EF-4FC0-8D44-6186D284E359}"/>
    <w:embedItalic r:id="rId3" w:fontKey="{121E0293-7120-4CB0-BB6C-57E1F4337BC3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7AA7848F-E2BB-4215-A347-865E61E28EDF}"/>
    <w:embedBold r:id="rId5" w:fontKey="{19310A0E-878E-4023-B8DF-5AA5735E7344}"/>
    <w:embedItalic r:id="rId6" w:fontKey="{8053E2AA-8E3B-4135-A1D4-546537463E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8ED8A9E-D6B8-4D6B-BB07-BF65B59382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C113352-3423-4655-8ADD-757276D4D716}"/>
    <w:embedBold r:id="rId9" w:fontKey="{66D72D2C-1476-4E5E-958A-FA567F758D51}"/>
    <w:embedItalic r:id="rId10" w:fontKey="{7FE713EA-BFAD-4E2A-B696-A3D7AC26A62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78F9ADD-0F10-4CBF-B161-FF2E950CAE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C49F" w14:textId="77777777" w:rsidR="004F26DA" w:rsidRDefault="004F26D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BA35E" w14:textId="77777777" w:rsidR="00A7467B" w:rsidRPr="006B02B7" w:rsidRDefault="00A7467B" w:rsidP="00FC1CDA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6B02B7">
      <w:rPr>
        <w:b/>
      </w:rPr>
      <w:t xml:space="preserve">Markéta Růžičková </w:t>
    </w:r>
    <w:r w:rsidRPr="006B02B7">
      <w:rPr>
        <w:b/>
      </w:rPr>
      <w:tab/>
    </w:r>
  </w:p>
  <w:p w14:paraId="2757026D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5004C8B1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629417DF" w14:textId="21AAFF6E" w:rsidR="00D84411" w:rsidRDefault="00A7467B" w:rsidP="00FC1CDA">
    <w:pPr>
      <w:pStyle w:val="Kontakt"/>
      <w:tabs>
        <w:tab w:val="right" w:pos="9072"/>
      </w:tabs>
      <w:rPr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B41DE7">
      <w:t xml:space="preserve"> </w:t>
    </w:r>
    <w:r w:rsidRPr="006B02B7">
      <w:t>812</w:t>
    </w:r>
    <w:r w:rsidRPr="006B02B7">
      <w:tab/>
    </w:r>
    <w:r w:rsidRPr="006B02B7">
      <w:tab/>
    </w:r>
    <w:r w:rsidR="00C51172" w:rsidRPr="00A7467B">
      <w:fldChar w:fldCharType="begin"/>
    </w:r>
    <w:r w:rsidR="00C51172" w:rsidRPr="00A7467B">
      <w:instrText>PAGE   \* MERGEFORMAT</w:instrText>
    </w:r>
    <w:r w:rsidR="00C51172" w:rsidRPr="00A7467B">
      <w:fldChar w:fldCharType="separate"/>
    </w:r>
    <w:r w:rsidR="0020229C">
      <w:rPr>
        <w:noProof/>
      </w:rPr>
      <w:t>1</w:t>
    </w:r>
    <w:r w:rsidR="00C51172" w:rsidRPr="00A7467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B936" w14:textId="77777777" w:rsidR="004F26DA" w:rsidRDefault="004F26DA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22E" w14:textId="77777777" w:rsidR="00A7467B" w:rsidRPr="004F26DA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color w:val="0072B6"/>
        <w:sz w:val="10"/>
        <w:szCs w:val="16"/>
      </w:rPr>
    </w:pPr>
    <w:r w:rsidRPr="004F26DA">
      <w:rPr>
        <w:color w:val="0974BA"/>
        <w:sz w:val="18"/>
        <w:szCs w:val="18"/>
      </w:rPr>
      <w:fldChar w:fldCharType="begin"/>
    </w:r>
    <w:r w:rsidRPr="004F26DA">
      <w:rPr>
        <w:color w:val="0974BA"/>
        <w:sz w:val="18"/>
        <w:szCs w:val="18"/>
      </w:rPr>
      <w:instrText>PAGE   \* MERGEFORMAT</w:instrText>
    </w:r>
    <w:r w:rsidRPr="004F26DA">
      <w:rPr>
        <w:color w:val="0974BA"/>
        <w:sz w:val="18"/>
        <w:szCs w:val="18"/>
      </w:rPr>
      <w:fldChar w:fldCharType="separate"/>
    </w:r>
    <w:r w:rsidR="0020229C" w:rsidRPr="004F26DA">
      <w:rPr>
        <w:noProof/>
        <w:color w:val="0974BA"/>
        <w:sz w:val="18"/>
        <w:szCs w:val="18"/>
      </w:rPr>
      <w:t>5</w:t>
    </w:r>
    <w:r w:rsidRPr="004F26DA">
      <w:rPr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5BA38" w14:textId="77777777" w:rsidR="007246FE" w:rsidRDefault="007246FE" w:rsidP="001753FB">
      <w:pPr>
        <w:spacing w:after="0" w:line="240" w:lineRule="auto"/>
      </w:pPr>
      <w:r>
        <w:separator/>
      </w:r>
    </w:p>
  </w:footnote>
  <w:footnote w:type="continuationSeparator" w:id="0">
    <w:p w14:paraId="69C7465A" w14:textId="77777777" w:rsidR="007246FE" w:rsidRDefault="007246FE" w:rsidP="00175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9494" w14:textId="77777777" w:rsidR="004F26DA" w:rsidRDefault="004F26D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835FA" w14:textId="77777777" w:rsidR="004F26DA" w:rsidRDefault="004F26D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70BA" w14:textId="77777777" w:rsidR="004F26DA" w:rsidRDefault="004F26D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936"/>
    <w:rsid w:val="0000274F"/>
    <w:rsid w:val="000147F9"/>
    <w:rsid w:val="00014802"/>
    <w:rsid w:val="00032E99"/>
    <w:rsid w:val="00034CCC"/>
    <w:rsid w:val="000424D0"/>
    <w:rsid w:val="00045E65"/>
    <w:rsid w:val="000838B3"/>
    <w:rsid w:val="0008601C"/>
    <w:rsid w:val="000A74E1"/>
    <w:rsid w:val="000B2BA7"/>
    <w:rsid w:val="000C466B"/>
    <w:rsid w:val="000D0187"/>
    <w:rsid w:val="000F4C8D"/>
    <w:rsid w:val="00100AA0"/>
    <w:rsid w:val="001040EC"/>
    <w:rsid w:val="001138C6"/>
    <w:rsid w:val="001147E3"/>
    <w:rsid w:val="00135805"/>
    <w:rsid w:val="00146E7A"/>
    <w:rsid w:val="00147258"/>
    <w:rsid w:val="00164678"/>
    <w:rsid w:val="00167709"/>
    <w:rsid w:val="001753FB"/>
    <w:rsid w:val="001A23C5"/>
    <w:rsid w:val="001B1071"/>
    <w:rsid w:val="001C0EA3"/>
    <w:rsid w:val="001D7480"/>
    <w:rsid w:val="001D794F"/>
    <w:rsid w:val="001D797B"/>
    <w:rsid w:val="001E4499"/>
    <w:rsid w:val="001E5ECE"/>
    <w:rsid w:val="001F5936"/>
    <w:rsid w:val="0020229C"/>
    <w:rsid w:val="00204211"/>
    <w:rsid w:val="00210A93"/>
    <w:rsid w:val="0021490A"/>
    <w:rsid w:val="00216B40"/>
    <w:rsid w:val="00246706"/>
    <w:rsid w:val="00251A17"/>
    <w:rsid w:val="0027059E"/>
    <w:rsid w:val="00273129"/>
    <w:rsid w:val="002A363E"/>
    <w:rsid w:val="002B28BF"/>
    <w:rsid w:val="002B2C34"/>
    <w:rsid w:val="002E16CF"/>
    <w:rsid w:val="002F75C2"/>
    <w:rsid w:val="00306EB6"/>
    <w:rsid w:val="00314DC1"/>
    <w:rsid w:val="003340EF"/>
    <w:rsid w:val="003412FB"/>
    <w:rsid w:val="00361C87"/>
    <w:rsid w:val="00376115"/>
    <w:rsid w:val="00377A3A"/>
    <w:rsid w:val="003C6893"/>
    <w:rsid w:val="00426F21"/>
    <w:rsid w:val="004407E9"/>
    <w:rsid w:val="0044106F"/>
    <w:rsid w:val="004550DC"/>
    <w:rsid w:val="004614B6"/>
    <w:rsid w:val="00465280"/>
    <w:rsid w:val="00470F7D"/>
    <w:rsid w:val="00490C24"/>
    <w:rsid w:val="004A6B09"/>
    <w:rsid w:val="004A7312"/>
    <w:rsid w:val="004F26DA"/>
    <w:rsid w:val="00507A30"/>
    <w:rsid w:val="005137E5"/>
    <w:rsid w:val="00531674"/>
    <w:rsid w:val="00537EC9"/>
    <w:rsid w:val="0054671F"/>
    <w:rsid w:val="00546E9B"/>
    <w:rsid w:val="005620C7"/>
    <w:rsid w:val="005640D8"/>
    <w:rsid w:val="00572E6F"/>
    <w:rsid w:val="005734C4"/>
    <w:rsid w:val="00593AAD"/>
    <w:rsid w:val="005A1B4A"/>
    <w:rsid w:val="005F7959"/>
    <w:rsid w:val="00602F28"/>
    <w:rsid w:val="00603F3E"/>
    <w:rsid w:val="00607B46"/>
    <w:rsid w:val="00616B0A"/>
    <w:rsid w:val="00620F57"/>
    <w:rsid w:val="00623053"/>
    <w:rsid w:val="00627B49"/>
    <w:rsid w:val="00630494"/>
    <w:rsid w:val="006501ED"/>
    <w:rsid w:val="00663634"/>
    <w:rsid w:val="00665374"/>
    <w:rsid w:val="00665AAB"/>
    <w:rsid w:val="0067005B"/>
    <w:rsid w:val="0068065D"/>
    <w:rsid w:val="00684F6B"/>
    <w:rsid w:val="006938E8"/>
    <w:rsid w:val="006B02B7"/>
    <w:rsid w:val="006B4002"/>
    <w:rsid w:val="006D2757"/>
    <w:rsid w:val="006D5796"/>
    <w:rsid w:val="006F0F7B"/>
    <w:rsid w:val="006F538F"/>
    <w:rsid w:val="007037B5"/>
    <w:rsid w:val="00705626"/>
    <w:rsid w:val="00707B68"/>
    <w:rsid w:val="0071586E"/>
    <w:rsid w:val="007246FE"/>
    <w:rsid w:val="00735EC7"/>
    <w:rsid w:val="007524A9"/>
    <w:rsid w:val="007651F0"/>
    <w:rsid w:val="007672D2"/>
    <w:rsid w:val="00773A35"/>
    <w:rsid w:val="00782387"/>
    <w:rsid w:val="0079603D"/>
    <w:rsid w:val="00797154"/>
    <w:rsid w:val="007C39A2"/>
    <w:rsid w:val="007F36D1"/>
    <w:rsid w:val="00811F39"/>
    <w:rsid w:val="0081202E"/>
    <w:rsid w:val="00855F18"/>
    <w:rsid w:val="0087215B"/>
    <w:rsid w:val="0088056F"/>
    <w:rsid w:val="008843CC"/>
    <w:rsid w:val="008939D0"/>
    <w:rsid w:val="008A144E"/>
    <w:rsid w:val="008E7665"/>
    <w:rsid w:val="00902067"/>
    <w:rsid w:val="00902DF5"/>
    <w:rsid w:val="00916757"/>
    <w:rsid w:val="00931593"/>
    <w:rsid w:val="00976C6E"/>
    <w:rsid w:val="009A3F5E"/>
    <w:rsid w:val="009D2B5E"/>
    <w:rsid w:val="009D2D5C"/>
    <w:rsid w:val="009D4902"/>
    <w:rsid w:val="00A525E2"/>
    <w:rsid w:val="00A7467B"/>
    <w:rsid w:val="00AC0EBD"/>
    <w:rsid w:val="00AD24BB"/>
    <w:rsid w:val="00AE55DD"/>
    <w:rsid w:val="00AF2670"/>
    <w:rsid w:val="00B02740"/>
    <w:rsid w:val="00B22627"/>
    <w:rsid w:val="00B31D3A"/>
    <w:rsid w:val="00B41DE7"/>
    <w:rsid w:val="00B551EA"/>
    <w:rsid w:val="00B60A9A"/>
    <w:rsid w:val="00B7119D"/>
    <w:rsid w:val="00B85894"/>
    <w:rsid w:val="00BA3A36"/>
    <w:rsid w:val="00BD18E8"/>
    <w:rsid w:val="00BD1D32"/>
    <w:rsid w:val="00BE4913"/>
    <w:rsid w:val="00BF6460"/>
    <w:rsid w:val="00C100D1"/>
    <w:rsid w:val="00C10443"/>
    <w:rsid w:val="00C1455F"/>
    <w:rsid w:val="00C4551E"/>
    <w:rsid w:val="00C51172"/>
    <w:rsid w:val="00CB1380"/>
    <w:rsid w:val="00CC1DA8"/>
    <w:rsid w:val="00CD0C4B"/>
    <w:rsid w:val="00CD18C5"/>
    <w:rsid w:val="00CE3327"/>
    <w:rsid w:val="00D1537B"/>
    <w:rsid w:val="00D154DA"/>
    <w:rsid w:val="00D362E5"/>
    <w:rsid w:val="00D71F5F"/>
    <w:rsid w:val="00D84411"/>
    <w:rsid w:val="00D96C9F"/>
    <w:rsid w:val="00DA29B5"/>
    <w:rsid w:val="00DB21DD"/>
    <w:rsid w:val="00DD650E"/>
    <w:rsid w:val="00DE73B0"/>
    <w:rsid w:val="00DF4757"/>
    <w:rsid w:val="00DF6D98"/>
    <w:rsid w:val="00E05AA3"/>
    <w:rsid w:val="00E102A6"/>
    <w:rsid w:val="00E13FAE"/>
    <w:rsid w:val="00E17F79"/>
    <w:rsid w:val="00E35452"/>
    <w:rsid w:val="00E80AFE"/>
    <w:rsid w:val="00E96856"/>
    <w:rsid w:val="00EB7F45"/>
    <w:rsid w:val="00ED238D"/>
    <w:rsid w:val="00EE07FA"/>
    <w:rsid w:val="00EF0B2D"/>
    <w:rsid w:val="00F07DF3"/>
    <w:rsid w:val="00F12A9C"/>
    <w:rsid w:val="00F251C7"/>
    <w:rsid w:val="00F252EE"/>
    <w:rsid w:val="00F266D7"/>
    <w:rsid w:val="00F3305E"/>
    <w:rsid w:val="00F4076A"/>
    <w:rsid w:val="00F42B85"/>
    <w:rsid w:val="00F61AB4"/>
    <w:rsid w:val="00F62271"/>
    <w:rsid w:val="00F74E6C"/>
    <w:rsid w:val="00F844DA"/>
    <w:rsid w:val="00F94573"/>
    <w:rsid w:val="00FC1CDA"/>
    <w:rsid w:val="00FC41F8"/>
    <w:rsid w:val="00FC504D"/>
    <w:rsid w:val="00FD47D6"/>
    <w:rsid w:val="00FD7974"/>
    <w:rsid w:val="00FE2E31"/>
    <w:rsid w:val="00F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9EB432"/>
  <w15:chartTrackingRefBased/>
  <w15:docId w15:val="{C4213CF3-B954-48FC-9AEA-07662EC5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16467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16467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5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4D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6770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770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770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7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709"/>
    <w:rPr>
      <w:rFonts w:ascii="Motiva Sans" w:hAnsi="Motiv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jpg"/><Relationship Id="rId27" Type="http://schemas.openxmlformats.org/officeDocument/2006/relationships/footer" Target="footer4.xml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4CDFC-45AD-4166-9A06-5F26CB10F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schemas.microsoft.com/office/2006/metadata/properties"/>
    <ds:schemaRef ds:uri="b96f7a21-1047-42d4-8cb0-ea7ebf058f9f"/>
    <ds:schemaRef ds:uri="http://purl.org/dc/dcmitype/"/>
    <ds:schemaRef ds:uri="http://schemas.microsoft.com/office/2006/documentManagement/types"/>
    <ds:schemaRef ds:uri="ec94cc93-81be-401c-abc3-e93253b1d124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495808-2C88-4EC2-A346-EB16B9E9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 (1)</Template>
  <TotalTime>3</TotalTime>
  <Pages>8</Pages>
  <Words>2199</Words>
  <Characters>12975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3</cp:revision>
  <cp:lastPrinted>2020-09-30T12:58:00Z</cp:lastPrinted>
  <dcterms:created xsi:type="dcterms:W3CDTF">2020-11-05T06:01:00Z</dcterms:created>
  <dcterms:modified xsi:type="dcterms:W3CDTF">2020-11-05T06:17:00Z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