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48E9C" w14:textId="563DB500" w:rsidR="00902909" w:rsidRDefault="006E0347" w:rsidP="006108F7">
      <w:pPr>
        <w:spacing w:after="240" w:line="298" w:lineRule="auto"/>
        <w:rPr>
          <w:rFonts w:asciiTheme="minorHAnsi" w:hAnsiTheme="minorHAnsi" w:cstheme="minorHAnsi"/>
          <w:b/>
          <w:sz w:val="46"/>
          <w:szCs w:val="46"/>
        </w:rPr>
      </w:pPr>
      <w:r w:rsidRPr="006E0347">
        <w:rPr>
          <w:rFonts w:asciiTheme="minorHAnsi" w:hAnsiTheme="minorHAnsi" w:cstheme="minorHAnsi"/>
          <w:b/>
          <w:sz w:val="46"/>
          <w:szCs w:val="46"/>
        </w:rPr>
        <w:t xml:space="preserve">Vědci vyvinuli geneticky modifikované slepice, které odolávají retrovirům </w:t>
      </w:r>
    </w:p>
    <w:p w14:paraId="12B3C091" w14:textId="705989AE" w:rsidR="007A2B76" w:rsidRPr="007A2B76" w:rsidRDefault="007A2B76" w:rsidP="006108F7">
      <w:pPr>
        <w:spacing w:after="240" w:line="298" w:lineRule="auto"/>
        <w:rPr>
          <w:rFonts w:asciiTheme="minorHAnsi" w:hAnsiTheme="minorHAnsi" w:cstheme="minorHAnsi"/>
          <w:i/>
          <w:sz w:val="23"/>
          <w:szCs w:val="23"/>
        </w:rPr>
      </w:pPr>
      <w:r w:rsidRPr="005B6891">
        <w:rPr>
          <w:rFonts w:asciiTheme="minorHAnsi" w:hAnsiTheme="minorHAnsi" w:cstheme="minorHAnsi"/>
          <w:i/>
          <w:sz w:val="23"/>
          <w:szCs w:val="23"/>
        </w:rPr>
        <w:t>Praha,</w:t>
      </w:r>
      <w:r w:rsidR="008A4418" w:rsidRPr="005B6891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A81984" w:rsidRPr="005B6891">
        <w:rPr>
          <w:rFonts w:asciiTheme="minorHAnsi" w:hAnsiTheme="minorHAnsi" w:cstheme="minorHAnsi"/>
          <w:i/>
          <w:sz w:val="23"/>
          <w:szCs w:val="23"/>
        </w:rPr>
        <w:t>1</w:t>
      </w:r>
      <w:r w:rsidR="00241896" w:rsidRPr="005B6891">
        <w:rPr>
          <w:rFonts w:asciiTheme="minorHAnsi" w:hAnsiTheme="minorHAnsi" w:cstheme="minorHAnsi"/>
          <w:i/>
          <w:sz w:val="23"/>
          <w:szCs w:val="23"/>
        </w:rPr>
        <w:t>2</w:t>
      </w:r>
      <w:r w:rsidR="00336CE4" w:rsidRPr="005B6891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6E0347" w:rsidRPr="005B6891">
        <w:rPr>
          <w:rFonts w:asciiTheme="minorHAnsi" w:hAnsiTheme="minorHAnsi" w:cstheme="minorHAnsi"/>
          <w:i/>
          <w:sz w:val="23"/>
          <w:szCs w:val="23"/>
        </w:rPr>
        <w:t>února</w:t>
      </w:r>
      <w:r w:rsidR="00902909" w:rsidRPr="005B6891">
        <w:rPr>
          <w:rFonts w:asciiTheme="minorHAnsi" w:hAnsiTheme="minorHAnsi" w:cstheme="minorHAnsi"/>
          <w:i/>
          <w:sz w:val="23"/>
          <w:szCs w:val="23"/>
        </w:rPr>
        <w:t xml:space="preserve"> 20</w:t>
      </w:r>
      <w:r w:rsidR="006E0347" w:rsidRPr="005B6891">
        <w:rPr>
          <w:rFonts w:asciiTheme="minorHAnsi" w:hAnsiTheme="minorHAnsi" w:cstheme="minorHAnsi"/>
          <w:i/>
          <w:sz w:val="23"/>
          <w:szCs w:val="23"/>
        </w:rPr>
        <w:t>20</w:t>
      </w:r>
    </w:p>
    <w:p w14:paraId="1573F6F9" w14:textId="40A1A23F" w:rsidR="006E0347" w:rsidRDefault="006E0347" w:rsidP="00241896">
      <w:pPr>
        <w:spacing w:before="160"/>
        <w:rPr>
          <w:rFonts w:ascii="Calibri" w:hAnsi="Calibri"/>
          <w:b/>
          <w:sz w:val="22"/>
        </w:rPr>
      </w:pPr>
      <w:r w:rsidRPr="00A81984">
        <w:rPr>
          <w:rFonts w:ascii="Calibri" w:hAnsi="Calibri"/>
          <w:b/>
          <w:sz w:val="22"/>
        </w:rPr>
        <w:t xml:space="preserve">Jmenuje se Zora a je to první domácí slepice na světě, která je cíleně geneticky upravená. </w:t>
      </w:r>
      <w:r w:rsidR="00601170" w:rsidRPr="00A81984">
        <w:rPr>
          <w:rFonts w:ascii="Calibri" w:hAnsi="Calibri"/>
          <w:b/>
          <w:sz w:val="22"/>
        </w:rPr>
        <w:t>Díky této úpravě</w:t>
      </w:r>
      <w:r w:rsidRPr="00A81984">
        <w:rPr>
          <w:rFonts w:ascii="Calibri" w:hAnsi="Calibri"/>
          <w:b/>
          <w:sz w:val="22"/>
        </w:rPr>
        <w:t xml:space="preserve"> dokáže odolávat viru ptačí leukózy, což je nebezpečný patogen domácí drůbeže. Vědci z</w:t>
      </w:r>
      <w:r w:rsidR="00A81984">
        <w:rPr>
          <w:rFonts w:ascii="Calibri" w:hAnsi="Calibri"/>
          <w:b/>
          <w:sz w:val="22"/>
        </w:rPr>
        <w:t> </w:t>
      </w:r>
      <w:r w:rsidRPr="00A81984">
        <w:rPr>
          <w:rFonts w:ascii="Calibri" w:hAnsi="Calibri"/>
          <w:b/>
          <w:sz w:val="22"/>
        </w:rPr>
        <w:t xml:space="preserve">Ústavu molekulární genetiky AV ČR a </w:t>
      </w:r>
      <w:r w:rsidR="00601170" w:rsidRPr="00A81984">
        <w:rPr>
          <w:rFonts w:ascii="Calibri" w:hAnsi="Calibri"/>
          <w:b/>
          <w:sz w:val="22"/>
        </w:rPr>
        <w:t xml:space="preserve">jejich kolegové ze </w:t>
      </w:r>
      <w:r w:rsidRPr="00A81984">
        <w:rPr>
          <w:rFonts w:ascii="Calibri" w:hAnsi="Calibri"/>
          <w:b/>
          <w:sz w:val="22"/>
        </w:rPr>
        <w:t>společnosti Biopharm vyvinuli tuto novou linii slepic pomocí molekulárního nástroje CRISPR/Cas9.</w:t>
      </w:r>
    </w:p>
    <w:p w14:paraId="34271514" w14:textId="77777777" w:rsidR="009C7E28" w:rsidRPr="00241896" w:rsidRDefault="009C7E28" w:rsidP="00241896">
      <w:pPr>
        <w:spacing w:before="160"/>
        <w:rPr>
          <w:rFonts w:ascii="Calibri" w:hAnsi="Calibri"/>
          <w:sz w:val="22"/>
          <w:szCs w:val="22"/>
        </w:rPr>
      </w:pPr>
      <w:r w:rsidRPr="00241896">
        <w:rPr>
          <w:rFonts w:ascii="Calibri" w:hAnsi="Calibri"/>
          <w:sz w:val="22"/>
          <w:szCs w:val="22"/>
        </w:rPr>
        <w:t xml:space="preserve">Studii, která potvrzuje, že cílená úprava vstupních bílkovin může vést k navození protivirové odolnosti domácích zvířat, a to včetně komerčních linií drůbeže, otiskl na konci ledna respektovaný americký časopis </w:t>
      </w:r>
      <w:r w:rsidRPr="00241896">
        <w:rPr>
          <w:rFonts w:ascii="Calibri" w:hAnsi="Calibri"/>
          <w:i/>
          <w:sz w:val="22"/>
          <w:szCs w:val="22"/>
        </w:rPr>
        <w:t>PNAS</w:t>
      </w:r>
      <w:r w:rsidRPr="00241896">
        <w:rPr>
          <w:rFonts w:ascii="Calibri" w:hAnsi="Calibri"/>
          <w:sz w:val="22"/>
          <w:szCs w:val="22"/>
        </w:rPr>
        <w:t xml:space="preserve">. </w:t>
      </w:r>
    </w:p>
    <w:p w14:paraId="2658158F" w14:textId="6AD75D2C" w:rsidR="006E0347" w:rsidRPr="00241896" w:rsidRDefault="006E0347" w:rsidP="00241896">
      <w:pPr>
        <w:spacing w:before="160"/>
        <w:rPr>
          <w:rFonts w:ascii="Calibri" w:hAnsi="Calibri"/>
          <w:sz w:val="22"/>
          <w:szCs w:val="22"/>
        </w:rPr>
      </w:pPr>
      <w:r w:rsidRPr="00241896">
        <w:rPr>
          <w:rFonts w:ascii="Calibri" w:hAnsi="Calibri"/>
          <w:sz w:val="22"/>
          <w:szCs w:val="22"/>
        </w:rPr>
        <w:t xml:space="preserve">Ptačí </w:t>
      </w:r>
      <w:proofErr w:type="spellStart"/>
      <w:r w:rsidRPr="00241896">
        <w:rPr>
          <w:rFonts w:ascii="Calibri" w:hAnsi="Calibri"/>
          <w:sz w:val="22"/>
          <w:szCs w:val="22"/>
        </w:rPr>
        <w:t>leukóza</w:t>
      </w:r>
      <w:proofErr w:type="spellEnd"/>
      <w:r w:rsidRPr="00241896">
        <w:rPr>
          <w:rFonts w:ascii="Calibri" w:hAnsi="Calibri"/>
          <w:sz w:val="22"/>
          <w:szCs w:val="22"/>
        </w:rPr>
        <w:t xml:space="preserve"> je jedním z důležitých virových onemocnění domácích slepic a krůt. Její klasické formy se vyskytují v drůbežích chovech po celém světě. Virus lze snadno prokázat, ale spolehlivá léčba neexistuje a postižené chovy se likvidují, což způsobuje velké hospodářské ztráty. V posledních letech jsou drůbeží chovy v Číně a jihovýchodní Asii zasaženy novým typem leukózy, tzv. leukózou J. Příslušný virus nazvaný ALV-J se nedaří dostat pod kontrolu mimo jiné kvůli velkému podílu malochovů a prodeji živé drůbeže na tržištích.</w:t>
      </w:r>
    </w:p>
    <w:p w14:paraId="1E2A4FB5" w14:textId="77777777" w:rsidR="009C7E28" w:rsidRPr="00241896" w:rsidRDefault="009C7E28" w:rsidP="00241896">
      <w:pPr>
        <w:spacing w:before="160"/>
        <w:rPr>
          <w:rFonts w:ascii="Calibri" w:hAnsi="Calibri"/>
          <w:i/>
          <w:sz w:val="22"/>
          <w:szCs w:val="22"/>
        </w:rPr>
      </w:pPr>
      <w:r w:rsidRPr="00241896">
        <w:rPr>
          <w:rFonts w:ascii="Calibri" w:hAnsi="Calibri"/>
          <w:i/>
          <w:sz w:val="22"/>
          <w:szCs w:val="22"/>
        </w:rPr>
        <w:t xml:space="preserve">„Zejména v asijských chovech by rozšíření odolných linií drůbeže mohlo pomoci k vymýcení viru ALV-J. Tento koncept samozřejmě může platit i pro jiná virová onemocnění drůbeže jako je Markova choroba nebo dokonce ptačí chřipka,“ říká vedoucí týmu z Ústavu molekulární genetiky AV ČR Jiří </w:t>
      </w:r>
      <w:proofErr w:type="spellStart"/>
      <w:r w:rsidRPr="00241896">
        <w:rPr>
          <w:rFonts w:ascii="Calibri" w:hAnsi="Calibri"/>
          <w:i/>
          <w:sz w:val="22"/>
          <w:szCs w:val="22"/>
        </w:rPr>
        <w:t>Hejnar</w:t>
      </w:r>
      <w:proofErr w:type="spellEnd"/>
      <w:r w:rsidRPr="00241896">
        <w:rPr>
          <w:rFonts w:ascii="Calibri" w:hAnsi="Calibri"/>
          <w:i/>
          <w:sz w:val="22"/>
          <w:szCs w:val="22"/>
        </w:rPr>
        <w:t xml:space="preserve">.  </w:t>
      </w:r>
    </w:p>
    <w:p w14:paraId="452CA90A" w14:textId="77777777" w:rsidR="009C7E28" w:rsidRPr="00AB6FA8" w:rsidRDefault="009C7E28" w:rsidP="00241896">
      <w:pPr>
        <w:spacing w:before="160"/>
        <w:rPr>
          <w:rFonts w:ascii="Calibri" w:hAnsi="Calibri"/>
          <w:b/>
          <w:sz w:val="22"/>
          <w:szCs w:val="22"/>
        </w:rPr>
      </w:pPr>
      <w:r w:rsidRPr="00241896">
        <w:rPr>
          <w:rFonts w:ascii="Calibri" w:hAnsi="Calibri"/>
          <w:b/>
          <w:sz w:val="22"/>
          <w:szCs w:val="22"/>
        </w:rPr>
        <w:t>Nový typ viru</w:t>
      </w:r>
    </w:p>
    <w:p w14:paraId="51ECCBA0" w14:textId="49F894B3" w:rsidR="006E0347" w:rsidRPr="006E0347" w:rsidRDefault="006E0347" w:rsidP="00241896">
      <w:pPr>
        <w:spacing w:before="160"/>
        <w:rPr>
          <w:rFonts w:ascii="Calibri" w:hAnsi="Calibri"/>
          <w:sz w:val="22"/>
          <w:szCs w:val="22"/>
        </w:rPr>
      </w:pPr>
      <w:r w:rsidRPr="006E0347">
        <w:rPr>
          <w:rFonts w:ascii="Calibri" w:hAnsi="Calibri"/>
          <w:sz w:val="22"/>
          <w:szCs w:val="22"/>
        </w:rPr>
        <w:t>Virus ALV-J infikuje pouze slepice a krůty, ostatní hrabaví ptáci jsou vůči němu odolní. Tým vědců z</w:t>
      </w:r>
      <w:r>
        <w:rPr>
          <w:rFonts w:ascii="Calibri" w:hAnsi="Calibri"/>
          <w:sz w:val="22"/>
          <w:szCs w:val="22"/>
        </w:rPr>
        <w:t> </w:t>
      </w:r>
      <w:r w:rsidRPr="006E0347">
        <w:rPr>
          <w:rFonts w:ascii="Calibri" w:hAnsi="Calibri"/>
          <w:sz w:val="22"/>
          <w:szCs w:val="22"/>
        </w:rPr>
        <w:t>Ústavu molekulární genetiky pod vedením Jiřího Hejnara dlouhodobě studoval příčiny a zaměřil se na bílkovinné molekuly, přes které virus vstupuje do buněk. Srovnáním těchto molekul z citlivých a</w:t>
      </w:r>
      <w:r>
        <w:rPr>
          <w:rFonts w:ascii="Calibri" w:hAnsi="Calibri"/>
          <w:sz w:val="22"/>
          <w:szCs w:val="22"/>
        </w:rPr>
        <w:t> </w:t>
      </w:r>
      <w:r w:rsidRPr="006E0347">
        <w:rPr>
          <w:rFonts w:ascii="Calibri" w:hAnsi="Calibri"/>
          <w:sz w:val="22"/>
          <w:szCs w:val="22"/>
        </w:rPr>
        <w:t xml:space="preserve">odolných druhů bylo zjištěno, že pro citlivost k viru je zásadní jediná aminokyselina. U druhů odolných k viru ALV-J (bažanti, koroptve, křepelky) tato aminokyselina buď chybí, nebo je nahrazena </w:t>
      </w:r>
      <w:r w:rsidRPr="006E0347">
        <w:rPr>
          <w:rFonts w:ascii="Calibri" w:hAnsi="Calibri"/>
          <w:sz w:val="22"/>
          <w:szCs w:val="22"/>
        </w:rPr>
        <w:lastRenderedPageBreak/>
        <w:t xml:space="preserve">jinou aminokyselinou. Takové varianty ale badatelé u domácí drůbeže nenalezli. Řešení nabízely moderní biotechnologie: kdyby vědci dokázali genetickou informaci slepic cíleně pozměnit, například molekulárními nástroji CRISPR/Cas9, mohli by navodit jejich odolnost k leukóze. </w:t>
      </w:r>
    </w:p>
    <w:p w14:paraId="044C95E4" w14:textId="77777777" w:rsidR="006E0347" w:rsidRPr="00A81984" w:rsidRDefault="006E0347" w:rsidP="00241896">
      <w:pPr>
        <w:spacing w:before="160"/>
        <w:rPr>
          <w:rFonts w:ascii="Calibri" w:hAnsi="Calibri"/>
          <w:sz w:val="22"/>
          <w:szCs w:val="22"/>
        </w:rPr>
      </w:pPr>
      <w:r w:rsidRPr="006E0347">
        <w:rPr>
          <w:rFonts w:ascii="Calibri" w:hAnsi="Calibri"/>
          <w:sz w:val="22"/>
          <w:szCs w:val="22"/>
        </w:rPr>
        <w:t xml:space="preserve">Takový úkol by byl rutinní, kdyby šlo o laboratorní myš. Tam jsou metody genetického editování genomu s pomocí CRISPR/Cas9 dobře zavedené a dají se aplikovat i na ostatní savce včetně </w:t>
      </w:r>
      <w:r w:rsidRPr="00A81984">
        <w:rPr>
          <w:rFonts w:ascii="Calibri" w:hAnsi="Calibri"/>
          <w:sz w:val="22"/>
          <w:szCs w:val="22"/>
        </w:rPr>
        <w:t xml:space="preserve">hospodářských zvířat. U ptáků je ale situace podstatně komplikovanější kvůli jejich rozmnožovací strategii. Jedinou cestou je vypěstovat z kuřecích embryí tzv. primordiální pohlavní buňky, </w:t>
      </w:r>
      <w:r w:rsidRPr="00A81984">
        <w:rPr>
          <w:rFonts w:ascii="Calibri" w:hAnsi="Calibri"/>
          <w:i/>
          <w:sz w:val="22"/>
          <w:szCs w:val="22"/>
        </w:rPr>
        <w:t>in vitro</w:t>
      </w:r>
      <w:r w:rsidRPr="00A81984">
        <w:rPr>
          <w:rFonts w:ascii="Calibri" w:hAnsi="Calibri"/>
          <w:sz w:val="22"/>
          <w:szCs w:val="22"/>
        </w:rPr>
        <w:t xml:space="preserve"> je geneticky modifikovat a posléze vrátit zpět do embrya. Tam posléze dozrají funkční pohlavní buňky, které dají vznik potomstvu s kýženou genetickou modifikací.</w:t>
      </w:r>
    </w:p>
    <w:p w14:paraId="091EFA5D" w14:textId="63734333" w:rsidR="006E0347" w:rsidRPr="00A81984" w:rsidRDefault="00601170" w:rsidP="00241896">
      <w:pPr>
        <w:spacing w:before="160"/>
        <w:rPr>
          <w:rFonts w:ascii="Calibri" w:hAnsi="Calibri"/>
          <w:b/>
          <w:sz w:val="22"/>
          <w:szCs w:val="22"/>
        </w:rPr>
      </w:pPr>
      <w:r w:rsidRPr="00A81984">
        <w:rPr>
          <w:rFonts w:ascii="Calibri" w:hAnsi="Calibri"/>
          <w:b/>
          <w:sz w:val="22"/>
          <w:szCs w:val="22"/>
        </w:rPr>
        <w:t>Citliví</w:t>
      </w:r>
      <w:r w:rsidR="006E0347" w:rsidRPr="00A81984">
        <w:rPr>
          <w:rFonts w:ascii="Calibri" w:hAnsi="Calibri"/>
          <w:b/>
          <w:sz w:val="22"/>
          <w:szCs w:val="22"/>
        </w:rPr>
        <w:t xml:space="preserve"> a odolní jedinci</w:t>
      </w:r>
    </w:p>
    <w:p w14:paraId="04776D8C" w14:textId="77777777" w:rsidR="006E0347" w:rsidRDefault="006E0347" w:rsidP="00241896">
      <w:pPr>
        <w:spacing w:before="160"/>
        <w:rPr>
          <w:rFonts w:ascii="Calibri" w:hAnsi="Calibri"/>
          <w:sz w:val="22"/>
          <w:szCs w:val="22"/>
        </w:rPr>
      </w:pPr>
      <w:r w:rsidRPr="006E0347">
        <w:rPr>
          <w:rFonts w:ascii="Calibri" w:hAnsi="Calibri"/>
          <w:sz w:val="22"/>
          <w:szCs w:val="22"/>
        </w:rPr>
        <w:t xml:space="preserve">Díky úsilí výzkumníků z Ústavu molekulární genetiky AVČR a společnosti Biopharm byla takto získána linie slepic s přesnou jednoaminokyselinovou delecí v bílkovině, kterou používá pro vstup do buněk virus ALV-J. Veškerá testování provedená </w:t>
      </w:r>
      <w:r w:rsidRPr="006E0347">
        <w:rPr>
          <w:rFonts w:ascii="Calibri" w:hAnsi="Calibri"/>
          <w:i/>
          <w:sz w:val="22"/>
          <w:szCs w:val="22"/>
        </w:rPr>
        <w:t>in vitro</w:t>
      </w:r>
      <w:r w:rsidRPr="006E0347">
        <w:rPr>
          <w:rFonts w:ascii="Calibri" w:hAnsi="Calibri"/>
          <w:sz w:val="22"/>
          <w:szCs w:val="22"/>
        </w:rPr>
        <w:t xml:space="preserve"> i </w:t>
      </w:r>
      <w:r w:rsidRPr="006E0347">
        <w:rPr>
          <w:rFonts w:ascii="Calibri" w:hAnsi="Calibri"/>
          <w:i/>
          <w:sz w:val="22"/>
          <w:szCs w:val="22"/>
        </w:rPr>
        <w:t>in vivo</w:t>
      </w:r>
      <w:r w:rsidRPr="006E0347">
        <w:rPr>
          <w:rFonts w:ascii="Calibri" w:hAnsi="Calibri"/>
          <w:sz w:val="22"/>
          <w:szCs w:val="22"/>
        </w:rPr>
        <w:t xml:space="preserve"> ukázala, že geneticky upravení jedinci jsou zcela odolní vůči viru, zatímco jejich sourozenci s původní variantou vstupní bílkoviny viru podléhají téměř ve všech případech. Tato linie slepic byla pojmenována Zora na památku Cimrmanovy pokusné slepice.</w:t>
      </w:r>
    </w:p>
    <w:p w14:paraId="530D0D93" w14:textId="0024016F" w:rsidR="00CE18BD" w:rsidRPr="006E0347" w:rsidRDefault="00CE18BD" w:rsidP="00241896">
      <w:pPr>
        <w:spacing w:before="160"/>
        <w:rPr>
          <w:rFonts w:ascii="Calibri" w:hAnsi="Calibri"/>
          <w:b/>
          <w:sz w:val="22"/>
          <w:szCs w:val="22"/>
        </w:rPr>
      </w:pPr>
      <w:r w:rsidRPr="006E0347">
        <w:rPr>
          <w:rFonts w:ascii="Calibri" w:hAnsi="Calibri"/>
          <w:b/>
          <w:sz w:val="22"/>
          <w:szCs w:val="22"/>
        </w:rPr>
        <w:t xml:space="preserve">Kontakt: </w:t>
      </w:r>
    </w:p>
    <w:p w14:paraId="36CE954C" w14:textId="77777777" w:rsidR="00CE18BD" w:rsidRPr="006E0347" w:rsidRDefault="00CE18BD" w:rsidP="00241896">
      <w:pPr>
        <w:rPr>
          <w:rFonts w:ascii="Calibri" w:hAnsi="Calibri"/>
          <w:sz w:val="22"/>
          <w:szCs w:val="22"/>
        </w:rPr>
      </w:pPr>
      <w:r w:rsidRPr="006E0347">
        <w:rPr>
          <w:rFonts w:ascii="Calibri" w:hAnsi="Calibri"/>
          <w:sz w:val="22"/>
          <w:szCs w:val="22"/>
        </w:rPr>
        <w:t xml:space="preserve">RNDr. Jiří </w:t>
      </w:r>
      <w:proofErr w:type="spellStart"/>
      <w:r w:rsidRPr="006E0347">
        <w:rPr>
          <w:rFonts w:ascii="Calibri" w:hAnsi="Calibri"/>
          <w:sz w:val="22"/>
          <w:szCs w:val="22"/>
        </w:rPr>
        <w:t>Hejnar</w:t>
      </w:r>
      <w:proofErr w:type="spellEnd"/>
      <w:r w:rsidRPr="006E0347">
        <w:rPr>
          <w:rFonts w:ascii="Calibri" w:hAnsi="Calibri"/>
          <w:sz w:val="22"/>
          <w:szCs w:val="22"/>
        </w:rPr>
        <w:t>, CSc., Ústav molekulární genetiky AV ČR</w:t>
      </w:r>
    </w:p>
    <w:p w14:paraId="2E4256BB" w14:textId="77777777" w:rsidR="00CE18BD" w:rsidRPr="006E0347" w:rsidRDefault="00CE18BD" w:rsidP="00241896">
      <w:pPr>
        <w:rPr>
          <w:rFonts w:ascii="Calibri" w:hAnsi="Calibri"/>
          <w:sz w:val="22"/>
          <w:szCs w:val="22"/>
        </w:rPr>
      </w:pPr>
      <w:r w:rsidRPr="006E0347">
        <w:rPr>
          <w:rFonts w:ascii="Calibri" w:hAnsi="Calibri"/>
          <w:sz w:val="22"/>
          <w:szCs w:val="22"/>
        </w:rPr>
        <w:t xml:space="preserve">tel: 241 063 443, 774 798 142, e-mail: </w:t>
      </w:r>
      <w:hyperlink r:id="rId11" w:history="1">
        <w:r w:rsidRPr="006E0347">
          <w:rPr>
            <w:rFonts w:ascii="Calibri" w:hAnsi="Calibri"/>
            <w:sz w:val="22"/>
            <w:szCs w:val="22"/>
          </w:rPr>
          <w:t>hejnar@img.cas.cz</w:t>
        </w:r>
      </w:hyperlink>
    </w:p>
    <w:p w14:paraId="420620C5" w14:textId="571A643F" w:rsidR="00CE18BD" w:rsidRPr="00241896" w:rsidRDefault="00241896" w:rsidP="00241896">
      <w:pPr>
        <w:rPr>
          <w:rStyle w:val="Hypertextovodkaz"/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fldChar w:fldCharType="begin"/>
      </w:r>
      <w:r>
        <w:rPr>
          <w:rFonts w:ascii="Calibri" w:hAnsi="Calibri"/>
          <w:sz w:val="22"/>
          <w:szCs w:val="22"/>
        </w:rPr>
        <w:instrText xml:space="preserve"> HYPERLINK "http://www.img.cas.cz/research-groups/jiri-hejnar/" </w:instrText>
      </w:r>
      <w:r>
        <w:rPr>
          <w:rFonts w:ascii="Calibri" w:hAnsi="Calibri"/>
          <w:sz w:val="22"/>
          <w:szCs w:val="22"/>
        </w:rPr>
        <w:fldChar w:fldCharType="separate"/>
      </w:r>
      <w:r w:rsidR="00CE18BD" w:rsidRPr="00241896">
        <w:rPr>
          <w:rStyle w:val="Hypertextovodkaz"/>
          <w:rFonts w:ascii="Calibri" w:hAnsi="Calibri"/>
          <w:sz w:val="22"/>
          <w:szCs w:val="22"/>
        </w:rPr>
        <w:t>http://www.img.cas.cz/research-groups/jiri-hejnar/</w:t>
      </w:r>
    </w:p>
    <w:p w14:paraId="06296263" w14:textId="5958DE64" w:rsidR="00241896" w:rsidRDefault="00241896" w:rsidP="0024189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fldChar w:fldCharType="end"/>
      </w:r>
    </w:p>
    <w:p w14:paraId="7EC5CA5F" w14:textId="14207054" w:rsidR="00241896" w:rsidRDefault="00241896" w:rsidP="0024189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Ing. Pavel Trefil, </w:t>
      </w:r>
      <w:proofErr w:type="spellStart"/>
      <w:r>
        <w:rPr>
          <w:rFonts w:ascii="Calibri" w:hAnsi="Calibri"/>
          <w:sz w:val="22"/>
          <w:szCs w:val="22"/>
        </w:rPr>
        <w:t>Dr.Sc</w:t>
      </w:r>
      <w:proofErr w:type="spellEnd"/>
      <w:r>
        <w:rPr>
          <w:rFonts w:ascii="Calibri" w:hAnsi="Calibri"/>
          <w:sz w:val="22"/>
          <w:szCs w:val="22"/>
        </w:rPr>
        <w:t xml:space="preserve">., </w:t>
      </w:r>
      <w:proofErr w:type="spellStart"/>
      <w:r>
        <w:rPr>
          <w:rFonts w:ascii="Calibri" w:hAnsi="Calibri"/>
          <w:sz w:val="22"/>
          <w:szCs w:val="22"/>
        </w:rPr>
        <w:t>Biopharm</w:t>
      </w:r>
      <w:proofErr w:type="spellEnd"/>
      <w:r>
        <w:rPr>
          <w:rFonts w:ascii="Calibri" w:hAnsi="Calibri"/>
          <w:sz w:val="22"/>
          <w:szCs w:val="22"/>
        </w:rPr>
        <w:t xml:space="preserve">, e-mail: </w:t>
      </w:r>
      <w:hyperlink r:id="rId12" w:history="1">
        <w:r w:rsidRPr="00F71218">
          <w:rPr>
            <w:rStyle w:val="Hypertextovodkaz"/>
            <w:rFonts w:ascii="Calibri" w:hAnsi="Calibri"/>
            <w:sz w:val="22"/>
            <w:szCs w:val="22"/>
          </w:rPr>
          <w:t>pavel.trefil@bri.cz</w:t>
        </w:r>
      </w:hyperlink>
    </w:p>
    <w:p w14:paraId="36A3992D" w14:textId="77777777" w:rsidR="006E0347" w:rsidRPr="006E0347" w:rsidRDefault="006E0347" w:rsidP="00241896">
      <w:pPr>
        <w:spacing w:before="160"/>
        <w:rPr>
          <w:rFonts w:ascii="Calibri" w:hAnsi="Calibri"/>
          <w:b/>
          <w:sz w:val="22"/>
          <w:szCs w:val="22"/>
        </w:rPr>
      </w:pPr>
      <w:r w:rsidRPr="006E0347">
        <w:rPr>
          <w:rFonts w:ascii="Calibri" w:hAnsi="Calibri"/>
          <w:b/>
          <w:sz w:val="22"/>
          <w:szCs w:val="22"/>
        </w:rPr>
        <w:t>Publikace:</w:t>
      </w:r>
    </w:p>
    <w:p w14:paraId="3D381835" w14:textId="276E14D9" w:rsidR="006E0347" w:rsidRPr="006E0347" w:rsidRDefault="006E0347" w:rsidP="00241896">
      <w:pPr>
        <w:spacing w:before="160"/>
        <w:rPr>
          <w:rFonts w:ascii="Calibri" w:hAnsi="Calibri"/>
          <w:sz w:val="22"/>
          <w:szCs w:val="22"/>
        </w:rPr>
      </w:pPr>
      <w:r w:rsidRPr="006E0347">
        <w:rPr>
          <w:rFonts w:ascii="Calibri" w:hAnsi="Calibri"/>
          <w:sz w:val="22"/>
          <w:szCs w:val="22"/>
        </w:rPr>
        <w:t>Koslová, A., Trefil, P., Mucksová, J., Reinišová, M., Plachý, J., Kalina, J., Kučerová, D., Geryk, J., Krchlíková, V., Lejčková, B., Hejnar, J.: Precise CRISPR//Cas9 editing of the NHE1 gene renders chickens resistant to the J subgroup of avian leukosis virus. Proc. Natl. Acad. Sci. USA 117: 2108-2112, 2020.</w:t>
      </w:r>
    </w:p>
    <w:p w14:paraId="57759F81" w14:textId="54717899" w:rsidR="00F4656A" w:rsidRPr="006E0347" w:rsidRDefault="00B00482" w:rsidP="00CE18BD">
      <w:pPr>
        <w:spacing w:after="20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napToGrid/>
          <w:sz w:val="22"/>
          <w:szCs w:val="22"/>
          <w:lang w:eastAsia="cs-CZ"/>
        </w:rPr>
        <w:lastRenderedPageBreak/>
        <w:drawing>
          <wp:inline distT="0" distB="0" distL="0" distR="0" wp14:anchorId="1B05CCE6" wp14:editId="512E935A">
            <wp:extent cx="5760720" cy="3840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epice-Zor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1CAC" w14:textId="77777777" w:rsidR="006E0347" w:rsidRPr="00F4656A" w:rsidRDefault="006E0347" w:rsidP="006E0347">
      <w:pPr>
        <w:spacing w:before="160"/>
        <w:jc w:val="both"/>
        <w:rPr>
          <w:rFonts w:ascii="Calibri" w:hAnsi="Calibri"/>
          <w:i/>
          <w:sz w:val="23"/>
          <w:szCs w:val="23"/>
        </w:rPr>
      </w:pPr>
    </w:p>
    <w:p w14:paraId="38B5A7D5" w14:textId="66761D9C" w:rsidR="00033A55" w:rsidRPr="00B00482" w:rsidRDefault="00B00482" w:rsidP="00B00482">
      <w:pPr>
        <w:pStyle w:val="Bezmezer"/>
        <w:rPr>
          <w:i/>
        </w:rPr>
      </w:pPr>
      <w:r w:rsidRPr="00B00482">
        <w:rPr>
          <w:i/>
        </w:rPr>
        <w:t>Slepice Zora</w:t>
      </w:r>
    </w:p>
    <w:p w14:paraId="5C5ADFAF" w14:textId="1A8461D1" w:rsidR="00B00482" w:rsidRPr="00B00482" w:rsidRDefault="00B00482" w:rsidP="00B00482">
      <w:pPr>
        <w:pStyle w:val="Bezmezer"/>
        <w:rPr>
          <w:i/>
        </w:rPr>
      </w:pPr>
      <w:r w:rsidRPr="00B00482">
        <w:rPr>
          <w:i/>
        </w:rPr>
        <w:t>FOTO: Ústav molekulární genetiky AV ČR</w:t>
      </w:r>
    </w:p>
    <w:sectPr w:rsidR="00B00482" w:rsidRPr="00B00482" w:rsidSect="00710FC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8CE25" w14:textId="77777777" w:rsidR="005A0A28" w:rsidRDefault="005A0A28" w:rsidP="00CE77BA">
      <w:pPr>
        <w:spacing w:line="240" w:lineRule="auto"/>
      </w:pPr>
      <w:r>
        <w:separator/>
      </w:r>
    </w:p>
  </w:endnote>
  <w:endnote w:type="continuationSeparator" w:id="0">
    <w:p w14:paraId="357C5FB9" w14:textId="77777777" w:rsidR="005A0A28" w:rsidRDefault="005A0A28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02697" w14:textId="77777777" w:rsidR="004B5C12" w:rsidRDefault="004B5C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54667A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73B19C02" w:rsidR="00710FCE" w:rsidRPr="00710FCE" w:rsidRDefault="00DD5E10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Kancelář </w:t>
    </w:r>
    <w:r w:rsidR="00AE1303"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</w:p>
  <w:p w14:paraId="2A36870D" w14:textId="7FBAE212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  <w:p w14:paraId="08E7D6D1" w14:textId="3F7FDBBA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</w:p>
  <w:p w14:paraId="4128C247" w14:textId="271D4CE8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</w:t>
    </w:r>
    <w:r w:rsidR="00DD5E10">
      <w:rPr>
        <w:rFonts w:ascii="Motiva Sans" w:hAnsi="Motiva Sans" w:cs="Calibri"/>
        <w:color w:val="0072B6"/>
        <w:sz w:val="16"/>
        <w:szCs w:val="16"/>
      </w:rPr>
      <w:t>777</w:t>
    </w:r>
    <w:r>
      <w:rPr>
        <w:rFonts w:ascii="Motiva Sans" w:hAnsi="Motiva Sans" w:cs="Calibri"/>
        <w:color w:val="0072B6"/>
        <w:sz w:val="16"/>
        <w:szCs w:val="16"/>
      </w:rPr>
      <w:t xml:space="preserve"> </w:t>
    </w:r>
    <w:r w:rsidR="00DD5E10">
      <w:rPr>
        <w:rFonts w:ascii="Motiva Sans" w:hAnsi="Motiva Sans" w:cs="Calibri"/>
        <w:color w:val="0072B6"/>
        <w:sz w:val="16"/>
        <w:szCs w:val="16"/>
      </w:rPr>
      <w:t>110 109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D5925" w14:textId="77777777" w:rsidR="004B5C12" w:rsidRDefault="004B5C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4034C" w14:textId="77777777" w:rsidR="005A0A28" w:rsidRDefault="005A0A28" w:rsidP="00CE77BA">
      <w:pPr>
        <w:spacing w:line="240" w:lineRule="auto"/>
      </w:pPr>
      <w:r>
        <w:separator/>
      </w:r>
    </w:p>
  </w:footnote>
  <w:footnote w:type="continuationSeparator" w:id="0">
    <w:p w14:paraId="546A1A4D" w14:textId="77777777" w:rsidR="005A0A28" w:rsidRDefault="005A0A28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1D7AE" w14:textId="77777777" w:rsidR="004B5C12" w:rsidRDefault="004B5C1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7E57B" w14:textId="45D796D9" w:rsidR="00710FCE" w:rsidRPr="00710FCE" w:rsidRDefault="00E903ED" w:rsidP="00587EBD">
    <w:pPr>
      <w:pStyle w:val="Zhlav"/>
      <w:tabs>
        <w:tab w:val="clear" w:pos="4536"/>
        <w:tab w:val="clear" w:pos="9072"/>
        <w:tab w:val="left" w:pos="5295"/>
      </w:tabs>
    </w:pPr>
    <w:r>
      <w:rPr>
        <w:noProof/>
        <w:snapToGrid/>
        <w:lang w:val="en-US" w:eastAsia="en-US"/>
      </w:rPr>
      <w:t xml:space="preserve">                                                                                    </w:t>
    </w:r>
    <w:r w:rsidR="00DD5E10">
      <w:rPr>
        <w:noProof/>
        <w:snapToGrid/>
        <w:lang w:val="en-US" w:eastAsia="en-US"/>
      </w:rPr>
      <w:t xml:space="preserve">                        </w:t>
    </w:r>
    <w:r>
      <w:rPr>
        <w:noProof/>
        <w:snapToGrid/>
        <w:lang w:val="en-US" w:eastAsia="en-US"/>
      </w:rPr>
      <w:t xml:space="preserve"> </w:t>
    </w:r>
    <w:r w:rsidR="00940B4E">
      <w:rPr>
        <w:noProof/>
        <w:snapToGrid/>
        <w:lang w:val="en-US" w:eastAsia="en-US"/>
      </w:rPr>
      <w:t xml:space="preserve">   </w:t>
    </w:r>
    <w:r>
      <w:rPr>
        <w:noProof/>
        <w:snapToGrid/>
        <w:lang w:val="en-US" w:eastAsia="en-US"/>
      </w:rPr>
      <w:t xml:space="preserve">      </w:t>
    </w:r>
    <w:r w:rsidR="00DD5E10" w:rsidRPr="00DD5E10">
      <w:rPr>
        <w:noProof/>
        <w:lang w:eastAsia="cs-CZ"/>
      </w:rPr>
      <w:drawing>
        <wp:inline distT="0" distB="0" distL="0" distR="0" wp14:anchorId="505A6915" wp14:editId="7FE34CEB">
          <wp:extent cx="1255920" cy="482246"/>
          <wp:effectExtent l="0" t="0" r="190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848" cy="503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0FCE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63E272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60E0">
      <w:t xml:space="preserve">  </w:t>
    </w:r>
    <w:r w:rsidR="00587E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5909C" w14:textId="77777777" w:rsidR="004B5C12" w:rsidRDefault="004B5C1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8F"/>
    <w:rsid w:val="00000A4E"/>
    <w:rsid w:val="00014C46"/>
    <w:rsid w:val="00021A23"/>
    <w:rsid w:val="00022F22"/>
    <w:rsid w:val="000241AC"/>
    <w:rsid w:val="00033A55"/>
    <w:rsid w:val="000344B6"/>
    <w:rsid w:val="000353CC"/>
    <w:rsid w:val="00037F1B"/>
    <w:rsid w:val="00045716"/>
    <w:rsid w:val="0004643B"/>
    <w:rsid w:val="00056B5E"/>
    <w:rsid w:val="00060E02"/>
    <w:rsid w:val="0006262F"/>
    <w:rsid w:val="00073F18"/>
    <w:rsid w:val="00085565"/>
    <w:rsid w:val="000A1D16"/>
    <w:rsid w:val="000A6340"/>
    <w:rsid w:val="000A6BCD"/>
    <w:rsid w:val="000B0DBC"/>
    <w:rsid w:val="000B321E"/>
    <w:rsid w:val="000B3484"/>
    <w:rsid w:val="000B45E7"/>
    <w:rsid w:val="000B5A2B"/>
    <w:rsid w:val="000C1886"/>
    <w:rsid w:val="000C1E62"/>
    <w:rsid w:val="000C3CE2"/>
    <w:rsid w:val="000C698F"/>
    <w:rsid w:val="000D1B01"/>
    <w:rsid w:val="000E1093"/>
    <w:rsid w:val="000E6F4F"/>
    <w:rsid w:val="000E74DF"/>
    <w:rsid w:val="000F5E35"/>
    <w:rsid w:val="000F74D3"/>
    <w:rsid w:val="00122A63"/>
    <w:rsid w:val="0012355A"/>
    <w:rsid w:val="0013132C"/>
    <w:rsid w:val="00132032"/>
    <w:rsid w:val="0015649D"/>
    <w:rsid w:val="00156677"/>
    <w:rsid w:val="00160193"/>
    <w:rsid w:val="00165021"/>
    <w:rsid w:val="001749E2"/>
    <w:rsid w:val="0018343F"/>
    <w:rsid w:val="001837C9"/>
    <w:rsid w:val="001A5A5F"/>
    <w:rsid w:val="001A7A31"/>
    <w:rsid w:val="001C38EA"/>
    <w:rsid w:val="001C39FC"/>
    <w:rsid w:val="001D1697"/>
    <w:rsid w:val="001D5159"/>
    <w:rsid w:val="001E0419"/>
    <w:rsid w:val="001E2BBB"/>
    <w:rsid w:val="001E7059"/>
    <w:rsid w:val="001F27C1"/>
    <w:rsid w:val="001F3D27"/>
    <w:rsid w:val="00200514"/>
    <w:rsid w:val="002005BF"/>
    <w:rsid w:val="00210B22"/>
    <w:rsid w:val="002202B3"/>
    <w:rsid w:val="002221ED"/>
    <w:rsid w:val="00225C53"/>
    <w:rsid w:val="00231AAF"/>
    <w:rsid w:val="00241896"/>
    <w:rsid w:val="00241C5A"/>
    <w:rsid w:val="00241F79"/>
    <w:rsid w:val="002472F1"/>
    <w:rsid w:val="00250149"/>
    <w:rsid w:val="002516E9"/>
    <w:rsid w:val="002551C2"/>
    <w:rsid w:val="0026121F"/>
    <w:rsid w:val="00261A82"/>
    <w:rsid w:val="002636AB"/>
    <w:rsid w:val="00275FE1"/>
    <w:rsid w:val="00286887"/>
    <w:rsid w:val="002A7F9C"/>
    <w:rsid w:val="002B4904"/>
    <w:rsid w:val="002B4A9C"/>
    <w:rsid w:val="002C03B9"/>
    <w:rsid w:val="002C1ABE"/>
    <w:rsid w:val="002C43BF"/>
    <w:rsid w:val="002C7190"/>
    <w:rsid w:val="002E790B"/>
    <w:rsid w:val="00312646"/>
    <w:rsid w:val="00322C37"/>
    <w:rsid w:val="00323813"/>
    <w:rsid w:val="0032441B"/>
    <w:rsid w:val="00324C71"/>
    <w:rsid w:val="00326B8C"/>
    <w:rsid w:val="0033135D"/>
    <w:rsid w:val="00336CE4"/>
    <w:rsid w:val="00344B97"/>
    <w:rsid w:val="00362311"/>
    <w:rsid w:val="00382B3A"/>
    <w:rsid w:val="003A0215"/>
    <w:rsid w:val="003A3874"/>
    <w:rsid w:val="003A79E6"/>
    <w:rsid w:val="003B0CF9"/>
    <w:rsid w:val="003B144D"/>
    <w:rsid w:val="003B2092"/>
    <w:rsid w:val="003B3650"/>
    <w:rsid w:val="003E1E03"/>
    <w:rsid w:val="003E55F2"/>
    <w:rsid w:val="003F5887"/>
    <w:rsid w:val="00405BE9"/>
    <w:rsid w:val="00420E9A"/>
    <w:rsid w:val="00427932"/>
    <w:rsid w:val="00432BD3"/>
    <w:rsid w:val="004348FF"/>
    <w:rsid w:val="00435480"/>
    <w:rsid w:val="004450F6"/>
    <w:rsid w:val="00450551"/>
    <w:rsid w:val="004526BC"/>
    <w:rsid w:val="00482007"/>
    <w:rsid w:val="00486170"/>
    <w:rsid w:val="00486471"/>
    <w:rsid w:val="00491B2E"/>
    <w:rsid w:val="004938CB"/>
    <w:rsid w:val="00494309"/>
    <w:rsid w:val="0049592D"/>
    <w:rsid w:val="004A0F73"/>
    <w:rsid w:val="004A41D0"/>
    <w:rsid w:val="004B5C12"/>
    <w:rsid w:val="004C3990"/>
    <w:rsid w:val="004D54FC"/>
    <w:rsid w:val="004E70B0"/>
    <w:rsid w:val="004F0396"/>
    <w:rsid w:val="004F23D2"/>
    <w:rsid w:val="00500AC6"/>
    <w:rsid w:val="0050685D"/>
    <w:rsid w:val="00510F24"/>
    <w:rsid w:val="00514689"/>
    <w:rsid w:val="00520704"/>
    <w:rsid w:val="00532211"/>
    <w:rsid w:val="00541C1D"/>
    <w:rsid w:val="00545CCB"/>
    <w:rsid w:val="005473A9"/>
    <w:rsid w:val="005562E1"/>
    <w:rsid w:val="00562E07"/>
    <w:rsid w:val="00563738"/>
    <w:rsid w:val="0057291C"/>
    <w:rsid w:val="005820DB"/>
    <w:rsid w:val="00586D3C"/>
    <w:rsid w:val="00587EBD"/>
    <w:rsid w:val="005A0A28"/>
    <w:rsid w:val="005A4B05"/>
    <w:rsid w:val="005B318F"/>
    <w:rsid w:val="005B6891"/>
    <w:rsid w:val="005C51EF"/>
    <w:rsid w:val="005D3361"/>
    <w:rsid w:val="005E16B8"/>
    <w:rsid w:val="005E3B53"/>
    <w:rsid w:val="005E778F"/>
    <w:rsid w:val="005F215F"/>
    <w:rsid w:val="005F4694"/>
    <w:rsid w:val="00601170"/>
    <w:rsid w:val="00604672"/>
    <w:rsid w:val="006108F7"/>
    <w:rsid w:val="00616319"/>
    <w:rsid w:val="00623586"/>
    <w:rsid w:val="006325C4"/>
    <w:rsid w:val="0063750A"/>
    <w:rsid w:val="00647F3A"/>
    <w:rsid w:val="00655295"/>
    <w:rsid w:val="00672640"/>
    <w:rsid w:val="00672B56"/>
    <w:rsid w:val="00681297"/>
    <w:rsid w:val="006878C9"/>
    <w:rsid w:val="00695B44"/>
    <w:rsid w:val="006A025E"/>
    <w:rsid w:val="006A04B8"/>
    <w:rsid w:val="006A4DFD"/>
    <w:rsid w:val="006B14CE"/>
    <w:rsid w:val="006C590D"/>
    <w:rsid w:val="006C7B08"/>
    <w:rsid w:val="006D1DCF"/>
    <w:rsid w:val="006E0347"/>
    <w:rsid w:val="006E2624"/>
    <w:rsid w:val="006E52EE"/>
    <w:rsid w:val="006E5B90"/>
    <w:rsid w:val="006E73E4"/>
    <w:rsid w:val="00705520"/>
    <w:rsid w:val="0070566C"/>
    <w:rsid w:val="00710B89"/>
    <w:rsid w:val="00710FCE"/>
    <w:rsid w:val="00722306"/>
    <w:rsid w:val="00723C60"/>
    <w:rsid w:val="00726EAA"/>
    <w:rsid w:val="0074088C"/>
    <w:rsid w:val="00747A48"/>
    <w:rsid w:val="0075179F"/>
    <w:rsid w:val="00757D29"/>
    <w:rsid w:val="00761ED2"/>
    <w:rsid w:val="0076313B"/>
    <w:rsid w:val="00770726"/>
    <w:rsid w:val="00781E0C"/>
    <w:rsid w:val="007853ED"/>
    <w:rsid w:val="0079072E"/>
    <w:rsid w:val="007948AF"/>
    <w:rsid w:val="0079655A"/>
    <w:rsid w:val="00796B71"/>
    <w:rsid w:val="007A2B76"/>
    <w:rsid w:val="007A4F3D"/>
    <w:rsid w:val="007C6D8E"/>
    <w:rsid w:val="007C73B6"/>
    <w:rsid w:val="007D30F3"/>
    <w:rsid w:val="007D5943"/>
    <w:rsid w:val="007D63A4"/>
    <w:rsid w:val="007D6CE2"/>
    <w:rsid w:val="00812C15"/>
    <w:rsid w:val="00814B30"/>
    <w:rsid w:val="008177E5"/>
    <w:rsid w:val="00826004"/>
    <w:rsid w:val="0083373F"/>
    <w:rsid w:val="00834E57"/>
    <w:rsid w:val="00835803"/>
    <w:rsid w:val="00835D72"/>
    <w:rsid w:val="0086187F"/>
    <w:rsid w:val="0086594B"/>
    <w:rsid w:val="00877A8D"/>
    <w:rsid w:val="00890E2D"/>
    <w:rsid w:val="0089533B"/>
    <w:rsid w:val="008A3579"/>
    <w:rsid w:val="008A4418"/>
    <w:rsid w:val="008A7594"/>
    <w:rsid w:val="008B05FC"/>
    <w:rsid w:val="008E0FE3"/>
    <w:rsid w:val="008E4431"/>
    <w:rsid w:val="008E65ED"/>
    <w:rsid w:val="008F0888"/>
    <w:rsid w:val="008F131D"/>
    <w:rsid w:val="008F579B"/>
    <w:rsid w:val="00902909"/>
    <w:rsid w:val="00903456"/>
    <w:rsid w:val="00910DE5"/>
    <w:rsid w:val="009157CF"/>
    <w:rsid w:val="00922A56"/>
    <w:rsid w:val="00924B0D"/>
    <w:rsid w:val="009344C9"/>
    <w:rsid w:val="00940B4E"/>
    <w:rsid w:val="00956046"/>
    <w:rsid w:val="00961C55"/>
    <w:rsid w:val="0097068E"/>
    <w:rsid w:val="00972382"/>
    <w:rsid w:val="009829FC"/>
    <w:rsid w:val="0098664A"/>
    <w:rsid w:val="009866CC"/>
    <w:rsid w:val="00991731"/>
    <w:rsid w:val="00993C6E"/>
    <w:rsid w:val="009C7E28"/>
    <w:rsid w:val="009D3725"/>
    <w:rsid w:val="009D6CFD"/>
    <w:rsid w:val="009D780C"/>
    <w:rsid w:val="009E22FE"/>
    <w:rsid w:val="009F4374"/>
    <w:rsid w:val="00A02541"/>
    <w:rsid w:val="00A10CF0"/>
    <w:rsid w:val="00A11DB6"/>
    <w:rsid w:val="00A168FE"/>
    <w:rsid w:val="00A23016"/>
    <w:rsid w:val="00A24DA5"/>
    <w:rsid w:val="00A2723E"/>
    <w:rsid w:val="00A365B0"/>
    <w:rsid w:val="00A40F1D"/>
    <w:rsid w:val="00A419D7"/>
    <w:rsid w:val="00A435F0"/>
    <w:rsid w:val="00A47ADB"/>
    <w:rsid w:val="00A55A00"/>
    <w:rsid w:val="00A6494E"/>
    <w:rsid w:val="00A74D83"/>
    <w:rsid w:val="00A81984"/>
    <w:rsid w:val="00A83491"/>
    <w:rsid w:val="00A9236D"/>
    <w:rsid w:val="00A92F6F"/>
    <w:rsid w:val="00AA0C24"/>
    <w:rsid w:val="00AA2BD8"/>
    <w:rsid w:val="00AB1DD6"/>
    <w:rsid w:val="00AB6FA8"/>
    <w:rsid w:val="00AC3B58"/>
    <w:rsid w:val="00AD1F22"/>
    <w:rsid w:val="00AE1303"/>
    <w:rsid w:val="00AE2A5B"/>
    <w:rsid w:val="00AE2ADB"/>
    <w:rsid w:val="00AE4A65"/>
    <w:rsid w:val="00AE6C5E"/>
    <w:rsid w:val="00AF18FA"/>
    <w:rsid w:val="00B00482"/>
    <w:rsid w:val="00B03A3D"/>
    <w:rsid w:val="00B057E5"/>
    <w:rsid w:val="00B10031"/>
    <w:rsid w:val="00B10874"/>
    <w:rsid w:val="00B10B73"/>
    <w:rsid w:val="00B1324C"/>
    <w:rsid w:val="00B20267"/>
    <w:rsid w:val="00B32FB7"/>
    <w:rsid w:val="00B40535"/>
    <w:rsid w:val="00B439D4"/>
    <w:rsid w:val="00B464B7"/>
    <w:rsid w:val="00B47BD5"/>
    <w:rsid w:val="00B554F9"/>
    <w:rsid w:val="00B7303E"/>
    <w:rsid w:val="00B74A9E"/>
    <w:rsid w:val="00B80409"/>
    <w:rsid w:val="00B80C3B"/>
    <w:rsid w:val="00B816CF"/>
    <w:rsid w:val="00B818C0"/>
    <w:rsid w:val="00B8592A"/>
    <w:rsid w:val="00B860E0"/>
    <w:rsid w:val="00B869DF"/>
    <w:rsid w:val="00B87ABA"/>
    <w:rsid w:val="00B93C63"/>
    <w:rsid w:val="00B96C6D"/>
    <w:rsid w:val="00BB49D0"/>
    <w:rsid w:val="00BC097E"/>
    <w:rsid w:val="00BD362D"/>
    <w:rsid w:val="00BD3DE6"/>
    <w:rsid w:val="00BD6046"/>
    <w:rsid w:val="00BE465A"/>
    <w:rsid w:val="00BE5D68"/>
    <w:rsid w:val="00C0764B"/>
    <w:rsid w:val="00C1559F"/>
    <w:rsid w:val="00C163E5"/>
    <w:rsid w:val="00C163F5"/>
    <w:rsid w:val="00C1705C"/>
    <w:rsid w:val="00C20CBD"/>
    <w:rsid w:val="00C332ED"/>
    <w:rsid w:val="00C36127"/>
    <w:rsid w:val="00C4195D"/>
    <w:rsid w:val="00C41DEE"/>
    <w:rsid w:val="00C41F1F"/>
    <w:rsid w:val="00C446E0"/>
    <w:rsid w:val="00C47ECF"/>
    <w:rsid w:val="00C532D1"/>
    <w:rsid w:val="00C56A2F"/>
    <w:rsid w:val="00C5782A"/>
    <w:rsid w:val="00C706E6"/>
    <w:rsid w:val="00C7577B"/>
    <w:rsid w:val="00C77F5E"/>
    <w:rsid w:val="00CA2340"/>
    <w:rsid w:val="00CA3129"/>
    <w:rsid w:val="00CB20A6"/>
    <w:rsid w:val="00CB5477"/>
    <w:rsid w:val="00CB6986"/>
    <w:rsid w:val="00CC098D"/>
    <w:rsid w:val="00CD6F9D"/>
    <w:rsid w:val="00CE18BD"/>
    <w:rsid w:val="00CE4A18"/>
    <w:rsid w:val="00CE77BA"/>
    <w:rsid w:val="00CF641F"/>
    <w:rsid w:val="00D00490"/>
    <w:rsid w:val="00D216CB"/>
    <w:rsid w:val="00D44012"/>
    <w:rsid w:val="00D5048B"/>
    <w:rsid w:val="00D50EAD"/>
    <w:rsid w:val="00D52660"/>
    <w:rsid w:val="00D60D4A"/>
    <w:rsid w:val="00D77214"/>
    <w:rsid w:val="00D77E83"/>
    <w:rsid w:val="00D823EE"/>
    <w:rsid w:val="00D8670A"/>
    <w:rsid w:val="00D9081E"/>
    <w:rsid w:val="00D9217C"/>
    <w:rsid w:val="00D95A83"/>
    <w:rsid w:val="00DA3948"/>
    <w:rsid w:val="00DA7B45"/>
    <w:rsid w:val="00DB1FCF"/>
    <w:rsid w:val="00DB7420"/>
    <w:rsid w:val="00DC04CC"/>
    <w:rsid w:val="00DC057F"/>
    <w:rsid w:val="00DD1832"/>
    <w:rsid w:val="00DD3807"/>
    <w:rsid w:val="00DD5E10"/>
    <w:rsid w:val="00DD7FFE"/>
    <w:rsid w:val="00DF1C46"/>
    <w:rsid w:val="00DF4C4B"/>
    <w:rsid w:val="00E10A84"/>
    <w:rsid w:val="00E1264E"/>
    <w:rsid w:val="00E158B0"/>
    <w:rsid w:val="00E2500D"/>
    <w:rsid w:val="00E257A3"/>
    <w:rsid w:val="00E320CC"/>
    <w:rsid w:val="00E34D91"/>
    <w:rsid w:val="00E46E54"/>
    <w:rsid w:val="00E55BED"/>
    <w:rsid w:val="00E564E0"/>
    <w:rsid w:val="00E572C4"/>
    <w:rsid w:val="00E57D54"/>
    <w:rsid w:val="00E675A6"/>
    <w:rsid w:val="00E67B44"/>
    <w:rsid w:val="00E722A8"/>
    <w:rsid w:val="00E72D53"/>
    <w:rsid w:val="00E75B41"/>
    <w:rsid w:val="00E75DCE"/>
    <w:rsid w:val="00E76174"/>
    <w:rsid w:val="00E80165"/>
    <w:rsid w:val="00E8387F"/>
    <w:rsid w:val="00E83BBC"/>
    <w:rsid w:val="00E87233"/>
    <w:rsid w:val="00E903ED"/>
    <w:rsid w:val="00E95ACA"/>
    <w:rsid w:val="00EA6345"/>
    <w:rsid w:val="00EA7456"/>
    <w:rsid w:val="00EC6514"/>
    <w:rsid w:val="00EC7CB5"/>
    <w:rsid w:val="00ED67BA"/>
    <w:rsid w:val="00EE0EF0"/>
    <w:rsid w:val="00EE1CB8"/>
    <w:rsid w:val="00EE6634"/>
    <w:rsid w:val="00F05CD5"/>
    <w:rsid w:val="00F0646B"/>
    <w:rsid w:val="00F065F3"/>
    <w:rsid w:val="00F21B18"/>
    <w:rsid w:val="00F2205D"/>
    <w:rsid w:val="00F41075"/>
    <w:rsid w:val="00F4656A"/>
    <w:rsid w:val="00F46CDE"/>
    <w:rsid w:val="00F56E92"/>
    <w:rsid w:val="00F63983"/>
    <w:rsid w:val="00F73D00"/>
    <w:rsid w:val="00F86A9C"/>
    <w:rsid w:val="00F94055"/>
    <w:rsid w:val="00FA1665"/>
    <w:rsid w:val="00FC3DB4"/>
    <w:rsid w:val="00FC474C"/>
    <w:rsid w:val="00FD2BAE"/>
    <w:rsid w:val="00FD30BC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99D91EC"/>
  <w15:docId w15:val="{7BDB0341-492C-4E8E-86AE-176FC0DCA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45CCB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2418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pavel.trefil@bri.cz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jnar@img.cas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8" ma:contentTypeDescription="Vytvoří nový dokument" ma:contentTypeScope="" ma:versionID="0824cbc06cb560b5cbd18924c95e7455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f44a23aefe59aaa6a53285b913d131fb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DB137-1945-4B08-981F-F2C405CED6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7B4D2-714A-41A9-A2E7-7F1FAE7B8CA2}">
  <ds:schemaRefs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9A398E4-B546-4CF7-8F8A-0774C68B34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79D004-3F55-4A30-AF5C-9F554AEF4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3523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Viktor</dc:creator>
  <cp:lastModifiedBy>Růžičková Markéta</cp:lastModifiedBy>
  <cp:revision>2</cp:revision>
  <cp:lastPrinted>2020-02-11T12:31:00Z</cp:lastPrinted>
  <dcterms:created xsi:type="dcterms:W3CDTF">2020-02-11T12:41:00Z</dcterms:created>
  <dcterms:modified xsi:type="dcterms:W3CDTF">2020-02-11T12:41:00Z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