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21F698BE" w:rsidR="00AE3AB4" w:rsidRPr="00906377" w:rsidRDefault="006152EE" w:rsidP="00447920">
      <w:pPr>
        <w:spacing w:before="120" w:after="120" w:line="262" w:lineRule="auto"/>
        <w:rPr>
          <w:rFonts w:cs="Times New Roman"/>
          <w:b/>
          <w:sz w:val="56"/>
          <w:szCs w:val="56"/>
        </w:rPr>
      </w:pPr>
      <w:bookmarkStart w:id="0" w:name="_Hlk30504495"/>
      <w:r w:rsidRPr="006152EE">
        <w:rPr>
          <w:rFonts w:cs="Times New Roman"/>
          <w:b/>
          <w:sz w:val="56"/>
          <w:szCs w:val="56"/>
        </w:rPr>
        <w:t xml:space="preserve">Vědci a vysoké školy zásadně pomohli při zvládání pandemie v ČR </w:t>
      </w:r>
    </w:p>
    <w:bookmarkEnd w:id="0"/>
    <w:p w14:paraId="4728FC25" w14:textId="3089CA6B" w:rsidR="007F5EA9" w:rsidRPr="00B113FD" w:rsidRDefault="007F5EA9" w:rsidP="00D00433">
      <w:pPr>
        <w:spacing w:before="120" w:after="120"/>
        <w:rPr>
          <w:rFonts w:cs="Times New Roman"/>
          <w:i/>
          <w:color w:val="000000" w:themeColor="text1"/>
          <w:sz w:val="23"/>
          <w:szCs w:val="23"/>
        </w:rPr>
      </w:pPr>
      <w:r w:rsidRPr="00B113FD">
        <w:rPr>
          <w:rFonts w:cs="Times New Roman"/>
          <w:i/>
          <w:color w:val="000000" w:themeColor="text1"/>
          <w:sz w:val="23"/>
          <w:szCs w:val="23"/>
        </w:rPr>
        <w:t>Praha</w:t>
      </w:r>
      <w:r w:rsidR="009A2F52">
        <w:rPr>
          <w:rFonts w:cs="Times New Roman"/>
          <w:i/>
          <w:color w:val="000000" w:themeColor="text1"/>
          <w:sz w:val="23"/>
          <w:szCs w:val="23"/>
        </w:rPr>
        <w:t>,</w:t>
      </w: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 </w:t>
      </w:r>
      <w:r w:rsidR="00431B14" w:rsidRPr="00B113FD">
        <w:rPr>
          <w:rFonts w:cs="Times New Roman"/>
          <w:i/>
          <w:color w:val="000000" w:themeColor="text1"/>
          <w:sz w:val="23"/>
          <w:szCs w:val="23"/>
        </w:rPr>
        <w:t>1</w:t>
      </w:r>
      <w:r w:rsidR="006152EE">
        <w:rPr>
          <w:rFonts w:cs="Times New Roman"/>
          <w:i/>
          <w:color w:val="000000" w:themeColor="text1"/>
          <w:sz w:val="23"/>
          <w:szCs w:val="23"/>
        </w:rPr>
        <w:t>5</w:t>
      </w: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. </w:t>
      </w:r>
      <w:r w:rsidR="007D4201">
        <w:rPr>
          <w:rFonts w:cs="Times New Roman"/>
          <w:i/>
          <w:color w:val="000000" w:themeColor="text1"/>
          <w:sz w:val="23"/>
          <w:szCs w:val="23"/>
        </w:rPr>
        <w:t xml:space="preserve">července </w:t>
      </w:r>
      <w:r w:rsidR="00AE3AB4" w:rsidRPr="00B113FD">
        <w:rPr>
          <w:rFonts w:cs="Times New Roman"/>
          <w:i/>
          <w:color w:val="000000" w:themeColor="text1"/>
          <w:sz w:val="23"/>
          <w:szCs w:val="23"/>
        </w:rPr>
        <w:t>2020</w:t>
      </w:r>
    </w:p>
    <w:p w14:paraId="5E575D89" w14:textId="2E630F4E" w:rsidR="00184C93" w:rsidRDefault="006152EE" w:rsidP="007D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6152EE">
        <w:rPr>
          <w:rFonts w:cs="Times New Roman"/>
          <w:b/>
          <w:color w:val="000000" w:themeColor="text1"/>
          <w:sz w:val="23"/>
          <w:szCs w:val="23"/>
        </w:rPr>
        <w:t xml:space="preserve">Výzkumníci z vysokých škol, Akademie věd ČR a dalších pracovišť se zásadně podíleli na zvládnutí pandemie </w:t>
      </w:r>
      <w:proofErr w:type="spellStart"/>
      <w:r w:rsidRPr="006152EE">
        <w:rPr>
          <w:rFonts w:cs="Times New Roman"/>
          <w:b/>
          <w:color w:val="000000" w:themeColor="text1"/>
          <w:sz w:val="23"/>
          <w:szCs w:val="23"/>
        </w:rPr>
        <w:t>koronaviru</w:t>
      </w:r>
      <w:proofErr w:type="spellEnd"/>
      <w:r w:rsidRPr="006152EE">
        <w:rPr>
          <w:rFonts w:cs="Times New Roman"/>
          <w:b/>
          <w:color w:val="000000" w:themeColor="text1"/>
          <w:sz w:val="23"/>
          <w:szCs w:val="23"/>
        </w:rPr>
        <w:t xml:space="preserve"> v ČR. Na konferenci </w:t>
      </w:r>
      <w:r w:rsidRPr="006152EE">
        <w:rPr>
          <w:rFonts w:cs="Times New Roman"/>
          <w:b/>
          <w:i/>
          <w:color w:val="000000" w:themeColor="text1"/>
          <w:sz w:val="23"/>
          <w:szCs w:val="23"/>
        </w:rPr>
        <w:t xml:space="preserve">Věda a výzkum v boji s pandemií SARS-CoV-2 / </w:t>
      </w:r>
      <w:proofErr w:type="spellStart"/>
      <w:r w:rsidRPr="006152EE">
        <w:rPr>
          <w:rFonts w:cs="Times New Roman"/>
          <w:b/>
          <w:i/>
          <w:color w:val="000000" w:themeColor="text1"/>
          <w:sz w:val="23"/>
          <w:szCs w:val="23"/>
        </w:rPr>
        <w:t>Covid</w:t>
      </w:r>
      <w:proofErr w:type="spellEnd"/>
      <w:r w:rsidRPr="006152EE">
        <w:rPr>
          <w:rFonts w:cs="Times New Roman"/>
          <w:b/>
          <w:i/>
          <w:color w:val="000000" w:themeColor="text1"/>
          <w:sz w:val="23"/>
          <w:szCs w:val="23"/>
        </w:rPr>
        <w:t xml:space="preserve"> 19</w:t>
      </w:r>
      <w:r w:rsidRPr="006152EE">
        <w:rPr>
          <w:rFonts w:cs="Times New Roman"/>
          <w:b/>
          <w:color w:val="000000" w:themeColor="text1"/>
          <w:sz w:val="23"/>
          <w:szCs w:val="23"/>
        </w:rPr>
        <w:t xml:space="preserve"> se na tom shodli ministři školství, zdravotnictví a průmyslu, obchodu a dopravy spolu s představiteli univerzit a Akademie věd</w:t>
      </w:r>
      <w:r>
        <w:rPr>
          <w:rFonts w:cs="Times New Roman"/>
          <w:b/>
          <w:color w:val="000000" w:themeColor="text1"/>
          <w:sz w:val="23"/>
          <w:szCs w:val="23"/>
        </w:rPr>
        <w:t xml:space="preserve"> ČR</w:t>
      </w:r>
      <w:r w:rsidRPr="006152EE">
        <w:rPr>
          <w:rFonts w:cs="Times New Roman"/>
          <w:b/>
          <w:color w:val="000000" w:themeColor="text1"/>
          <w:sz w:val="23"/>
          <w:szCs w:val="23"/>
        </w:rPr>
        <w:t xml:space="preserve">. Do budoucna by měl proto být výzkumný sektor považován za součást kritické infrastruktury státu. </w:t>
      </w:r>
    </w:p>
    <w:p w14:paraId="7F66FED3" w14:textId="58AC3120" w:rsidR="007D4201" w:rsidRDefault="007D4201" w:rsidP="007D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26D7F9A5" w14:textId="2F0C4926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„Mobilizace vědecké obce a výzkumné infrastruktury lze označit bezpochyby za jeden ze stěžejních momentů dosavadního úspěšného zvládání nákazy Covid-19 v ČR. Znalostní expertíza </w:t>
      </w:r>
      <w:r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a výzkumné kapacity, jimiž vědecká komunita přispěla v řadě oblastí krizovému managementu pandemie, jsou neocenitelné, ať už se jedná o vývoj diagnostických metod, rozšíření kapacit pro testování, výrobu ochranných pomůcek pro pracovníky v první linii nebo o analýzu socioekonomických dopadů pandemie. Výzkumná infrastruktura v této náročné zatěžkávací zkoušce obstála na výbornou. Prokázala přitom své socioekonomické přínosy a tím i nutnost pokračování v jejím prorůstovém financování, díky čemuž ČR nejen udrží, avšak i dále posílí svou připravenost reagovat na jakoukoliv možnou budoucí krizi, vyžadující si znalostní řešení, jaká si žádá nynější krize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koronavirová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>. Výdaje veřejných rozpočtů na vzdělávání, vědu a výzkum bychom proto měli vnímat jako nezpochybnitelnou investice do naší budoucnosti</w:t>
      </w:r>
      <w:r w:rsidRPr="00472776">
        <w:rPr>
          <w:rFonts w:cs="Times New Roman"/>
          <w:i/>
          <w:color w:val="000000" w:themeColor="text1"/>
          <w:sz w:val="23"/>
          <w:szCs w:val="23"/>
        </w:rPr>
        <w:t>,</w:t>
      </w:r>
      <w:r w:rsidRPr="00472776">
        <w:rPr>
          <w:rFonts w:cs="Times New Roman"/>
          <w:i/>
          <w:color w:val="000000" w:themeColor="text1"/>
          <w:sz w:val="23"/>
          <w:szCs w:val="23"/>
        </w:rPr>
        <w:t>“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uvedl ministr školství, mládeže a tělovýchovy Robert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Plaga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 xml:space="preserve"> při zahájení konference. </w:t>
      </w:r>
    </w:p>
    <w:p w14:paraId="26DEC9CD" w14:textId="4BF0816F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64A24F7F" w14:textId="5000A082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Velikou míru solidarity nejen mezi jednotlivými pracovišti Akademie věd, ale mezi Akademii, vysokými školami a resortními ústavy potvrzuje i předsedkyně Akademie věd ČR Eva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Zažímalová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 xml:space="preserve">. </w:t>
      </w:r>
      <w:r w:rsidRPr="00472776">
        <w:rPr>
          <w:rFonts w:cs="Times New Roman"/>
          <w:i/>
          <w:color w:val="000000" w:themeColor="text1"/>
          <w:sz w:val="23"/>
          <w:szCs w:val="23"/>
        </w:rPr>
        <w:t>"Je nepochybné, že pokud bude mít naše země dobrou výzkumnou infrastrukturu, a tím nemyslím zdaleka jen pracoviště Akademie věd, bude na velké problémy typu současné pandemie daleko lépe připravena a bude ji zvládat lépe,"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 zdůrazňuje Eva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Zažímalová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>.</w:t>
      </w:r>
    </w:p>
    <w:p w14:paraId="431A76B7" w14:textId="77777777" w:rsidR="00462633" w:rsidRDefault="00462633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2A376E52" w14:textId="6EFD6B64" w:rsidR="00462633" w:rsidRPr="00462633" w:rsidRDefault="00462633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3"/>
          <w:szCs w:val="23"/>
        </w:rPr>
      </w:pPr>
      <w:r w:rsidRPr="00462633">
        <w:rPr>
          <w:rFonts w:cs="Times New Roman"/>
          <w:b/>
          <w:color w:val="000000" w:themeColor="text1"/>
          <w:sz w:val="23"/>
          <w:szCs w:val="23"/>
        </w:rPr>
        <w:t>Rychlá a účinná řešení</w:t>
      </w:r>
    </w:p>
    <w:p w14:paraId="46910077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43CBA0AF" w14:textId="0E09F518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Způsob zapojení výzkumně-infrastrukturních kapacit ČR do řešení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koronavirové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 xml:space="preserve"> krize představili na konferenci také koordinátoři testování na nákazu Covid-19 z akademické sféry – ředitel Ústavu molekulární a translační medicíny Univerzity Palackého v Olomouci Marián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Hajdúch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  <w:r>
        <w:rPr>
          <w:rFonts w:cs="Times New Roman"/>
          <w:color w:val="000000" w:themeColor="text1"/>
          <w:sz w:val="23"/>
          <w:szCs w:val="23"/>
        </w:rPr>
        <w:br/>
      </w:r>
      <w:r w:rsidRPr="00472776">
        <w:rPr>
          <w:rFonts w:cs="Times New Roman"/>
          <w:color w:val="000000" w:themeColor="text1"/>
          <w:sz w:val="23"/>
          <w:szCs w:val="23"/>
        </w:rPr>
        <w:t>a prorektor Univerzity Karlovy pro vědeckou činnost a výzkumný pracovník Ústavu organické chemie a biochemie Akademie věd ČR Jan Konvalinka.</w:t>
      </w:r>
    </w:p>
    <w:p w14:paraId="75E0300A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349FE100" w14:textId="58DA0758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 w:themeColor="text1"/>
          <w:sz w:val="23"/>
          <w:szCs w:val="23"/>
        </w:rPr>
      </w:pP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„Pandemie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koronaviru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úplně všechny přiměla k rychlým, nicméně funkčním řešením. Na prvním místě byla samozřejmě ochrana zdraví. Pro zdraví podniků a konkurenceschopnost bylo klíčové strategické myšlení a schopnost operativně reagovat. Právě proto jsme na MPO připravili zcela nový podpůrný program Czech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Rise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Up zaměřený na chytrá technologická řešení, který vznikl</w:t>
      </w:r>
      <w:r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>v rekordně krátkém čase na základě bleskové analýzy potřeb,“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 říká vicepremiér a ministr průmyslu a obchodu Karel Havlíček a dodává</w:t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: „Díky tomu jsme finančně podpořili například </w:t>
      </w:r>
      <w:r>
        <w:rPr>
          <w:rFonts w:cs="Times New Roman"/>
          <w:i/>
          <w:color w:val="000000" w:themeColor="text1"/>
          <w:sz w:val="23"/>
          <w:szCs w:val="23"/>
        </w:rPr>
        <w:br/>
      </w:r>
      <w:proofErr w:type="gramStart"/>
      <w:r w:rsidRPr="00472776">
        <w:rPr>
          <w:rFonts w:cs="Times New Roman"/>
          <w:i/>
          <w:color w:val="000000" w:themeColor="text1"/>
          <w:sz w:val="23"/>
          <w:szCs w:val="23"/>
        </w:rPr>
        <w:t>3D</w:t>
      </w:r>
      <w:proofErr w:type="gram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tisk polomasek, které tvoří „tělo“ respirátoru z dílny ČVUT. Česká maska splňující nejpřísnější parametry FFP3, která prošla plnou evropskou certifikací, je tak v duchu Inovační strategie skvělým příkladem transferu technologií s velkým exportním potenciálem.“ </w:t>
      </w:r>
    </w:p>
    <w:p w14:paraId="2AEEBD0A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 w:themeColor="text1"/>
          <w:sz w:val="23"/>
          <w:szCs w:val="23"/>
        </w:rPr>
      </w:pPr>
    </w:p>
    <w:p w14:paraId="74879018" w14:textId="0B0DD76A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„Zapojení výzkumných týmů a předních odborníků z oblasti vědy do řešení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koronavirové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krize vnímám jako klíčové. Epidemie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koronaviru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nás v tomto směru propojila na mnoha úrovních. Jednak se přední odborníci stali součástí našich krizových týmů a pracovních skupin, a jednak byla využita i kapacita výzkumného sektoru jako takového. Velmi oceňujeme například pomoc vědeckých laboratoří při zvládání epidemie. Řada akademických laboratoří na testování navázala i vlastní výzkumné projekty a zapojily se do přípravy národních i mezinárodních projektů zaměřených na výzkum onemocnění covid-19. Předpokládáme, že laboratoře, které testování ukončí, budou dále fungovat v rámci záložního režimu a v případě nutnosti z důvodu nepříznivé epidemiologické situace budou souhlasit s případnou aktivací. Výzkumný sektor by se měl </w:t>
      </w:r>
      <w:r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>v budoucnu stát právoplatnou součástí kritické infrastruktury státu,“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 dodal ministr zdravotnictví Adam Vojtěch.</w:t>
      </w:r>
    </w:p>
    <w:p w14:paraId="2D0DA931" w14:textId="002092AC" w:rsidR="00462633" w:rsidRDefault="00462633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674E7C85" w14:textId="2CC09031" w:rsid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>O významu výzkumu na řešení výzev národní ekonomiky, ať už se jedná o průmysl, energetiku, zemědělství, životní prostředí, zdraví, kulturu či sociální politiku, hovořil na konferenci Jan Hrušák, předseda Evropského strategického fóra pro výzkumné infrastruktury (ESFRI).</w:t>
      </w:r>
    </w:p>
    <w:p w14:paraId="72687DBE" w14:textId="2DACC8FA" w:rsidR="00663648" w:rsidRDefault="00663648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16315901" w14:textId="77777777" w:rsidR="00663648" w:rsidRPr="00663648" w:rsidRDefault="00663648" w:rsidP="0066364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3"/>
          <w:szCs w:val="23"/>
        </w:rPr>
      </w:pPr>
      <w:r w:rsidRPr="00663648">
        <w:rPr>
          <w:rFonts w:cs="Times New Roman"/>
          <w:b/>
          <w:color w:val="000000" w:themeColor="text1"/>
          <w:sz w:val="23"/>
          <w:szCs w:val="23"/>
        </w:rPr>
        <w:t>Odpověď na výzvy</w:t>
      </w:r>
      <w:r>
        <w:rPr>
          <w:rFonts w:cs="Times New Roman"/>
          <w:b/>
          <w:color w:val="000000" w:themeColor="text1"/>
          <w:sz w:val="23"/>
          <w:szCs w:val="23"/>
        </w:rPr>
        <w:t>: znalostní řešení</w:t>
      </w:r>
    </w:p>
    <w:p w14:paraId="490BF38D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bookmarkStart w:id="1" w:name="_GoBack"/>
      <w:bookmarkEnd w:id="1"/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6A8B3E03" w14:textId="24D0A404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„Intenzivní zapojení výzkumných infrastruktur do řešení dopadů a následků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koronavirové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krize potvrdilo jejich nezpochybnitelný potenciál aktivně se podílet na krizovém managementu </w:t>
      </w:r>
      <w:r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a efektivně adresovat socioekonomické výzvy současnosti díky znalostním řešením. Výzkumné infrastruktury by proto neměly být nahlíženy jako výlučně vědecká zařízení, ale jako prostředí, ve kterých dochází k intenzivní interakci výzkumníků s inovátory a s tvůrci veřejných politik. Nad rámec toho mají výzkumné infrastruktury velký význam i pro sektor vzdělávání. Za pandemické krize výzkumné infrastruktury opětovně prokázaly, že jsou účinným nástrojem naplňování potřeb sektorových politik a dokáží reagovat i na výsostně akutní výzvy, jakou je např. ta nynější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koronavirová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>. Naplňují tedy veškeré předpoklady pro vývoj znalostních řešení v reakci i na další výzvy, s nimiž se česká, evropská a globální společnost potýkají, ať už se jedná o mírnění klimatické změny, přechod k uhlíkově neutrálnímu hospodářství nebo digitalizaci průmyslu</w:t>
      </w:r>
      <w:r w:rsidRPr="00472776">
        <w:rPr>
          <w:rFonts w:cs="Times New Roman"/>
          <w:i/>
          <w:color w:val="000000" w:themeColor="text1"/>
          <w:sz w:val="23"/>
          <w:szCs w:val="23"/>
        </w:rPr>
        <w:t>,</w:t>
      </w:r>
      <w:r w:rsidRPr="00472776">
        <w:rPr>
          <w:rFonts w:cs="Times New Roman"/>
          <w:i/>
          <w:color w:val="000000" w:themeColor="text1"/>
          <w:sz w:val="23"/>
          <w:szCs w:val="23"/>
        </w:rPr>
        <w:t>“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 zdůraznil předseda ESFRI Jan Hrušák z Ústavu fyzikální chemie J. Heyrovského AV ČR.</w:t>
      </w:r>
    </w:p>
    <w:p w14:paraId="7AD6F877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4596D131" w14:textId="77777777" w:rsidR="00663648" w:rsidRDefault="00663648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2406E558" w14:textId="42AEC3B5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Odpolední část programu konference zahájila předsedkyně Akademie věd ČR Eva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Zažímalová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>, místopředseda České konference rektorů a rektor Univerzity Pardubice Jan Málek a náměstek pro řízení sekce EU a Evropských strukturálních a investičních fondů MŠMT Václav Velčovský.</w:t>
      </w:r>
    </w:p>
    <w:p w14:paraId="37991B0A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07AF1FB6" w14:textId="3BEF6A6B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„Evropské strukturální a investiční fondy v ČR dlouhodobě podporují výzkumné organizace </w:t>
      </w:r>
      <w:r w:rsidRPr="00472776"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a výzkumné infrastruktury v jejich investičním rozvoji. Díky Operačnímu programu Výzkum, vývoj </w:t>
      </w:r>
      <w:r w:rsidRPr="00472776"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a vzdělávání (OP VVV), jako i předešlým operačním programům, jež byly realizovány v gesci Ministerstva školství, mládeže a tělovýchovy, mohou výzkumné subjekty modernizovat své budovy, provádět akvizice té nejmodernější výzkumné instrumentace, rozvíjet své personální kapacity, posilovat internacionalizaci a mezinárodní spolupráci svých výzkumných týmů, </w:t>
      </w:r>
      <w:r w:rsidRPr="00472776"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i rozšiřovat spolupráci s aplikační sférou. I díky těmto investicím se mohla vědecká komunita ČR tak masivně zapojit do řešení </w:t>
      </w:r>
      <w:proofErr w:type="spellStart"/>
      <w:r w:rsidRPr="00472776">
        <w:rPr>
          <w:rFonts w:cs="Times New Roman"/>
          <w:i/>
          <w:color w:val="000000" w:themeColor="text1"/>
          <w:sz w:val="23"/>
          <w:szCs w:val="23"/>
        </w:rPr>
        <w:t>koronavirové</w:t>
      </w:r>
      <w:proofErr w:type="spellEnd"/>
      <w:r w:rsidRPr="00472776">
        <w:rPr>
          <w:rFonts w:cs="Times New Roman"/>
          <w:i/>
          <w:color w:val="000000" w:themeColor="text1"/>
          <w:sz w:val="23"/>
          <w:szCs w:val="23"/>
        </w:rPr>
        <w:t xml:space="preserve"> krize. Dané ilustruje nezměrné socioekonomické dopady a přínosy investic do výzkumných organizací a výzkumných infrastruktur v ČR za využití nástrojů politiky soudržnosti EU a potřebu zajištění těchto investic i do budoucna, jako jedné </w:t>
      </w:r>
      <w:r w:rsidRPr="00472776">
        <w:rPr>
          <w:rFonts w:cs="Times New Roman"/>
          <w:i/>
          <w:color w:val="000000" w:themeColor="text1"/>
          <w:sz w:val="23"/>
          <w:szCs w:val="23"/>
        </w:rPr>
        <w:br/>
      </w:r>
      <w:r w:rsidRPr="00472776">
        <w:rPr>
          <w:rFonts w:cs="Times New Roman"/>
          <w:i/>
          <w:color w:val="000000" w:themeColor="text1"/>
          <w:sz w:val="23"/>
          <w:szCs w:val="23"/>
        </w:rPr>
        <w:t>z priorit investic z veřejných prostředků ČR</w:t>
      </w:r>
      <w:r w:rsidRPr="00472776">
        <w:rPr>
          <w:rFonts w:cs="Times New Roman"/>
          <w:i/>
          <w:color w:val="000000" w:themeColor="text1"/>
          <w:sz w:val="23"/>
          <w:szCs w:val="23"/>
        </w:rPr>
        <w:t>,</w:t>
      </w:r>
      <w:r w:rsidRPr="00472776">
        <w:rPr>
          <w:rFonts w:cs="Times New Roman"/>
          <w:i/>
          <w:color w:val="000000" w:themeColor="text1"/>
          <w:sz w:val="23"/>
          <w:szCs w:val="23"/>
        </w:rPr>
        <w:t>“</w:t>
      </w:r>
      <w:r w:rsidRPr="00472776">
        <w:rPr>
          <w:rFonts w:cs="Times New Roman"/>
          <w:color w:val="000000" w:themeColor="text1"/>
          <w:sz w:val="23"/>
          <w:szCs w:val="23"/>
        </w:rPr>
        <w:t xml:space="preserve"> uvedl náměstek Václav Velčovský ve svém vystoupení.</w:t>
      </w:r>
    </w:p>
    <w:p w14:paraId="64602AC2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585543AB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Na konferenci byly také prezentovány aplikace vyvinuté českými výzkumnými organizacemi pro boj s pandemií, například vývoj účinných ochranných pomůcek pro zdravotnický personál, pokročilé diagnostické metody odhalení </w:t>
      </w:r>
      <w:proofErr w:type="spellStart"/>
      <w:r w:rsidRPr="00472776">
        <w:rPr>
          <w:rFonts w:cs="Times New Roman"/>
          <w:color w:val="000000" w:themeColor="text1"/>
          <w:sz w:val="23"/>
          <w:szCs w:val="23"/>
        </w:rPr>
        <w:t>koronaviru</w:t>
      </w:r>
      <w:proofErr w:type="spellEnd"/>
      <w:r w:rsidRPr="00472776">
        <w:rPr>
          <w:rFonts w:cs="Times New Roman"/>
          <w:color w:val="000000" w:themeColor="text1"/>
          <w:sz w:val="23"/>
          <w:szCs w:val="23"/>
        </w:rPr>
        <w:t xml:space="preserve"> a nástroje pro studium vysoce infekčních onemocnění. Představeny byly i sociálně-vědní iniciativy, jež slouží k predikcím dopadů pandemických opatření na společnost a ekonomiku v ČR.</w:t>
      </w:r>
    </w:p>
    <w:p w14:paraId="5A11E63D" w14:textId="77777777" w:rsidR="00472776" w:rsidRPr="00472776" w:rsidRDefault="00472776" w:rsidP="004727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5CEBF20D" w14:textId="5790A000" w:rsidR="00142150" w:rsidRPr="006152EE" w:rsidRDefault="00472776" w:rsidP="004727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72776">
        <w:rPr>
          <w:rFonts w:cs="Times New Roman"/>
          <w:color w:val="000000" w:themeColor="text1"/>
          <w:sz w:val="23"/>
          <w:szCs w:val="23"/>
        </w:rPr>
        <w:t xml:space="preserve">Kompletní videozáznam průběhu konference bude k dispozici ke stažení na internetových stránkách </w:t>
      </w:r>
      <w:hyperlink r:id="rId11" w:history="1">
        <w:r w:rsidRPr="00472776">
          <w:rPr>
            <w:rStyle w:val="Hypertextovodkaz"/>
            <w:rFonts w:cs="Times New Roman"/>
            <w:sz w:val="23"/>
            <w:szCs w:val="23"/>
          </w:rPr>
          <w:t>https://www.vyzkumne-infrastruktury.cz/sciencefightsthepandemic/webstream/.</w:t>
        </w:r>
      </w:hyperlink>
      <w:r w:rsidRPr="00472776">
        <w:rPr>
          <w:rFonts w:cs="Times New Roman"/>
          <w:color w:val="000000" w:themeColor="text1"/>
          <w:sz w:val="23"/>
          <w:szCs w:val="23"/>
        </w:rPr>
        <w:t xml:space="preserve"> </w:t>
      </w:r>
    </w:p>
    <w:sectPr w:rsidR="00142150" w:rsidRPr="006152EE" w:rsidSect="00C945C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0189" w14:textId="77777777" w:rsidR="007536A4" w:rsidRDefault="007536A4">
      <w:pPr>
        <w:spacing w:after="0" w:line="240" w:lineRule="auto"/>
      </w:pPr>
      <w:r>
        <w:separator/>
      </w:r>
    </w:p>
  </w:endnote>
  <w:endnote w:type="continuationSeparator" w:id="0">
    <w:p w14:paraId="2E518B49" w14:textId="77777777" w:rsidR="007536A4" w:rsidRDefault="0075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4643C0EE" w:rsidR="008E16D7" w:rsidRPr="00F01603" w:rsidRDefault="00F01603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F01603">
      <w:rPr>
        <w:rFonts w:ascii="Motiva Sans" w:hAnsi="Motiva Sans" w:cs="Calibri"/>
        <w:b/>
        <w:color w:val="0072B6"/>
        <w:sz w:val="16"/>
        <w:szCs w:val="16"/>
      </w:rPr>
      <w:t>Akademie věd ČR</w:t>
    </w:r>
    <w:r w:rsidR="008E16D7" w:rsidRPr="00F01603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8E16D7" w:rsidRPr="00F01603">
      <w:rPr>
        <w:rFonts w:ascii="Motiva Sans" w:hAnsi="Motiva Sans" w:cs="Calibri"/>
        <w:b/>
        <w:color w:val="0072B6"/>
        <w:sz w:val="16"/>
        <w:szCs w:val="16"/>
      </w:rPr>
      <w:tab/>
    </w:r>
    <w:r w:rsidRPr="00F01603">
      <w:rPr>
        <w:rFonts w:ascii="Motiva Sans" w:hAnsi="Motiva Sans" w:cs="Calibri"/>
        <w:b/>
        <w:color w:val="0072B6"/>
        <w:sz w:val="16"/>
        <w:szCs w:val="16"/>
      </w:rPr>
      <w:t>Markéta Růžičková</w:t>
    </w:r>
  </w:p>
  <w:p w14:paraId="0D03E882" w14:textId="32F19ECD" w:rsidR="008E16D7" w:rsidRPr="00F01603" w:rsidRDefault="00AF41FB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Divize vnějších </w:t>
    </w:r>
    <w:proofErr w:type="gramStart"/>
    <w:r>
      <w:rPr>
        <w:rFonts w:ascii="Motiva Sans" w:hAnsi="Motiva Sans" w:cs="Calibri"/>
        <w:color w:val="0072B6"/>
        <w:sz w:val="16"/>
        <w:szCs w:val="16"/>
      </w:rPr>
      <w:t xml:space="preserve">vztahů </w:t>
    </w:r>
    <w:r w:rsidR="008E16D7" w:rsidRPr="00F01603">
      <w:rPr>
        <w:rFonts w:ascii="Motiva Sans" w:hAnsi="Motiva Sans" w:cs="Calibri"/>
        <w:color w:val="0072B6"/>
        <w:sz w:val="16"/>
        <w:szCs w:val="16"/>
      </w:rPr>
      <w:t xml:space="preserve"> </w:t>
    </w:r>
    <w:r w:rsidR="008E16D7" w:rsidRPr="00F01603">
      <w:rPr>
        <w:rFonts w:ascii="Motiva Sans" w:hAnsi="Motiva Sans" w:cs="Calibri"/>
        <w:color w:val="0072B6"/>
        <w:sz w:val="16"/>
        <w:szCs w:val="16"/>
      </w:rPr>
      <w:tab/>
    </w:r>
    <w:proofErr w:type="gramEnd"/>
    <w:r w:rsidR="00F01603" w:rsidRPr="00F01603">
      <w:rPr>
        <w:rFonts w:ascii="Motiva Sans" w:hAnsi="Motiva Sans" w:cs="Calibri"/>
        <w:color w:val="0072B6"/>
        <w:sz w:val="16"/>
        <w:szCs w:val="16"/>
      </w:rPr>
      <w:t>Tiskové oddělení</w:t>
    </w:r>
  </w:p>
  <w:p w14:paraId="69FB8C81" w14:textId="56E9573D" w:rsidR="008E16D7" w:rsidRPr="00F01603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F01603">
      <w:rPr>
        <w:rFonts w:ascii="Motiva Sans" w:hAnsi="Motiva Sans" w:cs="Calibri"/>
        <w:color w:val="0072B6"/>
        <w:sz w:val="16"/>
        <w:szCs w:val="16"/>
      </w:rPr>
      <w:t xml:space="preserve">Národní </w:t>
    </w:r>
    <w:r w:rsidR="00100349" w:rsidRPr="00F01603">
      <w:rPr>
        <w:rFonts w:ascii="Motiva Sans" w:hAnsi="Motiva Sans" w:cs="Calibri"/>
        <w:color w:val="0072B6"/>
        <w:sz w:val="16"/>
        <w:szCs w:val="16"/>
      </w:rPr>
      <w:t>1009/</w:t>
    </w:r>
    <w:r w:rsidRPr="00F01603">
      <w:rPr>
        <w:rFonts w:ascii="Motiva Sans" w:hAnsi="Motiva Sans" w:cs="Calibri"/>
        <w:color w:val="0072B6"/>
        <w:sz w:val="16"/>
        <w:szCs w:val="16"/>
      </w:rPr>
      <w:t>3, 11</w:t>
    </w:r>
    <w:r w:rsidR="00100349" w:rsidRPr="00F01603">
      <w:rPr>
        <w:rFonts w:ascii="Motiva Sans" w:hAnsi="Motiva Sans" w:cs="Calibri"/>
        <w:color w:val="0072B6"/>
        <w:sz w:val="16"/>
        <w:szCs w:val="16"/>
      </w:rPr>
      <w:t>0</w:t>
    </w:r>
    <w:r w:rsidRPr="00F01603">
      <w:rPr>
        <w:rFonts w:ascii="Motiva Sans" w:hAnsi="Motiva Sans" w:cs="Calibri"/>
        <w:color w:val="0072B6"/>
        <w:sz w:val="16"/>
        <w:szCs w:val="16"/>
      </w:rPr>
      <w:t xml:space="preserve"> </w:t>
    </w:r>
    <w:r w:rsidR="00100349" w:rsidRPr="00F01603">
      <w:rPr>
        <w:rFonts w:ascii="Motiva Sans" w:hAnsi="Motiva Sans" w:cs="Calibri"/>
        <w:color w:val="0072B6"/>
        <w:sz w:val="16"/>
        <w:szCs w:val="16"/>
      </w:rPr>
      <w:t>0</w:t>
    </w:r>
    <w:r w:rsidRPr="00F01603">
      <w:rPr>
        <w:rFonts w:ascii="Motiva Sans" w:hAnsi="Motiva Sans" w:cs="Calibri"/>
        <w:color w:val="0072B6"/>
        <w:sz w:val="16"/>
        <w:szCs w:val="16"/>
      </w:rPr>
      <w:t xml:space="preserve">0 Praha 1 </w:t>
    </w:r>
    <w:r w:rsidRPr="00F01603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="00F01603" w:rsidRPr="00F01603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F01603">
      <w:rPr>
        <w:rFonts w:ascii="Motiva Sans" w:hAnsi="Motiva Sans" w:cs="Calibri"/>
        <w:color w:val="0072B6"/>
        <w:sz w:val="16"/>
        <w:szCs w:val="16"/>
      </w:rPr>
      <w:t xml:space="preserve">: </w:t>
    </w:r>
    <w:r w:rsidR="00F01603" w:rsidRPr="00F01603">
      <w:rPr>
        <w:rFonts w:ascii="Motiva Sans" w:hAnsi="Motiva Sans" w:cs="Calibri"/>
        <w:color w:val="0072B6"/>
        <w:sz w:val="16"/>
        <w:szCs w:val="16"/>
      </w:rPr>
      <w:t>ruzickovam@ssc.cas.cz</w:t>
    </w:r>
  </w:p>
  <w:p w14:paraId="724A236D" w14:textId="6D0F4DB1" w:rsidR="008E16D7" w:rsidRPr="00FC6EF6" w:rsidRDefault="007536A4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hyperlink r:id="rId1" w:history="1">
      <w:r w:rsidR="008E16D7" w:rsidRPr="00F01603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="008E16D7" w:rsidRPr="00710FCE">
      <w:rPr>
        <w:rFonts w:ascii="Motiva Sans" w:hAnsi="Motiva Sans" w:cs="Calibri"/>
        <w:color w:val="0072B6"/>
        <w:sz w:val="16"/>
        <w:szCs w:val="16"/>
      </w:rPr>
      <w:tab/>
    </w:r>
    <w:r w:rsidR="00F01603">
      <w:rPr>
        <w:rFonts w:ascii="Motiva Sans" w:hAnsi="Motiva Sans" w:cs="Calibri"/>
        <w:color w:val="0072B6"/>
        <w:sz w:val="16"/>
        <w:szCs w:val="16"/>
      </w:rPr>
      <w:t>Telefon</w:t>
    </w:r>
    <w:r w:rsidR="008E16D7"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 w:rsidR="00F01603">
      <w:rPr>
        <w:rFonts w:ascii="Motiva Sans" w:hAnsi="Motiva Sans" w:cs="Calibri"/>
        <w:color w:val="0072B6"/>
        <w:sz w:val="16"/>
        <w:szCs w:val="16"/>
      </w:rPr>
      <w:t>777 970 812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DA61" w14:textId="77777777" w:rsidR="007536A4" w:rsidRDefault="007536A4">
      <w:pPr>
        <w:spacing w:after="0" w:line="240" w:lineRule="auto"/>
      </w:pPr>
      <w:r>
        <w:separator/>
      </w:r>
    </w:p>
  </w:footnote>
  <w:footnote w:type="continuationSeparator" w:id="0">
    <w:p w14:paraId="18E4661E" w14:textId="77777777" w:rsidR="007536A4" w:rsidRDefault="0075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4D60AF7B" w:rsidR="008E16D7" w:rsidRPr="00710FCE" w:rsidRDefault="006152EE" w:rsidP="00C945CA">
    <w:pPr>
      <w:pStyle w:val="Zhlav"/>
      <w:tabs>
        <w:tab w:val="clear" w:pos="4536"/>
        <w:tab w:val="clear" w:pos="9072"/>
        <w:tab w:val="left" w:pos="274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A358B29" wp14:editId="3A765DD0">
          <wp:simplePos x="0" y="0"/>
          <wp:positionH relativeFrom="margin">
            <wp:posOffset>3987165</wp:posOffset>
          </wp:positionH>
          <wp:positionV relativeFrom="paragraph">
            <wp:posOffset>-135890</wp:posOffset>
          </wp:positionV>
          <wp:extent cx="1762125" cy="1320800"/>
          <wp:effectExtent l="0" t="0" r="9525" b="0"/>
          <wp:wrapSquare wrapText="bothSides"/>
          <wp:docPr id="4" name="Obrázek 4" descr="Aktualizováno: Ministerstvo školství chce od studentů nové lo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izováno: Ministerstvo školství chce od studentů nové log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61DBE2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119BC390" w:rsidR="008E16D7" w:rsidRPr="00FC6EF6" w:rsidRDefault="00AE3AB4" w:rsidP="000311DD">
    <w:pPr>
      <w:pStyle w:val="Zhlav"/>
      <w:tabs>
        <w:tab w:val="clear" w:pos="4536"/>
        <w:tab w:val="clear" w:pos="9072"/>
        <w:tab w:val="left" w:pos="55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72BE"/>
    <w:multiLevelType w:val="multilevel"/>
    <w:tmpl w:val="434C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442E22"/>
    <w:multiLevelType w:val="multilevel"/>
    <w:tmpl w:val="F96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9634F"/>
    <w:multiLevelType w:val="multilevel"/>
    <w:tmpl w:val="241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320C6A"/>
    <w:multiLevelType w:val="multilevel"/>
    <w:tmpl w:val="F53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69005E"/>
    <w:multiLevelType w:val="multilevel"/>
    <w:tmpl w:val="75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0244"/>
    <w:rsid w:val="00012963"/>
    <w:rsid w:val="000311DD"/>
    <w:rsid w:val="00031339"/>
    <w:rsid w:val="00043ABC"/>
    <w:rsid w:val="00052484"/>
    <w:rsid w:val="00052DB8"/>
    <w:rsid w:val="00053B03"/>
    <w:rsid w:val="00071C1C"/>
    <w:rsid w:val="00096CFA"/>
    <w:rsid w:val="00097AFF"/>
    <w:rsid w:val="000A73E1"/>
    <w:rsid w:val="000A7C8C"/>
    <w:rsid w:val="000B294B"/>
    <w:rsid w:val="000B4146"/>
    <w:rsid w:val="000C69A5"/>
    <w:rsid w:val="000C7266"/>
    <w:rsid w:val="000E3BE9"/>
    <w:rsid w:val="000F3E7B"/>
    <w:rsid w:val="00100349"/>
    <w:rsid w:val="0010370E"/>
    <w:rsid w:val="001134AF"/>
    <w:rsid w:val="00113BC7"/>
    <w:rsid w:val="0013717A"/>
    <w:rsid w:val="00140E9E"/>
    <w:rsid w:val="00142150"/>
    <w:rsid w:val="001527AD"/>
    <w:rsid w:val="001748CF"/>
    <w:rsid w:val="00184C93"/>
    <w:rsid w:val="001954C4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428B3"/>
    <w:rsid w:val="00252917"/>
    <w:rsid w:val="00272072"/>
    <w:rsid w:val="00273B6A"/>
    <w:rsid w:val="00276061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7708"/>
    <w:rsid w:val="00302951"/>
    <w:rsid w:val="00307BF8"/>
    <w:rsid w:val="00327405"/>
    <w:rsid w:val="003326D6"/>
    <w:rsid w:val="003378B4"/>
    <w:rsid w:val="00351D5F"/>
    <w:rsid w:val="00352110"/>
    <w:rsid w:val="00365422"/>
    <w:rsid w:val="003671D3"/>
    <w:rsid w:val="00367C46"/>
    <w:rsid w:val="00382453"/>
    <w:rsid w:val="003961C4"/>
    <w:rsid w:val="003A7B10"/>
    <w:rsid w:val="003B08F0"/>
    <w:rsid w:val="003B4D90"/>
    <w:rsid w:val="003C36F5"/>
    <w:rsid w:val="003D6E3E"/>
    <w:rsid w:val="003D73E8"/>
    <w:rsid w:val="0040437B"/>
    <w:rsid w:val="00406489"/>
    <w:rsid w:val="00407044"/>
    <w:rsid w:val="00415AEB"/>
    <w:rsid w:val="00423596"/>
    <w:rsid w:val="00431B14"/>
    <w:rsid w:val="00432ACB"/>
    <w:rsid w:val="0043629E"/>
    <w:rsid w:val="00447920"/>
    <w:rsid w:val="00450024"/>
    <w:rsid w:val="004518D2"/>
    <w:rsid w:val="004562A3"/>
    <w:rsid w:val="00462633"/>
    <w:rsid w:val="00463219"/>
    <w:rsid w:val="0047183B"/>
    <w:rsid w:val="0047240A"/>
    <w:rsid w:val="00472776"/>
    <w:rsid w:val="00483110"/>
    <w:rsid w:val="00490D93"/>
    <w:rsid w:val="00496D2E"/>
    <w:rsid w:val="004D4855"/>
    <w:rsid w:val="004D51FD"/>
    <w:rsid w:val="004D758B"/>
    <w:rsid w:val="004E3904"/>
    <w:rsid w:val="004F2239"/>
    <w:rsid w:val="005036A1"/>
    <w:rsid w:val="00503B3C"/>
    <w:rsid w:val="00534E16"/>
    <w:rsid w:val="005416A1"/>
    <w:rsid w:val="005640DB"/>
    <w:rsid w:val="005653EC"/>
    <w:rsid w:val="00570BEB"/>
    <w:rsid w:val="00574FD6"/>
    <w:rsid w:val="0057780B"/>
    <w:rsid w:val="00592EDA"/>
    <w:rsid w:val="00597FD2"/>
    <w:rsid w:val="005B320A"/>
    <w:rsid w:val="005C315F"/>
    <w:rsid w:val="005C44DE"/>
    <w:rsid w:val="005C4BFA"/>
    <w:rsid w:val="005D059A"/>
    <w:rsid w:val="005D69F6"/>
    <w:rsid w:val="005E28B6"/>
    <w:rsid w:val="005E7104"/>
    <w:rsid w:val="00601F21"/>
    <w:rsid w:val="006152EE"/>
    <w:rsid w:val="00615AFB"/>
    <w:rsid w:val="00621251"/>
    <w:rsid w:val="00623004"/>
    <w:rsid w:val="0063131C"/>
    <w:rsid w:val="00631A57"/>
    <w:rsid w:val="00632CDD"/>
    <w:rsid w:val="0063344D"/>
    <w:rsid w:val="0063592E"/>
    <w:rsid w:val="00654D85"/>
    <w:rsid w:val="00663648"/>
    <w:rsid w:val="006663DB"/>
    <w:rsid w:val="00691914"/>
    <w:rsid w:val="006A4A1D"/>
    <w:rsid w:val="006B0359"/>
    <w:rsid w:val="006B29AA"/>
    <w:rsid w:val="006B649C"/>
    <w:rsid w:val="006C0702"/>
    <w:rsid w:val="006C24C3"/>
    <w:rsid w:val="006D3354"/>
    <w:rsid w:val="006F0EF6"/>
    <w:rsid w:val="006F5813"/>
    <w:rsid w:val="00713B7B"/>
    <w:rsid w:val="00714097"/>
    <w:rsid w:val="00715387"/>
    <w:rsid w:val="00720F87"/>
    <w:rsid w:val="00722486"/>
    <w:rsid w:val="00724935"/>
    <w:rsid w:val="00745031"/>
    <w:rsid w:val="0074527D"/>
    <w:rsid w:val="007536A4"/>
    <w:rsid w:val="00762201"/>
    <w:rsid w:val="00774E89"/>
    <w:rsid w:val="007B10A1"/>
    <w:rsid w:val="007C2047"/>
    <w:rsid w:val="007D4201"/>
    <w:rsid w:val="007E108B"/>
    <w:rsid w:val="007F5EA9"/>
    <w:rsid w:val="00807651"/>
    <w:rsid w:val="00810447"/>
    <w:rsid w:val="00812556"/>
    <w:rsid w:val="008216B1"/>
    <w:rsid w:val="008221F5"/>
    <w:rsid w:val="00826474"/>
    <w:rsid w:val="0083003C"/>
    <w:rsid w:val="00830E62"/>
    <w:rsid w:val="0084559D"/>
    <w:rsid w:val="008715A7"/>
    <w:rsid w:val="00881FFA"/>
    <w:rsid w:val="008847CE"/>
    <w:rsid w:val="00892D2B"/>
    <w:rsid w:val="008B21EA"/>
    <w:rsid w:val="008B7AA5"/>
    <w:rsid w:val="008C0210"/>
    <w:rsid w:val="008C3912"/>
    <w:rsid w:val="008C3F87"/>
    <w:rsid w:val="008E0AC3"/>
    <w:rsid w:val="008E16D7"/>
    <w:rsid w:val="008E4211"/>
    <w:rsid w:val="008F5D7A"/>
    <w:rsid w:val="00906377"/>
    <w:rsid w:val="00907620"/>
    <w:rsid w:val="00921BE3"/>
    <w:rsid w:val="0092472F"/>
    <w:rsid w:val="00930088"/>
    <w:rsid w:val="009301FE"/>
    <w:rsid w:val="00933A60"/>
    <w:rsid w:val="00937DF3"/>
    <w:rsid w:val="00953249"/>
    <w:rsid w:val="009736F7"/>
    <w:rsid w:val="00981B2F"/>
    <w:rsid w:val="009878CC"/>
    <w:rsid w:val="009A2F52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2D80"/>
    <w:rsid w:val="00A3364B"/>
    <w:rsid w:val="00A42043"/>
    <w:rsid w:val="00A423ED"/>
    <w:rsid w:val="00A427A4"/>
    <w:rsid w:val="00A44958"/>
    <w:rsid w:val="00A5318D"/>
    <w:rsid w:val="00A56E23"/>
    <w:rsid w:val="00A570F3"/>
    <w:rsid w:val="00AC14DA"/>
    <w:rsid w:val="00AD735E"/>
    <w:rsid w:val="00AE3AB4"/>
    <w:rsid w:val="00AF41FB"/>
    <w:rsid w:val="00B03292"/>
    <w:rsid w:val="00B113FD"/>
    <w:rsid w:val="00B50098"/>
    <w:rsid w:val="00BA07A2"/>
    <w:rsid w:val="00BB560D"/>
    <w:rsid w:val="00BC09EF"/>
    <w:rsid w:val="00BC2275"/>
    <w:rsid w:val="00BF6C7C"/>
    <w:rsid w:val="00C012F6"/>
    <w:rsid w:val="00C14FE1"/>
    <w:rsid w:val="00C37928"/>
    <w:rsid w:val="00C56009"/>
    <w:rsid w:val="00C561A9"/>
    <w:rsid w:val="00C64315"/>
    <w:rsid w:val="00C67471"/>
    <w:rsid w:val="00C73B9C"/>
    <w:rsid w:val="00C746B8"/>
    <w:rsid w:val="00C87A74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1FC"/>
    <w:rsid w:val="00D2240C"/>
    <w:rsid w:val="00D23D22"/>
    <w:rsid w:val="00D26606"/>
    <w:rsid w:val="00D30FF0"/>
    <w:rsid w:val="00D32830"/>
    <w:rsid w:val="00D4102D"/>
    <w:rsid w:val="00D65EE9"/>
    <w:rsid w:val="00D76BA0"/>
    <w:rsid w:val="00D82BB8"/>
    <w:rsid w:val="00D951B2"/>
    <w:rsid w:val="00DA017E"/>
    <w:rsid w:val="00DA215C"/>
    <w:rsid w:val="00DC22C0"/>
    <w:rsid w:val="00DC37BD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411AA"/>
    <w:rsid w:val="00E41C00"/>
    <w:rsid w:val="00E41D83"/>
    <w:rsid w:val="00E57D5D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EF5B40"/>
    <w:rsid w:val="00F00CBB"/>
    <w:rsid w:val="00F01603"/>
    <w:rsid w:val="00F034AC"/>
    <w:rsid w:val="00F04760"/>
    <w:rsid w:val="00F11094"/>
    <w:rsid w:val="00F13A8F"/>
    <w:rsid w:val="00F30C86"/>
    <w:rsid w:val="00F3109B"/>
    <w:rsid w:val="00F357A9"/>
    <w:rsid w:val="00F62D0E"/>
    <w:rsid w:val="00F71E2E"/>
    <w:rsid w:val="00F7772E"/>
    <w:rsid w:val="00F77B9F"/>
    <w:rsid w:val="00F925FC"/>
    <w:rsid w:val="00FA6BC8"/>
    <w:rsid w:val="00FA6C50"/>
    <w:rsid w:val="00FB175E"/>
    <w:rsid w:val="00FB45E8"/>
    <w:rsid w:val="00FB6FBF"/>
    <w:rsid w:val="00FC5A0B"/>
    <w:rsid w:val="00FD7969"/>
    <w:rsid w:val="00FE0EF7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4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yzkumne-infrastruktury.cz/sciencefightsthepandemic/webstream/.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F7E5-8C4E-4A0E-A624-F7FFC65F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1E85A-2E87-4A2F-81A1-F1B3C73A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5</cp:revision>
  <cp:lastPrinted>2019-06-12T08:15:00Z</cp:lastPrinted>
  <dcterms:created xsi:type="dcterms:W3CDTF">2020-07-15T12:16:00Z</dcterms:created>
  <dcterms:modified xsi:type="dcterms:W3CDTF">2020-07-15T12:28:00Z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