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2161B7CD" w:rsidR="008B0C81" w:rsidRDefault="00AB781A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CD4F33D" wp14:editId="11F8CB1A">
                  <wp:extent cx="2580824" cy="571500"/>
                  <wp:effectExtent l="0" t="0" r="0" b="0"/>
                  <wp:docPr id="1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cký objekt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003" cy="57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05B545E0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AB781A">
        <w:t>29. ledna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2043C038" w14:textId="1A24BD2A" w:rsidR="00B05F59" w:rsidRDefault="00AB781A" w:rsidP="008B0C81">
      <w:pPr>
        <w:pStyle w:val="Nadpis1"/>
      </w:pPr>
      <w:r w:rsidRPr="00AB781A">
        <w:t>Akademie věd ČR má svého zást</w:t>
      </w:r>
      <w:bookmarkStart w:id="1" w:name="_GoBack"/>
      <w:bookmarkEnd w:id="1"/>
      <w:r w:rsidRPr="00AB781A">
        <w:t>upce mezi kandidáty na</w:t>
      </w:r>
      <w:r w:rsidR="00FB0938">
        <w:t> </w:t>
      </w:r>
      <w:r w:rsidRPr="00AB781A">
        <w:t>Evropsk</w:t>
      </w:r>
      <w:r w:rsidR="00D973AB">
        <w:t>é</w:t>
      </w:r>
      <w:r w:rsidRPr="00AB781A">
        <w:t xml:space="preserve"> centr</w:t>
      </w:r>
      <w:r w:rsidR="00D973AB">
        <w:t>um</w:t>
      </w:r>
      <w:r w:rsidRPr="00AB781A">
        <w:t xml:space="preserve"> pro digitální inovace</w:t>
      </w:r>
    </w:p>
    <w:p w14:paraId="7630AE7A" w14:textId="304DB824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654F" w14:textId="471A3C3A" w:rsidR="00AB781A" w:rsidRDefault="00B05F59" w:rsidP="008B0C81">
      <w:pPr>
        <w:rPr>
          <w:b/>
          <w:color w:val="0974BD"/>
        </w:rPr>
      </w:pPr>
      <w:r>
        <w:rPr>
          <w:b/>
          <w:color w:val="0974BD"/>
        </w:rPr>
        <w:t xml:space="preserve">Konsorcium Brain4Industry, </w:t>
      </w:r>
      <w:r w:rsidR="00AB781A" w:rsidRPr="00AB781A">
        <w:rPr>
          <w:b/>
          <w:color w:val="0974BD"/>
        </w:rPr>
        <w:t>jehož lídrem je Fyzikální ústav AV ČR</w:t>
      </w:r>
      <w:r w:rsidR="00D973AB">
        <w:rPr>
          <w:b/>
          <w:color w:val="0974BD"/>
        </w:rPr>
        <w:t>,</w:t>
      </w:r>
      <w:r>
        <w:rPr>
          <w:b/>
          <w:color w:val="0974BD"/>
        </w:rPr>
        <w:t xml:space="preserve"> </w:t>
      </w:r>
      <w:r w:rsidRPr="00B05F59">
        <w:rPr>
          <w:b/>
          <w:color w:val="0974BD"/>
        </w:rPr>
        <w:t xml:space="preserve">se </w:t>
      </w:r>
      <w:r>
        <w:rPr>
          <w:b/>
          <w:color w:val="0974BD"/>
        </w:rPr>
        <w:t xml:space="preserve">bude </w:t>
      </w:r>
      <w:r w:rsidRPr="00B05F59">
        <w:rPr>
          <w:b/>
          <w:color w:val="0974BD"/>
        </w:rPr>
        <w:t>jako zástupce České republiky ucházet o zařazení do sítě evropských center pro digitální inovace (EDIH)</w:t>
      </w:r>
      <w:r>
        <w:rPr>
          <w:b/>
          <w:color w:val="0974BD"/>
        </w:rPr>
        <w:t>.</w:t>
      </w:r>
      <w:r w:rsidR="00D973AB">
        <w:rPr>
          <w:b/>
          <w:color w:val="0974BD"/>
        </w:rPr>
        <w:t xml:space="preserve"> </w:t>
      </w:r>
      <w:r w:rsidR="00AB781A" w:rsidRPr="00AB781A">
        <w:rPr>
          <w:b/>
          <w:color w:val="0974BD"/>
        </w:rPr>
        <w:t>Tato centra by měla být v příštích letech hnacím motorem v procesu digitální transformace nejen malých a</w:t>
      </w:r>
      <w:r w:rsidR="00FB0938">
        <w:rPr>
          <w:b/>
          <w:color w:val="0974BD"/>
        </w:rPr>
        <w:t> </w:t>
      </w:r>
      <w:r w:rsidR="00AB781A" w:rsidRPr="00AB781A">
        <w:rPr>
          <w:b/>
          <w:color w:val="0974BD"/>
        </w:rPr>
        <w:t>středních podniků, ale i veřejné správy.</w:t>
      </w:r>
      <w:r w:rsidR="00D973AB">
        <w:rPr>
          <w:b/>
          <w:color w:val="0974BD"/>
        </w:rPr>
        <w:t xml:space="preserve"> </w:t>
      </w:r>
      <w:r w:rsidR="00D973AB" w:rsidRPr="00D973AB">
        <w:rPr>
          <w:b/>
          <w:color w:val="0974BD"/>
        </w:rPr>
        <w:t>Brain4Industry patří mezi vítěze</w:t>
      </w:r>
      <w:r w:rsidR="00AB781A" w:rsidRPr="00AB781A">
        <w:rPr>
          <w:b/>
          <w:color w:val="0974BD"/>
        </w:rPr>
        <w:t xml:space="preserve"> národního kola</w:t>
      </w:r>
      <w:r w:rsidR="00D973AB">
        <w:rPr>
          <w:b/>
          <w:color w:val="0974BD"/>
        </w:rPr>
        <w:t xml:space="preserve"> výzvy EDIH, které</w:t>
      </w:r>
      <w:r w:rsidR="00AB781A" w:rsidRPr="00AB781A">
        <w:rPr>
          <w:b/>
          <w:color w:val="0974BD"/>
        </w:rPr>
        <w:t xml:space="preserve"> zveřejnilo tento týden Ministerstvo průmyslu a obchodu ČR</w:t>
      </w:r>
      <w:r w:rsidR="00D973AB">
        <w:rPr>
          <w:b/>
          <w:color w:val="0974BD"/>
        </w:rPr>
        <w:t>.</w:t>
      </w:r>
    </w:p>
    <w:p w14:paraId="755E71B8" w14:textId="59367A38" w:rsidR="00AB781A" w:rsidRDefault="002F40DF" w:rsidP="00AB781A">
      <w:r w:rsidRPr="002F40DF">
        <w:t>Brain4Industry (B4I)</w:t>
      </w:r>
      <w:r>
        <w:t xml:space="preserve"> </w:t>
      </w:r>
      <w:r w:rsidR="00AB781A">
        <w:t>se zaměřuje na digitalizaci malých a středních podniků a využití umělé inteligence ve výrobních procesech. Kromě toho nabízí expert</w:t>
      </w:r>
      <w:r w:rsidR="00AE7707">
        <w:t>i</w:t>
      </w:r>
      <w:r w:rsidR="00AB781A">
        <w:t xml:space="preserve">zu v oblasti pokročilých výrobních technologií. Mezi hlavní oblasti specializace patří aditivní, plazmatické a laserové technologie, povrchové úpravy </w:t>
      </w:r>
      <w:r w:rsidR="001B3036">
        <w:br/>
      </w:r>
      <w:r w:rsidR="00AB781A">
        <w:t xml:space="preserve">a strukturování, matematické simulace a výpočetní metody, topologicky optimalizované produkty, vývoj inovativních virtuálních systémů řízení, certifikovaný proces výroby a testování. </w:t>
      </w:r>
      <w:r w:rsidRPr="00180B04">
        <w:t xml:space="preserve">V plánu je také </w:t>
      </w:r>
      <w:r w:rsidR="00AE7707">
        <w:t xml:space="preserve">výstavba </w:t>
      </w:r>
      <w:r w:rsidRPr="00180B04">
        <w:t>inovačního centra</w:t>
      </w:r>
      <w:r w:rsidR="00B05F59" w:rsidRPr="00180B04">
        <w:t xml:space="preserve"> s testovacím zázemím.</w:t>
      </w:r>
    </w:p>
    <w:p w14:paraId="2E0F3FA9" w14:textId="58B3DA33" w:rsidR="00AB781A" w:rsidRDefault="00AB781A" w:rsidP="00AB781A">
      <w:r w:rsidRPr="00981D09">
        <w:rPr>
          <w:i/>
          <w:iCs/>
        </w:rPr>
        <w:t>„Jsem moc rád, že se nám podařilo vytvořit silné konsorcium, které svým klientům nabídne know-how v</w:t>
      </w:r>
      <w:r w:rsidR="002F40DF">
        <w:rPr>
          <w:i/>
          <w:iCs/>
        </w:rPr>
        <w:t> </w:t>
      </w:r>
      <w:r w:rsidRPr="00981D09">
        <w:rPr>
          <w:i/>
          <w:iCs/>
        </w:rPr>
        <w:t>digitalizaci, sběru a analýze dat ve výrobním procesu včetně návrhu řešení na míru propojené s</w:t>
      </w:r>
      <w:r w:rsidR="002F40DF">
        <w:rPr>
          <w:i/>
          <w:iCs/>
        </w:rPr>
        <w:t> </w:t>
      </w:r>
      <w:r w:rsidRPr="00981D09">
        <w:rPr>
          <w:i/>
          <w:iCs/>
        </w:rPr>
        <w:t>odbornými znalostmi a atraktivní testovací infrastrukturou v oblasti pokročilých výrobních technologií,“</w:t>
      </w:r>
      <w:r>
        <w:t xml:space="preserve"> uvedl ředitel Fyzikálního ústavu AV ČR Michael Prouza. 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2F40DF" w:rsidRPr="00E0461D" w14:paraId="2254754B" w14:textId="77777777" w:rsidTr="004623C2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72A7120A" w14:textId="77777777" w:rsidR="002F40DF" w:rsidRPr="00E0461D" w:rsidRDefault="002F40DF" w:rsidP="004623C2">
            <w:pPr>
              <w:pStyle w:val="Zdraznntext"/>
            </w:pPr>
            <w:r w:rsidRPr="00E0461D">
              <w:rPr>
                <w:noProof/>
              </w:rPr>
              <w:drawing>
                <wp:inline distT="0" distB="0" distL="0" distR="0" wp14:anchorId="1D246FED" wp14:editId="19E69AFC">
                  <wp:extent cx="152400" cy="1206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BF59C" w14:textId="77777777" w:rsidR="002F40DF" w:rsidRPr="00E0461D" w:rsidRDefault="002F40DF" w:rsidP="004623C2">
            <w:pPr>
              <w:pStyle w:val="Zdraznntext"/>
            </w:pPr>
            <w:r>
              <w:t>V</w:t>
            </w:r>
            <w:r w:rsidRPr="002F40DF">
              <w:t>ícekrát se ověřilo, že technologický rozvoj musí jít ruku v ruce s digitální transformací firem</w:t>
            </w:r>
            <w:r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BA0B68" w14:textId="77777777" w:rsidR="002F40DF" w:rsidRPr="00E0461D" w:rsidRDefault="002F40DF" w:rsidP="004623C2">
            <w:pPr>
              <w:pStyle w:val="Zdraznntext"/>
              <w:jc w:val="right"/>
            </w:pPr>
            <w:r w:rsidRPr="00E0461D">
              <w:rPr>
                <w:noProof/>
              </w:rPr>
              <w:drawing>
                <wp:inline distT="0" distB="0" distL="0" distR="0" wp14:anchorId="3ED47EC1" wp14:editId="790F7758">
                  <wp:extent cx="152400" cy="1206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1F62B" w14:textId="77777777" w:rsidR="00D973AB" w:rsidRDefault="00D973AB" w:rsidP="00AB781A">
      <w:pPr>
        <w:rPr>
          <w:b/>
          <w:bCs/>
        </w:rPr>
      </w:pPr>
    </w:p>
    <w:p w14:paraId="4703A56C" w14:textId="77777777" w:rsidR="00D973AB" w:rsidRDefault="00D973AB" w:rsidP="00AB781A">
      <w:pPr>
        <w:rPr>
          <w:b/>
          <w:bCs/>
        </w:rPr>
      </w:pPr>
    </w:p>
    <w:p w14:paraId="7B3C0404" w14:textId="5429507B" w:rsidR="002F40DF" w:rsidRPr="00180B04" w:rsidRDefault="002F40DF" w:rsidP="00AB781A">
      <w:pPr>
        <w:rPr>
          <w:b/>
          <w:bCs/>
        </w:rPr>
      </w:pPr>
      <w:r w:rsidRPr="00180B04">
        <w:rPr>
          <w:b/>
          <w:bCs/>
        </w:rPr>
        <w:lastRenderedPageBreak/>
        <w:t xml:space="preserve">Unikátní zázemí na </w:t>
      </w:r>
      <w:r>
        <w:rPr>
          <w:b/>
          <w:bCs/>
        </w:rPr>
        <w:t xml:space="preserve">evropské úrovni </w:t>
      </w:r>
    </w:p>
    <w:p w14:paraId="0C01634C" w14:textId="750C7D9E" w:rsidR="00AB781A" w:rsidRDefault="00AB781A" w:rsidP="00AB781A">
      <w:r>
        <w:t xml:space="preserve">Fyzikální ústav AV ČR, jehož součástí je i laserové centrum </w:t>
      </w:r>
      <w:proofErr w:type="spellStart"/>
      <w:r>
        <w:t>HiLASE</w:t>
      </w:r>
      <w:proofErr w:type="spellEnd"/>
      <w:r>
        <w:t>, disponuje velmi unikátním technologickým a vývojovým zázemím i na úrovni EU. V posledních letech významně rozvíjí spolupráci s českým průmyslem a vícekrát se tak ověřilo, že technologický rozvoj musí jít ruku v ruce s digitální transformací firem. Ta je spolu s postupnou implementací řešení na bázi umělé inteligence do výrobních procesů nutným předpokladem k modernizaci českého průmyslu a růstu produktivity malých a středních podniků.</w:t>
      </w:r>
    </w:p>
    <w:p w14:paraId="088AAA79" w14:textId="427AC608" w:rsidR="00AB781A" w:rsidRDefault="00AB781A" w:rsidP="00AB781A">
      <w:r w:rsidRPr="00981D09">
        <w:rPr>
          <w:i/>
          <w:iCs/>
        </w:rPr>
        <w:t>„Chceme se zaměřit na dlouhodobou systematickou práci s klienty z řad firem. I proto jsme připravili projekt samostatné budovy Inovačního centra B4I v Dolních Břežanech, které bude sloužit zcela pro potřeby průmyslu</w:t>
      </w:r>
      <w:r w:rsidR="002F40DF">
        <w:rPr>
          <w:i/>
          <w:iCs/>
        </w:rPr>
        <w:t xml:space="preserve">,“ </w:t>
      </w:r>
      <w:r w:rsidR="002F40DF" w:rsidRPr="00180B04">
        <w:t>přibližuje Michael Prouza.</w:t>
      </w:r>
      <w:r w:rsidRPr="00981D09">
        <w:rPr>
          <w:i/>
          <w:iCs/>
        </w:rPr>
        <w:t xml:space="preserve"> </w:t>
      </w:r>
      <w:r w:rsidR="002F40DF">
        <w:rPr>
          <w:i/>
          <w:iCs/>
        </w:rPr>
        <w:t>„</w:t>
      </w:r>
      <w:r w:rsidRPr="00981D09">
        <w:rPr>
          <w:i/>
          <w:iCs/>
        </w:rPr>
        <w:t>Máme zajištěno financování z OP PIK. V druhé polovině tohoto roku bychom rádi zahájili stavbu. Centrum nabídne kvalitní testovací zázemí, dále zde budou probíhat školení, semináře, networkingové a osvětové akce. Centrum se otevře zájemcům z řad průmyslu od roku 2023. Získání značky EDIH by nám pomohlo ještě více rozšířit a cenově zpřístupnit služby pro malé a střední podniky</w:t>
      </w:r>
      <w:r w:rsidR="00981D09" w:rsidRPr="00981D09">
        <w:rPr>
          <w:i/>
          <w:iCs/>
        </w:rPr>
        <w:t>,</w:t>
      </w:r>
      <w:r w:rsidRPr="00981D09">
        <w:rPr>
          <w:i/>
          <w:iCs/>
        </w:rPr>
        <w:t>“</w:t>
      </w:r>
      <w:r>
        <w:t xml:space="preserve"> dodává Michael Prouza. </w:t>
      </w:r>
    </w:p>
    <w:p w14:paraId="535A8C65" w14:textId="19FB8CAA" w:rsidR="008B0C81" w:rsidRDefault="00AB781A" w:rsidP="00AB781A">
      <w:r>
        <w:t>Konsorcium B4I bylo vytvořeno na platformě dlouhodobé spolupráce Fyzikálního ústavu</w:t>
      </w:r>
      <w:r w:rsidR="000A3500">
        <w:t xml:space="preserve"> AV ČR</w:t>
      </w:r>
      <w:r>
        <w:t xml:space="preserve"> </w:t>
      </w:r>
      <w:r w:rsidR="001B3036">
        <w:br/>
      </w:r>
      <w:r>
        <w:t>a partnerů z</w:t>
      </w:r>
      <w:r w:rsidR="00B05F59">
        <w:t> </w:t>
      </w:r>
      <w:r>
        <w:t>výzkumné, podnikové a inovační sféry. V</w:t>
      </w:r>
      <w:r w:rsidR="000A3500">
        <w:t>e</w:t>
      </w:r>
      <w:r>
        <w:t xml:space="preserve"> Fyzikální</w:t>
      </w:r>
      <w:r w:rsidR="000A3500">
        <w:t>m</w:t>
      </w:r>
      <w:r>
        <w:t xml:space="preserve"> ústavu se této problematice nejvíce věnují pracovníci laserového centra </w:t>
      </w:r>
      <w:proofErr w:type="spellStart"/>
      <w:r>
        <w:t>HiLASE</w:t>
      </w:r>
      <w:proofErr w:type="spellEnd"/>
      <w:r>
        <w:t xml:space="preserve"> a Národního centra kompetence MATCA. Dalšími členy konsorcia jsou Ústav termomechaniky AV ČR, vývojové pracoviště CARDAM, Středočeské inovační centrum a vědecko</w:t>
      </w:r>
      <w:r w:rsidR="000A3500">
        <w:t>-</w:t>
      </w:r>
      <w:r>
        <w:t xml:space="preserve">technologický klastr STAR </w:t>
      </w:r>
      <w:proofErr w:type="spellStart"/>
      <w:r>
        <w:t>Reserach</w:t>
      </w:r>
      <w:proofErr w:type="spellEnd"/>
      <w:r>
        <w:t xml:space="preserve"> &amp; </w:t>
      </w:r>
      <w:proofErr w:type="spellStart"/>
      <w:r>
        <w:t>Innovation</w:t>
      </w:r>
      <w:proofErr w:type="spellEnd"/>
      <w:r>
        <w:t xml:space="preserve"> Cluster, který sdružuje výzkumné organizace, firmy, veřejné instituce a investory v regionu STAR (Dolní Břežany – Vestec – Zlatníky</w:t>
      </w:r>
      <w:r w:rsidR="000A3500">
        <w:t>-</w:t>
      </w:r>
      <w:r>
        <w:t>Hodkovice).</w:t>
      </w:r>
    </w:p>
    <w:p w14:paraId="5868F43C" w14:textId="77777777" w:rsidR="00AB781A" w:rsidRDefault="00AB781A" w:rsidP="008B0C81">
      <w:pPr>
        <w:pStyle w:val="Vceinformac"/>
      </w:pPr>
    </w:p>
    <w:p w14:paraId="20DA5877" w14:textId="7BD7484A" w:rsidR="008B0C81" w:rsidRDefault="008B0C81" w:rsidP="00180B04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180B04" w:rsidRPr="00180B04">
        <w:rPr>
          <w:b/>
        </w:rPr>
        <w:t xml:space="preserve">RNDr. Michael Prouza, Ph.D., </w:t>
      </w:r>
      <w:r w:rsidR="00180B04">
        <w:rPr>
          <w:b/>
        </w:rPr>
        <w:br/>
      </w:r>
      <w:r w:rsidR="00180B04" w:rsidRPr="00180B04">
        <w:rPr>
          <w:bCs/>
        </w:rPr>
        <w:t>ředitel Fyzikálního ústav AV ČR</w:t>
      </w:r>
      <w:r w:rsidR="00180B04" w:rsidRPr="00180B04">
        <w:rPr>
          <w:bCs/>
        </w:rPr>
        <w:br/>
        <w:t xml:space="preserve">e-mail:  </w:t>
      </w:r>
      <w:hyperlink r:id="rId15" w:history="1">
        <w:r w:rsidR="00180B04" w:rsidRPr="00180B04">
          <w:rPr>
            <w:rStyle w:val="Hypertextovodkaz"/>
            <w:bCs/>
          </w:rPr>
          <w:t>prouza@fzu.cz</w:t>
        </w:r>
      </w:hyperlink>
      <w:r w:rsidR="00180B04" w:rsidRPr="00180B04">
        <w:rPr>
          <w:bCs/>
        </w:rPr>
        <w:br/>
        <w:t>tel.: 776 868 906</w:t>
      </w:r>
      <w:r w:rsidR="00180B04">
        <w:rPr>
          <w:b/>
        </w:rPr>
        <w:br/>
      </w:r>
      <w:r w:rsidR="00180B04">
        <w:rPr>
          <w:b/>
        </w:rPr>
        <w:br/>
      </w:r>
      <w:r w:rsidR="00180B04" w:rsidRPr="00180B04">
        <w:rPr>
          <w:b/>
        </w:rPr>
        <w:t xml:space="preserve">Ing. Alexandr </w:t>
      </w:r>
      <w:proofErr w:type="spellStart"/>
      <w:r w:rsidR="00180B04" w:rsidRPr="00180B04">
        <w:rPr>
          <w:b/>
        </w:rPr>
        <w:t>Dejneka</w:t>
      </w:r>
      <w:proofErr w:type="spellEnd"/>
      <w:r w:rsidR="00180B04" w:rsidRPr="00180B04">
        <w:rPr>
          <w:b/>
        </w:rPr>
        <w:t>, Ph.D.</w:t>
      </w:r>
      <w:r w:rsidR="00180B04">
        <w:rPr>
          <w:b/>
        </w:rPr>
        <w:br/>
      </w:r>
      <w:r w:rsidR="00180B04">
        <w:rPr>
          <w:bCs/>
        </w:rPr>
        <w:t>v</w:t>
      </w:r>
      <w:r w:rsidR="00180B04" w:rsidRPr="00180B04">
        <w:rPr>
          <w:bCs/>
        </w:rPr>
        <w:t>edoucí Sekce optiky FZÚ AV ČR</w:t>
      </w:r>
      <w:r w:rsidR="00180B04" w:rsidRPr="00180B04">
        <w:rPr>
          <w:bCs/>
        </w:rPr>
        <w:br/>
        <w:t xml:space="preserve">e-mail: </w:t>
      </w:r>
      <w:hyperlink r:id="rId16" w:history="1">
        <w:r w:rsidR="00180B04" w:rsidRPr="00180B04">
          <w:rPr>
            <w:rStyle w:val="Hypertextovodkaz"/>
            <w:bCs/>
          </w:rPr>
          <w:t>dejneka@fzu.cz</w:t>
        </w:r>
      </w:hyperlink>
      <w:r w:rsidR="00180B04" w:rsidRPr="00180B04">
        <w:rPr>
          <w:bCs/>
        </w:rPr>
        <w:br/>
        <w:t>te</w:t>
      </w:r>
      <w:r w:rsidR="00180B04" w:rsidRPr="00FB0938">
        <w:rPr>
          <w:bCs/>
        </w:rPr>
        <w:t>l</w:t>
      </w:r>
      <w:r w:rsidR="000A3500" w:rsidRPr="00FB0938">
        <w:rPr>
          <w:bCs/>
        </w:rPr>
        <w:t>.</w:t>
      </w:r>
      <w:r w:rsidR="00180B04" w:rsidRPr="00FB0938">
        <w:rPr>
          <w:bCs/>
        </w:rPr>
        <w:t>:</w:t>
      </w:r>
      <w:r w:rsidR="00180B04" w:rsidRPr="00180B04">
        <w:rPr>
          <w:bCs/>
        </w:rPr>
        <w:t xml:space="preserve"> 605 215 584</w:t>
      </w:r>
      <w:r>
        <w:br/>
      </w:r>
    </w:p>
    <w:p w14:paraId="27CA43E8" w14:textId="295A00E5" w:rsidR="008B0C81" w:rsidRDefault="00180B04" w:rsidP="00180B04">
      <w:pPr>
        <w:pStyle w:val="Kontakt"/>
      </w:pPr>
      <w:r>
        <w:tab/>
        <w:t>Vizualizace ke stažení</w:t>
      </w:r>
      <w:r w:rsidRPr="00180B04">
        <w:rPr>
          <w:b/>
          <w:bCs/>
        </w:rPr>
        <w:t xml:space="preserve"> </w:t>
      </w:r>
      <w:hyperlink r:id="rId17" w:history="1">
        <w:r w:rsidRPr="00180B04">
          <w:rPr>
            <w:rStyle w:val="Hypertextovodkaz"/>
            <w:b/>
            <w:bCs/>
          </w:rPr>
          <w:t>zde</w:t>
        </w:r>
      </w:hyperlink>
      <w:r>
        <w:t>.</w:t>
      </w:r>
    </w:p>
    <w:sectPr w:rsidR="008B0C81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54F9" w14:textId="77777777" w:rsidR="008E0314" w:rsidRDefault="008E0314">
      <w:pPr>
        <w:spacing w:before="0" w:after="0"/>
      </w:pPr>
      <w:r>
        <w:separator/>
      </w:r>
    </w:p>
  </w:endnote>
  <w:endnote w:type="continuationSeparator" w:id="0">
    <w:p w14:paraId="12BAF12A" w14:textId="77777777" w:rsidR="008E0314" w:rsidRDefault="008E03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5FBA7C9B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2D4771">
      <w:rPr>
        <w:b/>
      </w:rPr>
      <w:t xml:space="preserve">Petra </w:t>
    </w:r>
    <w:proofErr w:type="spellStart"/>
    <w:r w:rsidR="002D4771">
      <w:rPr>
        <w:b/>
      </w:rPr>
      <w:t>Köppl</w:t>
    </w:r>
    <w:proofErr w:type="spellEnd"/>
  </w:p>
  <w:p w14:paraId="60076828" w14:textId="4790FDD3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2D4771">
      <w:t>Fyzikální ústav</w:t>
    </w:r>
    <w:r w:rsidRPr="006B02B7">
      <w:t xml:space="preserve"> AV ČR</w:t>
    </w:r>
  </w:p>
  <w:p w14:paraId="1733B8BA" w14:textId="657F22C0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2D4771" w:rsidRPr="002D4771">
      <w:t>koppl@fzu.cz</w:t>
    </w:r>
  </w:p>
  <w:p w14:paraId="36426427" w14:textId="23A84660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777 970</w:t>
    </w:r>
    <w:r w:rsidR="001B3036">
      <w:t xml:space="preserve"> </w:t>
    </w:r>
    <w:r w:rsidRPr="00301D45">
      <w:t>812</w:t>
    </w:r>
    <w:r w:rsidRPr="00301D45">
      <w:tab/>
    </w:r>
    <w:r w:rsidR="002D4771" w:rsidRPr="002D4771">
      <w:t>+420 702 206 680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B0802" w14:textId="77777777" w:rsidR="008E0314" w:rsidRDefault="008E0314">
      <w:pPr>
        <w:spacing w:before="0" w:after="0"/>
      </w:pPr>
      <w:r>
        <w:separator/>
      </w:r>
    </w:p>
  </w:footnote>
  <w:footnote w:type="continuationSeparator" w:id="0">
    <w:p w14:paraId="47B1F03E" w14:textId="77777777" w:rsidR="008E0314" w:rsidRDefault="008E03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064019"/>
    <w:rsid w:val="000A3500"/>
    <w:rsid w:val="00140488"/>
    <w:rsid w:val="00157B18"/>
    <w:rsid w:val="00180B04"/>
    <w:rsid w:val="001B3036"/>
    <w:rsid w:val="002A4FA9"/>
    <w:rsid w:val="002D4771"/>
    <w:rsid w:val="002F40DF"/>
    <w:rsid w:val="003671CD"/>
    <w:rsid w:val="003A48B1"/>
    <w:rsid w:val="003D204E"/>
    <w:rsid w:val="003F4BA2"/>
    <w:rsid w:val="0041517B"/>
    <w:rsid w:val="00470091"/>
    <w:rsid w:val="004C28B1"/>
    <w:rsid w:val="004E6044"/>
    <w:rsid w:val="0051291C"/>
    <w:rsid w:val="0053529A"/>
    <w:rsid w:val="00543982"/>
    <w:rsid w:val="006A0C95"/>
    <w:rsid w:val="006C1DDA"/>
    <w:rsid w:val="007636B6"/>
    <w:rsid w:val="007D274B"/>
    <w:rsid w:val="00817C7E"/>
    <w:rsid w:val="00857250"/>
    <w:rsid w:val="00890AD5"/>
    <w:rsid w:val="008A1807"/>
    <w:rsid w:val="008B0C81"/>
    <w:rsid w:val="008B5E04"/>
    <w:rsid w:val="008B6ADD"/>
    <w:rsid w:val="008E0314"/>
    <w:rsid w:val="008E650C"/>
    <w:rsid w:val="0092797E"/>
    <w:rsid w:val="009524CC"/>
    <w:rsid w:val="00981D09"/>
    <w:rsid w:val="009A21D1"/>
    <w:rsid w:val="00A36CD2"/>
    <w:rsid w:val="00AB781A"/>
    <w:rsid w:val="00AC4F38"/>
    <w:rsid w:val="00AE7707"/>
    <w:rsid w:val="00B05F59"/>
    <w:rsid w:val="00C80B22"/>
    <w:rsid w:val="00D368EF"/>
    <w:rsid w:val="00D973AB"/>
    <w:rsid w:val="00DE3F29"/>
    <w:rsid w:val="00E91C79"/>
    <w:rsid w:val="00EA63AE"/>
    <w:rsid w:val="00EB7383"/>
    <w:rsid w:val="00F557AE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0DF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4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0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0DF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0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0DF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0B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e.tl/t-xeFS18Aix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jneka@fz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hyperlink" Target="mailto:prouza@fzu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4572E-BC98-464A-9B7A-BA2A3B53C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783F3-D495-40CE-9B93-F2232C279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D8B8D-AC4D-445B-BE4B-8BFC9DBC7C76}">
  <ds:schemaRefs>
    <ds:schemaRef ds:uri="http://purl.org/dc/terms/"/>
    <ds:schemaRef ds:uri="http://www.w3.org/XML/1998/namespace"/>
    <ds:schemaRef ds:uri="b96f7a21-1047-42d4-8cb0-ea7ebf058f9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c94cc93-81be-401c-abc3-e93253b1d12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2021-01-29T06:45:00Z</dcterms:created>
  <dcterms:modified xsi:type="dcterms:W3CDTF">2021-01-29T06:45:00Z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