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49D80" w14:textId="77777777" w:rsidR="007524A9" w:rsidRDefault="007524A9" w:rsidP="006D2757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7524A9" w14:paraId="3D9CD3B4" w14:textId="77777777" w:rsidTr="00F62271">
        <w:tc>
          <w:tcPr>
            <w:tcW w:w="2977" w:type="dxa"/>
            <w:vAlign w:val="center"/>
          </w:tcPr>
          <w:p w14:paraId="698B1934" w14:textId="77777777" w:rsidR="007524A9" w:rsidRDefault="007524A9" w:rsidP="007524A9">
            <w:pPr>
              <w:pStyle w:val="Normlnweb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75F006B7" wp14:editId="143E9CB5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MON_1047039500"/>
        <w:bookmarkStart w:id="2" w:name="_MON_1047039533"/>
        <w:bookmarkStart w:id="3" w:name="_MON_1047039579"/>
        <w:bookmarkEnd w:id="1"/>
        <w:bookmarkEnd w:id="2"/>
        <w:bookmarkEnd w:id="3"/>
        <w:bookmarkStart w:id="4" w:name="_MON_1041764173"/>
        <w:bookmarkEnd w:id="4"/>
        <w:tc>
          <w:tcPr>
            <w:tcW w:w="6085" w:type="dxa"/>
            <w:vAlign w:val="center"/>
          </w:tcPr>
          <w:p w14:paraId="1852DAB3" w14:textId="70232003" w:rsidR="007524A9" w:rsidRDefault="00C87464" w:rsidP="00C87464">
            <w:pPr>
              <w:rPr>
                <w:rFonts w:asciiTheme="minorHAnsi" w:hAnsiTheme="minorHAnsi" w:cstheme="minorHAnsi"/>
              </w:rPr>
            </w:pPr>
            <w:r>
              <w:object w:dxaOrig="2116" w:dyaOrig="1216" w14:anchorId="21B634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2pt" o:ole="" fillcolor="window">
                  <v:imagedata r:id="rId12" o:title=""/>
                </v:shape>
                <o:OLEObject Type="Embed" ProgID="Word.Picture.8" ShapeID="_x0000_i1025" DrawAspect="Content" ObjectID="_1663498272" r:id="rId13"/>
              </w:object>
            </w:r>
          </w:p>
        </w:tc>
      </w:tr>
    </w:tbl>
    <w:p w14:paraId="44726F97" w14:textId="77777777" w:rsidR="00F266D7" w:rsidRDefault="00F266D7" w:rsidP="006D2757"/>
    <w:p w14:paraId="752FCD77" w14:textId="77777777" w:rsidR="006D2757" w:rsidRDefault="006D2757" w:rsidP="006D2757"/>
    <w:p w14:paraId="45EA57B9" w14:textId="73D0C614" w:rsidR="00F266D7" w:rsidRDefault="00F266D7" w:rsidP="007524A9">
      <w:pPr>
        <w:pStyle w:val="Normlnweb"/>
        <w:tabs>
          <w:tab w:val="right" w:pos="9072"/>
        </w:tabs>
        <w:spacing w:before="120" w:beforeAutospacing="0" w:after="120" w:afterAutospacing="0"/>
        <w:ind w:left="709"/>
        <w:rPr>
          <w:rFonts w:ascii="Motiva Sans" w:eastAsiaTheme="minorHAnsi" w:hAnsi="Motiva Sans" w:cstheme="minorHAnsi"/>
          <w:sz w:val="20"/>
          <w:szCs w:val="18"/>
          <w:lang w:eastAsia="en-US"/>
        </w:rPr>
      </w:pPr>
      <w:r w:rsidRPr="00A525E2">
        <w:rPr>
          <w:rFonts w:ascii="Motiva Sans" w:hAnsi="Motiva Sans" w:cstheme="minorHAnsi"/>
          <w:b/>
          <w:caps/>
        </w:rPr>
        <w:t>Tisková zpráva</w:t>
      </w:r>
      <w:r w:rsidR="007524A9" w:rsidRPr="007524A9">
        <w:t xml:space="preserve"> </w:t>
      </w:r>
      <w:r w:rsidR="007524A9">
        <w:tab/>
      </w:r>
      <w:r w:rsidR="00D91E2D">
        <w:rPr>
          <w:rFonts w:ascii="Motiva Sans" w:eastAsiaTheme="minorHAnsi" w:hAnsi="Motiva Sans" w:cstheme="minorHAnsi"/>
          <w:sz w:val="20"/>
          <w:szCs w:val="18"/>
          <w:lang w:eastAsia="en-US"/>
        </w:rPr>
        <w:t>Praha</w:t>
      </w:r>
      <w:r w:rsidR="007524A9" w:rsidRPr="007524A9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 </w:t>
      </w:r>
      <w:r w:rsidR="00C87464">
        <w:rPr>
          <w:rFonts w:ascii="Motiva Sans" w:eastAsiaTheme="minorHAnsi" w:hAnsi="Motiva Sans" w:cstheme="minorHAnsi"/>
          <w:sz w:val="20"/>
          <w:szCs w:val="18"/>
          <w:lang w:eastAsia="en-US"/>
        </w:rPr>
        <w:t>6</w:t>
      </w:r>
      <w:r w:rsidR="007524A9" w:rsidRPr="007524A9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. </w:t>
      </w:r>
      <w:r w:rsidR="00C87464">
        <w:rPr>
          <w:rFonts w:ascii="Motiva Sans" w:eastAsiaTheme="minorHAnsi" w:hAnsi="Motiva Sans" w:cstheme="minorHAnsi"/>
          <w:sz w:val="20"/>
          <w:szCs w:val="18"/>
          <w:lang w:eastAsia="en-US"/>
        </w:rPr>
        <w:t>října</w:t>
      </w:r>
      <w:r w:rsidR="007524A9" w:rsidRPr="007524A9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 2020</w:t>
      </w:r>
    </w:p>
    <w:p w14:paraId="4A343A09" w14:textId="77777777" w:rsidR="00E80AFE" w:rsidRPr="00E80AFE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>Akademie věd ČR</w:t>
      </w:r>
    </w:p>
    <w:p w14:paraId="50A33F57" w14:textId="77777777" w:rsidR="00E80AFE" w:rsidRPr="00273129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 xml:space="preserve">Národní 1009/3, </w:t>
      </w:r>
      <w:r w:rsidRPr="00273129">
        <w:rPr>
          <w:szCs w:val="18"/>
        </w:rPr>
        <w:t xml:space="preserve">110 00 Praha 1 </w:t>
      </w:r>
    </w:p>
    <w:p w14:paraId="21C1BECE" w14:textId="77777777" w:rsidR="00E80AFE" w:rsidRPr="00E80AFE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273129">
        <w:rPr>
          <w:szCs w:val="18"/>
        </w:rPr>
        <w:t>www.avcr.cz</w:t>
      </w:r>
    </w:p>
    <w:p w14:paraId="20C1A248" w14:textId="77777777" w:rsidR="00A7467B" w:rsidRDefault="00A7467B" w:rsidP="00A7467B">
      <w:pPr>
        <w:pStyle w:val="Normlnweb"/>
        <w:rPr>
          <w:rFonts w:asciiTheme="minorHAnsi" w:hAnsiTheme="minorHAnsi" w:cstheme="minorHAnsi"/>
        </w:rPr>
        <w:sectPr w:rsidR="00A7467B" w:rsidSect="0071586E">
          <w:footerReference w:type="default" r:id="rId14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3F7B5589" w14:textId="77777777" w:rsidR="00F266D7" w:rsidRDefault="00F266D7" w:rsidP="00A7467B">
      <w:pPr>
        <w:pStyle w:val="Normlnweb"/>
        <w:rPr>
          <w:rFonts w:asciiTheme="minorHAnsi" w:hAnsiTheme="minorHAnsi" w:cstheme="minorHAnsi"/>
        </w:rPr>
      </w:pPr>
    </w:p>
    <w:p w14:paraId="798D3724" w14:textId="27D4EB6A" w:rsidR="001E5ECE" w:rsidRPr="00EF2B68" w:rsidRDefault="00C87464" w:rsidP="00EF2B68">
      <w:pPr>
        <w:pStyle w:val="Nadpis1"/>
      </w:pPr>
      <w:r w:rsidRPr="00EB28F7">
        <w:t>Vědci popsali, jak umírají bakterie</w:t>
      </w:r>
      <w:r w:rsidR="00BC6048" w:rsidRPr="00EB28F7">
        <w:t xml:space="preserve">. Vystřelují </w:t>
      </w:r>
      <w:proofErr w:type="spellStart"/>
      <w:r w:rsidR="00BC6048" w:rsidRPr="00EB28F7">
        <w:t>nanotrubičky</w:t>
      </w:r>
      <w:proofErr w:type="spellEnd"/>
      <w:r w:rsidR="00BC6048">
        <w:t xml:space="preserve"> </w:t>
      </w:r>
    </w:p>
    <w:p w14:paraId="6639BC29" w14:textId="4FFD33A6" w:rsidR="00F266D7" w:rsidRPr="0071586E" w:rsidRDefault="00C87464" w:rsidP="00C67F39">
      <w:pPr>
        <w:pStyle w:val="Perex"/>
        <w:jc w:val="left"/>
        <w:rPr>
          <w:rStyle w:val="Siln"/>
          <w:rFonts w:cs="Times New Roman"/>
          <w:b/>
          <w:szCs w:val="24"/>
        </w:rPr>
      </w:pPr>
      <w:r>
        <w:rPr>
          <w:rStyle w:val="Siln"/>
          <w:rFonts w:cs="Times New Roman"/>
          <w:b/>
          <w:szCs w:val="24"/>
        </w:rPr>
        <w:t>U</w:t>
      </w:r>
      <w:r w:rsidRPr="00C87464">
        <w:rPr>
          <w:rStyle w:val="Siln"/>
          <w:rFonts w:cs="Times New Roman"/>
          <w:b/>
          <w:szCs w:val="24"/>
        </w:rPr>
        <w:t>nikátní jev, ke kterému dochází při smrti bakteriální buňky</w:t>
      </w:r>
      <w:r>
        <w:rPr>
          <w:rStyle w:val="Siln"/>
          <w:rFonts w:cs="Times New Roman"/>
          <w:b/>
          <w:szCs w:val="24"/>
        </w:rPr>
        <w:t>, se podařilo popsat v</w:t>
      </w:r>
      <w:r w:rsidRPr="00C87464">
        <w:rPr>
          <w:rStyle w:val="Siln"/>
          <w:rFonts w:cs="Times New Roman"/>
          <w:b/>
          <w:szCs w:val="24"/>
        </w:rPr>
        <w:t>ědcům z Mikrobiologického ústavu A</w:t>
      </w:r>
      <w:r>
        <w:rPr>
          <w:rStyle w:val="Siln"/>
          <w:rFonts w:cs="Times New Roman"/>
          <w:b/>
          <w:szCs w:val="24"/>
        </w:rPr>
        <w:t>kademie věd</w:t>
      </w:r>
      <w:r w:rsidRPr="00C87464">
        <w:rPr>
          <w:rStyle w:val="Siln"/>
          <w:rFonts w:cs="Times New Roman"/>
          <w:b/>
          <w:szCs w:val="24"/>
        </w:rPr>
        <w:t xml:space="preserve"> ČR pod vedením Libora Krásného ve spolupráci s kolegy z Ústavu molekulární biologie S</w:t>
      </w:r>
      <w:r>
        <w:rPr>
          <w:rStyle w:val="Siln"/>
          <w:rFonts w:cs="Times New Roman"/>
          <w:b/>
          <w:szCs w:val="24"/>
        </w:rPr>
        <w:t xml:space="preserve">lovenské akademie věd. </w:t>
      </w:r>
      <w:r w:rsidRPr="00C87464">
        <w:rPr>
          <w:rStyle w:val="Siln"/>
          <w:rFonts w:cs="Times New Roman"/>
          <w:b/>
          <w:szCs w:val="24"/>
        </w:rPr>
        <w:t xml:space="preserve">Svůj objev publikovali v prestižním odborném časopise </w:t>
      </w:r>
      <w:proofErr w:type="spellStart"/>
      <w:r w:rsidRPr="00C87464">
        <w:rPr>
          <w:rStyle w:val="Siln"/>
          <w:rFonts w:cs="Times New Roman"/>
          <w:b/>
          <w:i/>
          <w:szCs w:val="24"/>
        </w:rPr>
        <w:t>Nature</w:t>
      </w:r>
      <w:proofErr w:type="spellEnd"/>
      <w:r w:rsidRPr="00C87464">
        <w:rPr>
          <w:rStyle w:val="Siln"/>
          <w:rFonts w:cs="Times New Roman"/>
          <w:b/>
          <w:i/>
          <w:szCs w:val="24"/>
        </w:rPr>
        <w:t xml:space="preserve"> Communications</w:t>
      </w:r>
      <w:r w:rsidRPr="00C87464">
        <w:rPr>
          <w:rStyle w:val="Siln"/>
          <w:rFonts w:cs="Times New Roman"/>
          <w:b/>
          <w:szCs w:val="24"/>
        </w:rPr>
        <w:t>.</w:t>
      </w:r>
      <w:r w:rsidR="00F14209" w:rsidRPr="00F14209">
        <w:rPr>
          <w:rStyle w:val="Siln"/>
          <w:rFonts w:cs="Times New Roman"/>
          <w:b/>
          <w:szCs w:val="24"/>
        </w:rPr>
        <w:t xml:space="preserve"> </w:t>
      </w:r>
    </w:p>
    <w:p w14:paraId="70A84E25" w14:textId="77777777" w:rsidR="00BC6048" w:rsidRDefault="00BC6048" w:rsidP="00BC604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BC6048">
        <w:rPr>
          <w:rFonts w:ascii="Motiva Sans" w:hAnsi="Motiva Sans" w:cstheme="minorHAnsi"/>
          <w:sz w:val="20"/>
          <w:szCs w:val="20"/>
        </w:rPr>
        <w:t xml:space="preserve">Bakterie jsou ohraničené buněčnou stěnou, která uvnitř buňky udržuje tlak až dvaceti atmosfér. Pokud ale dojde k narušení stěny, buď mechanicky nebo působením antibiotik, další udržení tak velkého tlaku není možné. Tento tlak následně zapříčiní doslova „vystřelení“ cytoplazmatické membrány spolu s buněčným obsahem do vnějšího prostředí skrze vzniklé otvory v buněčné stěně. Bakteriální buňka umírá. </w:t>
      </w:r>
    </w:p>
    <w:p w14:paraId="39D27755" w14:textId="245AD505" w:rsidR="00BC6048" w:rsidRPr="00BC6048" w:rsidRDefault="00BC6048" w:rsidP="00BC604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BC6048">
        <w:rPr>
          <w:rFonts w:ascii="Motiva Sans" w:hAnsi="Motiva Sans" w:cstheme="minorHAnsi"/>
          <w:sz w:val="20"/>
          <w:szCs w:val="20"/>
        </w:rPr>
        <w:t xml:space="preserve">Tvar vyvrhnuté membrány je buď kulovitý (tzv. vezikuly) nebo tubulární (tzv. </w:t>
      </w:r>
      <w:proofErr w:type="spellStart"/>
      <w:r>
        <w:rPr>
          <w:rFonts w:ascii="Motiva Sans" w:hAnsi="Motiva Sans" w:cstheme="minorHAnsi"/>
          <w:sz w:val="20"/>
          <w:szCs w:val="20"/>
        </w:rPr>
        <w:t>n</w:t>
      </w:r>
      <w:r w:rsidRPr="00BC6048">
        <w:rPr>
          <w:rFonts w:ascii="Motiva Sans" w:hAnsi="Motiva Sans" w:cstheme="minorHAnsi"/>
          <w:sz w:val="20"/>
          <w:szCs w:val="20"/>
        </w:rPr>
        <w:t>anotrubičky</w:t>
      </w:r>
      <w:proofErr w:type="spellEnd"/>
      <w:r w:rsidRPr="00BC6048">
        <w:rPr>
          <w:rFonts w:ascii="Motiva Sans" w:hAnsi="Motiva Sans" w:cstheme="minorHAnsi"/>
          <w:sz w:val="20"/>
          <w:szCs w:val="20"/>
        </w:rPr>
        <w:t xml:space="preserve">). Tyto </w:t>
      </w:r>
      <w:proofErr w:type="spellStart"/>
      <w:r w:rsidRPr="00BC6048">
        <w:rPr>
          <w:rFonts w:ascii="Motiva Sans" w:hAnsi="Motiva Sans" w:cstheme="minorHAnsi"/>
          <w:sz w:val="20"/>
          <w:szCs w:val="20"/>
        </w:rPr>
        <w:t>nanotrubičky</w:t>
      </w:r>
      <w:proofErr w:type="spellEnd"/>
      <w:r w:rsidRPr="00BC6048">
        <w:rPr>
          <w:rFonts w:ascii="Motiva Sans" w:hAnsi="Motiva Sans" w:cstheme="minorHAnsi"/>
          <w:sz w:val="20"/>
          <w:szCs w:val="20"/>
        </w:rPr>
        <w:t xml:space="preserve"> jsou v současné odborné literatuře popisovány jako kanály, kterými mohou být spojeny bakterie a kterými si mohou vyměňovat i rezistence vůči antibiotikům. </w:t>
      </w:r>
      <w:r w:rsidRPr="00BC6048">
        <w:rPr>
          <w:rFonts w:ascii="Motiva Sans" w:hAnsi="Motiva Sans" w:cstheme="minorHAnsi"/>
          <w:i/>
          <w:sz w:val="20"/>
          <w:szCs w:val="20"/>
        </w:rPr>
        <w:t>„</w:t>
      </w:r>
      <w:proofErr w:type="spellStart"/>
      <w:r w:rsidRPr="00BC6048">
        <w:rPr>
          <w:rFonts w:ascii="Motiva Sans" w:hAnsi="Motiva Sans" w:cstheme="minorHAnsi"/>
          <w:i/>
          <w:sz w:val="20"/>
          <w:szCs w:val="20"/>
        </w:rPr>
        <w:t>Nanotrubičky</w:t>
      </w:r>
      <w:proofErr w:type="spellEnd"/>
      <w:r w:rsidRPr="00BC6048">
        <w:rPr>
          <w:rFonts w:ascii="Motiva Sans" w:hAnsi="Motiva Sans" w:cstheme="minorHAnsi"/>
          <w:i/>
          <w:sz w:val="20"/>
          <w:szCs w:val="20"/>
        </w:rPr>
        <w:t xml:space="preserve"> jsou projevem bakteriální smrti,</w:t>
      </w:r>
      <w:r w:rsidRPr="00BC6048">
        <w:rPr>
          <w:rFonts w:ascii="Motiva Sans" w:hAnsi="Motiva Sans" w:cstheme="minorHAnsi"/>
          <w:sz w:val="20"/>
          <w:szCs w:val="20"/>
        </w:rPr>
        <w:t>“ říká vedoucí výzkumné skupiny Libor Krásný a tuto představu vyvrací.</w:t>
      </w:r>
    </w:p>
    <w:p w14:paraId="58A39370" w14:textId="5D027C79" w:rsidR="00767F55" w:rsidRPr="00767F55" w:rsidRDefault="00BC6048" w:rsidP="00BC6048">
      <w:pPr>
        <w:pStyle w:val="Normlnweb"/>
        <w:ind w:left="709"/>
      </w:pPr>
      <w:r w:rsidRPr="00BC6048">
        <w:rPr>
          <w:rFonts w:ascii="Motiva Sans" w:hAnsi="Motiva Sans" w:cstheme="minorHAnsi"/>
          <w:sz w:val="20"/>
          <w:szCs w:val="20"/>
        </w:rPr>
        <w:t>Vědci z Mikrobiologického ústavu AV ČR tímto objevem posouvají znalosti o bakteriální fyziologii a komunikaci.</w:t>
      </w:r>
      <w:r w:rsidR="00767F55" w:rsidRPr="00767F55">
        <w:t xml:space="preserve"> </w:t>
      </w:r>
    </w:p>
    <w:p w14:paraId="1C00DF57" w14:textId="2942097B" w:rsidR="00BC6048" w:rsidRDefault="00BC6048" w:rsidP="00BC604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EB28F7">
        <w:rPr>
          <w:rFonts w:ascii="Motiva Sans" w:hAnsi="Motiva Sans" w:cstheme="minorHAnsi"/>
          <w:b/>
          <w:sz w:val="20"/>
          <w:szCs w:val="20"/>
        </w:rPr>
        <w:t>Odkaz na článek</w:t>
      </w:r>
      <w:r w:rsidRPr="00BC6048">
        <w:rPr>
          <w:rFonts w:ascii="Motiva Sans" w:hAnsi="Motiva Sans" w:cstheme="minorHAnsi"/>
          <w:b/>
          <w:sz w:val="20"/>
          <w:szCs w:val="20"/>
        </w:rPr>
        <w:br/>
      </w:r>
      <w:r w:rsidRPr="00BC6048">
        <w:rPr>
          <w:rFonts w:ascii="Motiva Sans" w:hAnsi="Motiva Sans" w:cstheme="minorHAnsi"/>
          <w:i/>
          <w:sz w:val="20"/>
          <w:szCs w:val="20"/>
        </w:rPr>
        <w:t>„</w:t>
      </w:r>
      <w:proofErr w:type="spellStart"/>
      <w:r w:rsidRPr="00BC6048">
        <w:rPr>
          <w:rFonts w:ascii="Motiva Sans" w:hAnsi="Motiva Sans" w:cstheme="minorHAnsi"/>
          <w:i/>
          <w:sz w:val="20"/>
          <w:szCs w:val="20"/>
        </w:rPr>
        <w:t>Bacterial</w:t>
      </w:r>
      <w:proofErr w:type="spellEnd"/>
      <w:r w:rsidRPr="00BC6048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BC6048">
        <w:rPr>
          <w:rFonts w:ascii="Motiva Sans" w:hAnsi="Motiva Sans" w:cstheme="minorHAnsi"/>
          <w:i/>
          <w:sz w:val="20"/>
          <w:szCs w:val="20"/>
        </w:rPr>
        <w:t>nanotubes</w:t>
      </w:r>
      <w:proofErr w:type="spellEnd"/>
      <w:r w:rsidRPr="00BC6048">
        <w:rPr>
          <w:rFonts w:ascii="Motiva Sans" w:hAnsi="Motiva Sans" w:cstheme="minorHAnsi"/>
          <w:i/>
          <w:sz w:val="20"/>
          <w:szCs w:val="20"/>
        </w:rPr>
        <w:t xml:space="preserve"> as a </w:t>
      </w:r>
      <w:proofErr w:type="spellStart"/>
      <w:r w:rsidRPr="00BC6048">
        <w:rPr>
          <w:rFonts w:ascii="Motiva Sans" w:hAnsi="Motiva Sans" w:cstheme="minorHAnsi"/>
          <w:i/>
          <w:sz w:val="20"/>
          <w:szCs w:val="20"/>
        </w:rPr>
        <w:t>manifestation</w:t>
      </w:r>
      <w:proofErr w:type="spellEnd"/>
      <w:r w:rsidRPr="00BC6048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BC6048">
        <w:rPr>
          <w:rFonts w:ascii="Motiva Sans" w:hAnsi="Motiva Sans" w:cstheme="minorHAnsi"/>
          <w:i/>
          <w:sz w:val="20"/>
          <w:szCs w:val="20"/>
        </w:rPr>
        <w:t>of</w:t>
      </w:r>
      <w:proofErr w:type="spellEnd"/>
      <w:r w:rsidRPr="00BC6048">
        <w:rPr>
          <w:rFonts w:ascii="Motiva Sans" w:hAnsi="Motiva Sans" w:cstheme="minorHAnsi"/>
          <w:i/>
          <w:sz w:val="20"/>
          <w:szCs w:val="20"/>
        </w:rPr>
        <w:t xml:space="preserve"> cell </w:t>
      </w:r>
      <w:proofErr w:type="spellStart"/>
      <w:r w:rsidRPr="00BC6048">
        <w:rPr>
          <w:rFonts w:ascii="Motiva Sans" w:hAnsi="Motiva Sans" w:cstheme="minorHAnsi"/>
          <w:i/>
          <w:sz w:val="20"/>
          <w:szCs w:val="20"/>
        </w:rPr>
        <w:t>death</w:t>
      </w:r>
      <w:proofErr w:type="spellEnd"/>
      <w:r w:rsidRPr="00BC6048">
        <w:rPr>
          <w:rFonts w:ascii="Motiva Sans" w:hAnsi="Motiva Sans" w:cstheme="minorHAnsi"/>
          <w:i/>
          <w:sz w:val="20"/>
          <w:szCs w:val="20"/>
        </w:rPr>
        <w:t>“,</w:t>
      </w:r>
      <w:r w:rsidRPr="00BC6048">
        <w:rPr>
          <w:rFonts w:ascii="Motiva Sans" w:hAnsi="Motiva Sans" w:cstheme="minorHAnsi"/>
          <w:sz w:val="20"/>
          <w:szCs w:val="20"/>
        </w:rPr>
        <w:t xml:space="preserve"> Jiří Pospíšil, Dragana </w:t>
      </w:r>
      <w:proofErr w:type="spellStart"/>
      <w:r w:rsidRPr="00BC6048">
        <w:rPr>
          <w:rFonts w:ascii="Motiva Sans" w:hAnsi="Motiva Sans" w:cstheme="minorHAnsi"/>
          <w:sz w:val="20"/>
          <w:szCs w:val="20"/>
        </w:rPr>
        <w:t>Vítovská</w:t>
      </w:r>
      <w:proofErr w:type="spellEnd"/>
      <w:r w:rsidRPr="00BC6048">
        <w:rPr>
          <w:rFonts w:ascii="Motiva Sans" w:hAnsi="Motiva Sans" w:cstheme="minorHAnsi"/>
          <w:sz w:val="20"/>
          <w:szCs w:val="20"/>
        </w:rPr>
        <w:t xml:space="preserve">, Olga Kofroňová, Katarína Muchová, </w:t>
      </w:r>
      <w:proofErr w:type="spellStart"/>
      <w:r w:rsidRPr="00BC6048">
        <w:rPr>
          <w:rFonts w:ascii="Motiva Sans" w:hAnsi="Motiva Sans" w:cstheme="minorHAnsi"/>
          <w:sz w:val="20"/>
          <w:szCs w:val="20"/>
        </w:rPr>
        <w:t>HanaŠanderová</w:t>
      </w:r>
      <w:proofErr w:type="spellEnd"/>
      <w:r w:rsidRPr="00BC6048">
        <w:rPr>
          <w:rFonts w:ascii="Motiva Sans" w:hAnsi="Motiva Sans" w:cstheme="minorHAnsi"/>
          <w:sz w:val="20"/>
          <w:szCs w:val="20"/>
        </w:rPr>
        <w:t xml:space="preserve">, Martin Hubálek, Michaela Šiková, Martin Modrák, Oldřich </w:t>
      </w:r>
      <w:proofErr w:type="spellStart"/>
      <w:r w:rsidRPr="00BC6048">
        <w:rPr>
          <w:rFonts w:ascii="Motiva Sans" w:hAnsi="Motiva Sans" w:cstheme="minorHAnsi"/>
          <w:sz w:val="20"/>
          <w:szCs w:val="20"/>
        </w:rPr>
        <w:t>Benada</w:t>
      </w:r>
      <w:proofErr w:type="spellEnd"/>
      <w:r w:rsidRPr="00BC6048">
        <w:rPr>
          <w:rFonts w:ascii="Motiva Sans" w:hAnsi="Motiva Sans" w:cstheme="minorHAnsi"/>
          <w:sz w:val="20"/>
          <w:szCs w:val="20"/>
        </w:rPr>
        <w:t xml:space="preserve">, Imrich </w:t>
      </w:r>
      <w:proofErr w:type="spellStart"/>
      <w:r w:rsidRPr="00BC6048">
        <w:rPr>
          <w:rFonts w:ascii="Motiva Sans" w:hAnsi="Motiva Sans" w:cstheme="minorHAnsi"/>
          <w:sz w:val="20"/>
          <w:szCs w:val="20"/>
        </w:rPr>
        <w:t>Barák&amp;Libor</w:t>
      </w:r>
      <w:proofErr w:type="spellEnd"/>
      <w:r w:rsidRPr="00BC6048">
        <w:rPr>
          <w:rFonts w:ascii="Motiva Sans" w:hAnsi="Motiva Sans" w:cstheme="minorHAnsi"/>
          <w:sz w:val="20"/>
          <w:szCs w:val="20"/>
        </w:rPr>
        <w:t xml:space="preserve"> Krásný</w:t>
      </w:r>
      <w:r>
        <w:rPr>
          <w:rFonts w:ascii="Motiva Sans" w:hAnsi="Motiva Sans" w:cstheme="minorHAnsi"/>
          <w:sz w:val="20"/>
          <w:szCs w:val="20"/>
        </w:rPr>
        <w:br/>
      </w:r>
      <w:proofErr w:type="spellStart"/>
      <w:r w:rsidRPr="00BC6048">
        <w:rPr>
          <w:rFonts w:ascii="Motiva Sans" w:hAnsi="Motiva Sans" w:cstheme="minorHAnsi"/>
          <w:sz w:val="20"/>
          <w:szCs w:val="20"/>
        </w:rPr>
        <w:t>Nature</w:t>
      </w:r>
      <w:proofErr w:type="spellEnd"/>
      <w:r w:rsidRPr="00BC6048">
        <w:rPr>
          <w:rFonts w:ascii="Motiva Sans" w:hAnsi="Motiva Sans" w:cstheme="minorHAnsi"/>
          <w:sz w:val="20"/>
          <w:szCs w:val="20"/>
        </w:rPr>
        <w:t xml:space="preserve"> Communications </w:t>
      </w:r>
      <w:r w:rsidRPr="00BC6048">
        <w:rPr>
          <w:rFonts w:ascii="Motiva Sans" w:hAnsi="Motiva Sans" w:cstheme="minorHAnsi"/>
          <w:b/>
          <w:sz w:val="20"/>
          <w:szCs w:val="20"/>
        </w:rPr>
        <w:t>2020</w:t>
      </w:r>
      <w:r w:rsidRPr="00BC6048">
        <w:rPr>
          <w:rFonts w:ascii="Motiva Sans" w:hAnsi="Motiva Sans" w:cstheme="minorHAnsi"/>
          <w:sz w:val="20"/>
          <w:szCs w:val="20"/>
        </w:rPr>
        <w:t xml:space="preserve">, </w:t>
      </w:r>
      <w:proofErr w:type="spellStart"/>
      <w:r w:rsidRPr="00BC6048">
        <w:rPr>
          <w:rFonts w:ascii="Motiva Sans" w:hAnsi="Motiva Sans" w:cstheme="minorHAnsi"/>
          <w:sz w:val="20"/>
          <w:szCs w:val="20"/>
        </w:rPr>
        <w:t>doi</w:t>
      </w:r>
      <w:proofErr w:type="spellEnd"/>
      <w:r w:rsidRPr="00BC6048">
        <w:rPr>
          <w:rFonts w:ascii="Motiva Sans" w:hAnsi="Motiva Sans" w:cstheme="minorHAnsi"/>
          <w:sz w:val="20"/>
          <w:szCs w:val="20"/>
        </w:rPr>
        <w:t>: 10.1038/s41467-020-18800-2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0"/>
        <w:gridCol w:w="3113"/>
      </w:tblGrid>
      <w:tr w:rsidR="00F62271" w14:paraId="74E7A735" w14:textId="77777777" w:rsidTr="008B3E90">
        <w:trPr>
          <w:trHeight w:val="3239"/>
        </w:trPr>
        <w:tc>
          <w:tcPr>
            <w:tcW w:w="5250" w:type="dxa"/>
            <w:tcMar>
              <w:left w:w="0" w:type="dxa"/>
              <w:right w:w="0" w:type="dxa"/>
            </w:tcMar>
          </w:tcPr>
          <w:p w14:paraId="5251EBC1" w14:textId="40C3CD88" w:rsidR="00F62271" w:rsidRDefault="00D115F3" w:rsidP="001E5ECE">
            <w:pPr>
              <w:pStyle w:val="Normlnweb"/>
              <w:jc w:val="both"/>
              <w:rPr>
                <w:rFonts w:ascii="Motiva Sans" w:hAnsi="Motiva Sans" w:cstheme="minorHAnsi"/>
                <w:sz w:val="20"/>
                <w:szCs w:val="20"/>
              </w:rPr>
            </w:pPr>
            <w:r w:rsidRPr="00AA73B8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B034BC7" wp14:editId="7E2BF632">
                  <wp:extent cx="3276600" cy="2440733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209" cy="245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tcMar>
              <w:left w:w="198" w:type="dxa"/>
              <w:right w:w="0" w:type="dxa"/>
            </w:tcMar>
            <w:vAlign w:val="bottom"/>
          </w:tcPr>
          <w:p w14:paraId="2C73FD16" w14:textId="404D91B9" w:rsidR="00D115F3" w:rsidRDefault="00D115F3" w:rsidP="00D115F3">
            <w:pPr>
              <w:rPr>
                <w:i/>
                <w:sz w:val="18"/>
              </w:rPr>
            </w:pPr>
            <w:r w:rsidRPr="00D115F3">
              <w:rPr>
                <w:i/>
                <w:sz w:val="18"/>
              </w:rPr>
              <w:t xml:space="preserve">Digitálně kolorovaný snímek pořízený skenovacím elektronovým mikroskopem </w:t>
            </w:r>
            <w:r w:rsidR="00A66899">
              <w:rPr>
                <w:i/>
                <w:sz w:val="18"/>
              </w:rPr>
              <w:br/>
            </w:r>
            <w:r w:rsidRPr="00D115F3">
              <w:rPr>
                <w:i/>
                <w:sz w:val="18"/>
              </w:rPr>
              <w:t xml:space="preserve">FEI Nova </w:t>
            </w:r>
            <w:proofErr w:type="spellStart"/>
            <w:r w:rsidRPr="00D115F3">
              <w:rPr>
                <w:i/>
                <w:sz w:val="18"/>
              </w:rPr>
              <w:t>NanoSEM</w:t>
            </w:r>
            <w:proofErr w:type="spellEnd"/>
            <w:r w:rsidRPr="00D115F3">
              <w:rPr>
                <w:i/>
                <w:sz w:val="18"/>
              </w:rPr>
              <w:t xml:space="preserve"> </w:t>
            </w:r>
            <w:r w:rsidR="00A66899">
              <w:rPr>
                <w:i/>
                <w:sz w:val="18"/>
              </w:rPr>
              <w:br/>
            </w:r>
            <w:r w:rsidRPr="00D115F3">
              <w:rPr>
                <w:i/>
                <w:sz w:val="18"/>
              </w:rPr>
              <w:t>(primární zvětšení 25 000x) ukazující tubulární struktury</w:t>
            </w:r>
            <w:r w:rsidR="00A66899">
              <w:rPr>
                <w:i/>
                <w:sz w:val="18"/>
              </w:rPr>
              <w:t xml:space="preserve">, </w:t>
            </w:r>
            <w:r w:rsidR="00A66899">
              <w:rPr>
                <w:i/>
                <w:sz w:val="18"/>
              </w:rPr>
              <w:br/>
            </w:r>
            <w:r w:rsidR="00A66899" w:rsidRPr="00EB28F7">
              <w:rPr>
                <w:i/>
                <w:sz w:val="18"/>
              </w:rPr>
              <w:t xml:space="preserve">tzv. </w:t>
            </w:r>
            <w:proofErr w:type="spellStart"/>
            <w:r w:rsidR="00A66899" w:rsidRPr="00EB28F7">
              <w:rPr>
                <w:i/>
                <w:sz w:val="18"/>
              </w:rPr>
              <w:t>nanotrubičky</w:t>
            </w:r>
            <w:proofErr w:type="spellEnd"/>
            <w:r w:rsidRPr="00EB28F7">
              <w:rPr>
                <w:i/>
                <w:sz w:val="18"/>
              </w:rPr>
              <w:t>.</w:t>
            </w:r>
            <w:r w:rsidR="00A66899">
              <w:rPr>
                <w:i/>
                <w:sz w:val="18"/>
              </w:rPr>
              <w:br/>
            </w:r>
          </w:p>
          <w:p w14:paraId="3215443D" w14:textId="7500EF1A" w:rsidR="00767F55" w:rsidRPr="00F62271" w:rsidRDefault="00D115F3" w:rsidP="00D115F3">
            <w:pPr>
              <w:rPr>
                <w:i/>
                <w:sz w:val="18"/>
              </w:rPr>
            </w:pPr>
            <w:r w:rsidRPr="00D115F3">
              <w:rPr>
                <w:i/>
                <w:sz w:val="18"/>
              </w:rPr>
              <w:t>Zdroj: Laboratoř charakterizace molekulární struktury</w:t>
            </w:r>
            <w:r w:rsidR="00EB28F7">
              <w:rPr>
                <w:i/>
                <w:sz w:val="18"/>
              </w:rPr>
              <w:t xml:space="preserve"> Mikrobiologického ústavu</w:t>
            </w:r>
            <w:bookmarkStart w:id="5" w:name="_GoBack"/>
            <w:bookmarkEnd w:id="5"/>
            <w:r w:rsidR="00EB28F7">
              <w:rPr>
                <w:i/>
                <w:sz w:val="18"/>
              </w:rPr>
              <w:t xml:space="preserve"> AV ČR</w:t>
            </w:r>
            <w:r w:rsidRPr="00F62271">
              <w:rPr>
                <w:i/>
                <w:sz w:val="18"/>
              </w:rPr>
              <w:t xml:space="preserve"> </w:t>
            </w:r>
          </w:p>
        </w:tc>
      </w:tr>
    </w:tbl>
    <w:p w14:paraId="3C440AAE" w14:textId="77777777" w:rsidR="008B37C6" w:rsidRDefault="008B37C6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42CCD048" w14:textId="77777777" w:rsidR="008B37C6" w:rsidRDefault="008B37C6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2C312F4A" w14:textId="0869D1D2" w:rsidR="000A74E1" w:rsidRPr="001D7480" w:rsidRDefault="00F62271" w:rsidP="002D151B">
      <w:pPr>
        <w:pStyle w:val="Normlnweb"/>
        <w:spacing w:before="0" w:beforeAutospacing="0" w:after="0" w:afterAutospacing="0"/>
        <w:ind w:left="2835" w:hanging="2126"/>
        <w:rPr>
          <w:color w:val="0974BD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</w:t>
      </w:r>
      <w:r w:rsidR="000147F9" w:rsidRPr="001D7480">
        <w:rPr>
          <w:rFonts w:ascii="Motiva Sans" w:hAnsi="Motiva Sans" w:cstheme="minorHAnsi"/>
          <w:bCs/>
          <w:color w:val="0974BD"/>
          <w:sz w:val="18"/>
          <w:szCs w:val="20"/>
        </w:rPr>
        <w:t>:</w:t>
      </w:r>
      <w:r w:rsidR="008A144E" w:rsidRPr="001D7480"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BC6048" w:rsidRPr="00BC6048">
        <w:rPr>
          <w:rFonts w:ascii="Motiva Sans" w:hAnsi="Motiva Sans" w:cstheme="minorHAnsi"/>
          <w:b/>
          <w:bCs/>
          <w:color w:val="0974BD"/>
          <w:sz w:val="18"/>
          <w:szCs w:val="20"/>
        </w:rPr>
        <w:t>Mgr. Libor Krásný, Ph.D.</w:t>
      </w:r>
      <w:r w:rsidR="00BC6048">
        <w:rPr>
          <w:rFonts w:ascii="Motiva Sans" w:hAnsi="Motiva Sans" w:cstheme="minorHAnsi"/>
          <w:bCs/>
          <w:color w:val="0974BD"/>
          <w:sz w:val="18"/>
          <w:szCs w:val="20"/>
        </w:rPr>
        <w:t xml:space="preserve">, </w:t>
      </w:r>
      <w:r w:rsidR="00BC6048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BC6048" w:rsidRPr="00EB28F7">
        <w:rPr>
          <w:rFonts w:ascii="Motiva Sans" w:hAnsi="Motiva Sans" w:cstheme="minorHAnsi"/>
          <w:bCs/>
          <w:color w:val="0974BD"/>
          <w:sz w:val="18"/>
          <w:szCs w:val="20"/>
        </w:rPr>
        <w:t>Laboratoř mikrobiální genetiky a genové exprese</w:t>
      </w:r>
      <w:r w:rsidR="00BC6048">
        <w:rPr>
          <w:rFonts w:ascii="Motiva Sans" w:hAnsi="Motiva Sans" w:cstheme="minorHAnsi"/>
          <w:bCs/>
          <w:color w:val="0974BD"/>
          <w:sz w:val="18"/>
          <w:szCs w:val="20"/>
        </w:rPr>
        <w:br/>
        <w:t xml:space="preserve">Mikrobiologický ústav </w:t>
      </w:r>
      <w:r w:rsidR="000147F9" w:rsidRPr="00F62271">
        <w:rPr>
          <w:rFonts w:ascii="Motiva Sans" w:hAnsi="Motiva Sans" w:cstheme="minorHAnsi"/>
          <w:bCs/>
          <w:color w:val="0974BD"/>
          <w:sz w:val="18"/>
          <w:szCs w:val="20"/>
        </w:rPr>
        <w:t>AV ČR</w:t>
      </w:r>
      <w:r w:rsidRPr="00F62271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BC6048" w:rsidRPr="00BC6048">
        <w:rPr>
          <w:rFonts w:ascii="Motiva Sans" w:hAnsi="Motiva Sans" w:cstheme="minorHAnsi"/>
          <w:bCs/>
          <w:color w:val="0974BD"/>
          <w:sz w:val="18"/>
          <w:szCs w:val="20"/>
        </w:rPr>
        <w:t>krasny@biomed.cas.cz</w:t>
      </w:r>
      <w:r w:rsidR="00BC6048">
        <w:t xml:space="preserve"> 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67005B" w:rsidRPr="001D7480">
        <w:rPr>
          <w:rFonts w:ascii="Motiva Sans" w:hAnsi="Motiva Sans" w:cstheme="minorHAnsi"/>
          <w:bCs/>
          <w:color w:val="0974BD"/>
          <w:sz w:val="18"/>
          <w:szCs w:val="20"/>
        </w:rPr>
        <w:t xml:space="preserve">+420 </w:t>
      </w:r>
      <w:r w:rsidR="00BC6048" w:rsidRPr="00BC6048">
        <w:rPr>
          <w:rFonts w:ascii="Motiva Sans" w:hAnsi="Motiva Sans" w:cstheme="minorHAnsi"/>
          <w:bCs/>
          <w:color w:val="0974BD"/>
          <w:sz w:val="18"/>
          <w:szCs w:val="20"/>
        </w:rPr>
        <w:t xml:space="preserve">+420 241 063 208 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BC6048" w:rsidRPr="00BC6048">
        <w:rPr>
          <w:rStyle w:val="Hypertextovodkaz"/>
          <w:rFonts w:ascii="Motiva Sans" w:hAnsi="Motiva Sans" w:cstheme="minorHAnsi"/>
          <w:bCs/>
          <w:sz w:val="18"/>
          <w:szCs w:val="20"/>
        </w:rPr>
        <w:t xml:space="preserve">http://mbucas.cz </w:t>
      </w:r>
    </w:p>
    <w:sectPr w:rsidR="000A74E1" w:rsidRPr="001D7480" w:rsidSect="0071586E">
      <w:footerReference w:type="default" r:id="rId16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1A8750" w14:textId="77777777" w:rsidR="00267CCA" w:rsidRDefault="00267CCA" w:rsidP="001753FB">
      <w:pPr>
        <w:spacing w:after="0" w:line="240" w:lineRule="auto"/>
      </w:pPr>
      <w:r>
        <w:separator/>
      </w:r>
    </w:p>
  </w:endnote>
  <w:endnote w:type="continuationSeparator" w:id="0">
    <w:p w14:paraId="139236F0" w14:textId="77777777" w:rsidR="00267CCA" w:rsidRDefault="00267CCA" w:rsidP="00175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F3143DA-CEAB-4D6F-AA31-A9537719DD30}"/>
    <w:embedBold r:id="rId2" w:fontKey="{829CECCE-F6B4-4C09-84F8-B5E494823514}"/>
    <w:embedItalic r:id="rId3" w:fontKey="{4C78BA0B-859F-4F56-BA24-40673E52DB78}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  <w:embedRegular r:id="rId4" w:fontKey="{31089137-DEB7-416C-9C29-7AA47821F24C}"/>
    <w:embedBold r:id="rId5" w:fontKey="{AAD575F0-74FE-4306-9CF0-344B51318CBD}"/>
    <w:embedItalic r:id="rId6" w:fontKey="{257DB2DC-27E7-48C8-8E84-EA1D45AE5F7B}"/>
    <w:embedBoldItalic r:id="rId7" w:fontKey="{DF8A26FC-336F-4909-856B-62D560C994F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E344709-8AEC-4C3C-A869-8127510FD73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4374B0EA-0B04-4377-80C1-D2178720039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4D44E129-0A75-4E5F-B19A-CBF9DE9A74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5BD1D" w14:textId="7A58FD1F" w:rsidR="00A7467B" w:rsidRPr="006B02B7" w:rsidRDefault="00A7467B" w:rsidP="008B37C6">
    <w:pPr>
      <w:pStyle w:val="Kontakt"/>
      <w:tabs>
        <w:tab w:val="clear" w:pos="567"/>
        <w:tab w:val="left" w:pos="709"/>
      </w:tabs>
      <w:rPr>
        <w:highlight w:val="yellow"/>
      </w:rPr>
    </w:pPr>
    <w:r w:rsidRPr="006B02B7">
      <w:tab/>
      <w:t xml:space="preserve">Kontakt pro média: </w:t>
    </w:r>
    <w:r w:rsidRPr="006B02B7">
      <w:tab/>
    </w:r>
    <w:r w:rsidRPr="00A66899">
      <w:rPr>
        <w:b/>
      </w:rPr>
      <w:t>Markéta Růžičková</w:t>
    </w:r>
    <w:r w:rsidRPr="006B02B7">
      <w:t xml:space="preserve"> </w:t>
    </w:r>
    <w:r w:rsidRPr="006B02B7">
      <w:tab/>
    </w:r>
    <w:r w:rsidR="00A66899" w:rsidRPr="00A66899">
      <w:rPr>
        <w:b/>
      </w:rPr>
      <w:t>Tamara Mašatová</w:t>
    </w:r>
  </w:p>
  <w:p w14:paraId="0EF4FF6B" w14:textId="452E9ECB" w:rsidR="00A7467B" w:rsidRPr="006B02B7" w:rsidRDefault="00A7467B" w:rsidP="00EF2B68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  <w:r w:rsidR="00A66899">
      <w:t>Mikrobiologický ústav AV ČR</w:t>
    </w:r>
  </w:p>
  <w:p w14:paraId="67F76557" w14:textId="7AE54D98" w:rsidR="00A7467B" w:rsidRPr="006B02B7" w:rsidRDefault="00A7467B" w:rsidP="00EF2B68">
    <w:pPr>
      <w:pStyle w:val="Kontakt"/>
    </w:pPr>
    <w:r w:rsidRPr="006B02B7">
      <w:tab/>
    </w:r>
    <w:r w:rsidRPr="006B02B7">
      <w:tab/>
      <w:t>ruzickovam@ssc.cas.cz</w:t>
    </w:r>
    <w:r w:rsidRPr="006B02B7">
      <w:tab/>
    </w:r>
    <w:r w:rsidR="00A66899" w:rsidRPr="00A66899">
      <w:t>prmbu@biomed.cas.cz</w:t>
    </w:r>
  </w:p>
  <w:p w14:paraId="18F7A0A9" w14:textId="6FDF027E" w:rsidR="00D84411" w:rsidRDefault="00A7467B" w:rsidP="00EF2B68">
    <w:pPr>
      <w:pStyle w:val="Kontakt"/>
      <w:rPr>
        <w:b/>
        <w:color w:val="0072B6"/>
        <w:sz w:val="10"/>
        <w:szCs w:val="16"/>
      </w:rPr>
    </w:pPr>
    <w:r w:rsidRPr="006B02B7">
      <w:tab/>
    </w:r>
    <w:r w:rsidRPr="006B02B7">
      <w:tab/>
      <w:t>+420</w:t>
    </w:r>
    <w:r w:rsidRPr="006B02B7">
      <w:rPr>
        <w:rFonts w:ascii="Cambria" w:hAnsi="Cambria" w:cs="Cambria"/>
      </w:rPr>
      <w:t> </w:t>
    </w:r>
    <w:r w:rsidRPr="006B02B7">
      <w:t>777 970</w:t>
    </w:r>
    <w:r w:rsidR="00F14209">
      <w:t xml:space="preserve"> </w:t>
    </w:r>
    <w:r w:rsidRPr="006B02B7">
      <w:t>812</w:t>
    </w:r>
    <w:r w:rsidRPr="006B02B7">
      <w:tab/>
    </w:r>
    <w:r w:rsidR="00F14209">
      <w:tab/>
    </w:r>
    <w:r w:rsidR="00A66899">
      <w:t>+420</w:t>
    </w:r>
    <w:r w:rsidR="00A66899" w:rsidRPr="00A66899">
      <w:rPr>
        <w:rFonts w:ascii="Cambria" w:hAnsi="Cambria" w:cs="Cambria"/>
      </w:rPr>
      <w:t> </w:t>
    </w:r>
    <w:r w:rsidR="00A66899">
      <w:t>737</w:t>
    </w:r>
    <w:r w:rsidR="00A66899" w:rsidRPr="00A66899">
      <w:rPr>
        <w:rFonts w:ascii="Cambria" w:hAnsi="Cambria" w:cs="Cambria"/>
      </w:rPr>
      <w:t> </w:t>
    </w:r>
    <w:r w:rsidR="00A66899">
      <w:t>749 701</w:t>
    </w:r>
    <w:r w:rsidR="00F14209">
      <w:tab/>
    </w:r>
    <w:r w:rsidRPr="006B02B7">
      <w:tab/>
    </w:r>
    <w:r w:rsidR="00C51172" w:rsidRPr="00A7467B">
      <w:rPr>
        <w:b/>
        <w:color w:val="0974BA"/>
      </w:rPr>
      <w:fldChar w:fldCharType="begin"/>
    </w:r>
    <w:r w:rsidR="00C51172" w:rsidRPr="00A7467B">
      <w:rPr>
        <w:b/>
        <w:color w:val="0974BA"/>
      </w:rPr>
      <w:instrText>PAGE   \* MERGEFORMAT</w:instrText>
    </w:r>
    <w:r w:rsidR="00C51172" w:rsidRPr="00A7467B">
      <w:rPr>
        <w:b/>
        <w:color w:val="0974BA"/>
      </w:rPr>
      <w:fldChar w:fldCharType="separate"/>
    </w:r>
    <w:r w:rsidR="00881DAB">
      <w:rPr>
        <w:b/>
        <w:noProof/>
        <w:color w:val="0974BA"/>
      </w:rPr>
      <w:t>1</w:t>
    </w:r>
    <w:r w:rsidR="00C51172" w:rsidRPr="00A7467B">
      <w:rPr>
        <w:b/>
        <w:color w:val="0974B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3B08F" w14:textId="11E133B5" w:rsidR="00A7467B" w:rsidRDefault="00A7467B" w:rsidP="0071586E">
    <w:pPr>
      <w:tabs>
        <w:tab w:val="left" w:pos="2035"/>
        <w:tab w:val="left" w:pos="2694"/>
        <w:tab w:val="left" w:pos="7230"/>
        <w:tab w:val="right" w:pos="9072"/>
      </w:tabs>
      <w:spacing w:line="240" w:lineRule="auto"/>
      <w:contextualSpacing/>
      <w:jc w:val="right"/>
      <w:rPr>
        <w:rFonts w:cstheme="minorHAnsi"/>
        <w:b/>
        <w:color w:val="0072B6"/>
        <w:sz w:val="10"/>
        <w:szCs w:val="16"/>
      </w:rPr>
    </w:pPr>
    <w:r w:rsidRPr="000D0187">
      <w:rPr>
        <w:b/>
        <w:color w:val="0974BA"/>
        <w:sz w:val="18"/>
        <w:szCs w:val="18"/>
      </w:rPr>
      <w:fldChar w:fldCharType="begin"/>
    </w:r>
    <w:r w:rsidRPr="000D0187">
      <w:rPr>
        <w:color w:val="0974BA"/>
        <w:sz w:val="18"/>
        <w:szCs w:val="18"/>
      </w:rPr>
      <w:instrText>PAGE   \* MERGEFORMAT</w:instrText>
    </w:r>
    <w:r w:rsidRPr="000D0187">
      <w:rPr>
        <w:b/>
        <w:color w:val="0974BA"/>
        <w:sz w:val="18"/>
        <w:szCs w:val="18"/>
      </w:rPr>
      <w:fldChar w:fldCharType="separate"/>
    </w:r>
    <w:r w:rsidR="00881DAB" w:rsidRPr="00881DAB">
      <w:rPr>
        <w:b/>
        <w:noProof/>
        <w:color w:val="0974BA"/>
        <w:sz w:val="18"/>
        <w:szCs w:val="18"/>
      </w:rPr>
      <w:t>2</w:t>
    </w:r>
    <w:r w:rsidRPr="000D0187">
      <w:rPr>
        <w:b/>
        <w:color w:val="0974B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66B134" w14:textId="77777777" w:rsidR="00267CCA" w:rsidRDefault="00267CCA" w:rsidP="001753FB">
      <w:pPr>
        <w:spacing w:after="0" w:line="240" w:lineRule="auto"/>
      </w:pPr>
      <w:r>
        <w:separator/>
      </w:r>
    </w:p>
  </w:footnote>
  <w:footnote w:type="continuationSeparator" w:id="0">
    <w:p w14:paraId="507D1093" w14:textId="77777777" w:rsidR="00267CCA" w:rsidRDefault="00267CCA" w:rsidP="00175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A6754"/>
    <w:multiLevelType w:val="hybridMultilevel"/>
    <w:tmpl w:val="A55EAE58"/>
    <w:lvl w:ilvl="0" w:tplc="64E2B04E">
      <w:start w:val="1"/>
      <w:numFmt w:val="bullet"/>
      <w:lvlText w:val="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E2D"/>
    <w:rsid w:val="0000274F"/>
    <w:rsid w:val="000147F9"/>
    <w:rsid w:val="00014802"/>
    <w:rsid w:val="00034CCC"/>
    <w:rsid w:val="00072FA1"/>
    <w:rsid w:val="000A74E1"/>
    <w:rsid w:val="000D0187"/>
    <w:rsid w:val="00100AA0"/>
    <w:rsid w:val="001040EC"/>
    <w:rsid w:val="001138C6"/>
    <w:rsid w:val="00146E7A"/>
    <w:rsid w:val="001753FB"/>
    <w:rsid w:val="00187E14"/>
    <w:rsid w:val="001A23C5"/>
    <w:rsid w:val="001D7480"/>
    <w:rsid w:val="001D794F"/>
    <w:rsid w:val="001D797B"/>
    <w:rsid w:val="001E4499"/>
    <w:rsid w:val="001E5ECE"/>
    <w:rsid w:val="00210A93"/>
    <w:rsid w:val="00251A17"/>
    <w:rsid w:val="00267CCA"/>
    <w:rsid w:val="00273129"/>
    <w:rsid w:val="002A363E"/>
    <w:rsid w:val="002B28BF"/>
    <w:rsid w:val="002D151B"/>
    <w:rsid w:val="00314DC1"/>
    <w:rsid w:val="00412723"/>
    <w:rsid w:val="00465280"/>
    <w:rsid w:val="00467EA9"/>
    <w:rsid w:val="00490C24"/>
    <w:rsid w:val="00522935"/>
    <w:rsid w:val="005620C7"/>
    <w:rsid w:val="00571BD4"/>
    <w:rsid w:val="00593AAD"/>
    <w:rsid w:val="005D437A"/>
    <w:rsid w:val="00603F3E"/>
    <w:rsid w:val="00623053"/>
    <w:rsid w:val="00627B49"/>
    <w:rsid w:val="00633033"/>
    <w:rsid w:val="00656ACE"/>
    <w:rsid w:val="0067005B"/>
    <w:rsid w:val="006938E8"/>
    <w:rsid w:val="006B02B7"/>
    <w:rsid w:val="006B4002"/>
    <w:rsid w:val="006D2757"/>
    <w:rsid w:val="006D372C"/>
    <w:rsid w:val="006D5796"/>
    <w:rsid w:val="00707B68"/>
    <w:rsid w:val="0071586E"/>
    <w:rsid w:val="00716675"/>
    <w:rsid w:val="007524A9"/>
    <w:rsid w:val="007651F0"/>
    <w:rsid w:val="00767F55"/>
    <w:rsid w:val="007F36D1"/>
    <w:rsid w:val="00832CD5"/>
    <w:rsid w:val="00881DAB"/>
    <w:rsid w:val="008843CC"/>
    <w:rsid w:val="008939D0"/>
    <w:rsid w:val="008A144E"/>
    <w:rsid w:val="008A755C"/>
    <w:rsid w:val="008B37C6"/>
    <w:rsid w:val="008B3E90"/>
    <w:rsid w:val="00902067"/>
    <w:rsid w:val="00915F2B"/>
    <w:rsid w:val="009A3F5E"/>
    <w:rsid w:val="009E0960"/>
    <w:rsid w:val="00A471AF"/>
    <w:rsid w:val="00A525E2"/>
    <w:rsid w:val="00A66899"/>
    <w:rsid w:val="00A7467B"/>
    <w:rsid w:val="00B60A9A"/>
    <w:rsid w:val="00B62CAA"/>
    <w:rsid w:val="00BA3A36"/>
    <w:rsid w:val="00BC6048"/>
    <w:rsid w:val="00BD1D32"/>
    <w:rsid w:val="00C10443"/>
    <w:rsid w:val="00C51172"/>
    <w:rsid w:val="00C67F39"/>
    <w:rsid w:val="00C87464"/>
    <w:rsid w:val="00CB0D9E"/>
    <w:rsid w:val="00CC1DA8"/>
    <w:rsid w:val="00D115F3"/>
    <w:rsid w:val="00D61CFB"/>
    <w:rsid w:val="00D71FCE"/>
    <w:rsid w:val="00D84411"/>
    <w:rsid w:val="00D91E2D"/>
    <w:rsid w:val="00DD650E"/>
    <w:rsid w:val="00E80AFE"/>
    <w:rsid w:val="00EB28F7"/>
    <w:rsid w:val="00EF0B2D"/>
    <w:rsid w:val="00EF2B68"/>
    <w:rsid w:val="00F14209"/>
    <w:rsid w:val="00F266D7"/>
    <w:rsid w:val="00F3305E"/>
    <w:rsid w:val="00F62271"/>
    <w:rsid w:val="00F74E6C"/>
    <w:rsid w:val="00FC4E72"/>
    <w:rsid w:val="00FD7974"/>
    <w:rsid w:val="00FE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0D808F"/>
  <w15:docId w15:val="{12816B0B-6148-47D1-9416-DFA4C5E49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73129"/>
    <w:rPr>
      <w:rFonts w:ascii="Motiva Sans" w:hAnsi="Motiva Sans"/>
      <w:sz w:val="20"/>
    </w:rPr>
  </w:style>
  <w:style w:type="paragraph" w:styleId="Nadpis1">
    <w:name w:val="heading 1"/>
    <w:basedOn w:val="Normlnweb"/>
    <w:next w:val="Normln"/>
    <w:link w:val="Nadpis1Char"/>
    <w:uiPriority w:val="9"/>
    <w:qFormat/>
    <w:rsid w:val="00EF2B68"/>
    <w:pPr>
      <w:ind w:left="709"/>
      <w:outlineLvl w:val="0"/>
    </w:pPr>
    <w:rPr>
      <w:rFonts w:ascii="Motiva Sans" w:hAnsi="Motiva Sans" w:cstheme="minorHAnsi"/>
      <w:b/>
      <w:color w:val="0974BD"/>
      <w:sz w:val="28"/>
    </w:rPr>
  </w:style>
  <w:style w:type="paragraph" w:styleId="Nadpis2">
    <w:name w:val="heading 2"/>
    <w:basedOn w:val="Normlnweb"/>
    <w:next w:val="Normln"/>
    <w:link w:val="Nadpis2Char"/>
    <w:uiPriority w:val="9"/>
    <w:unhideWhenUsed/>
    <w:qFormat/>
    <w:rsid w:val="005620C7"/>
    <w:pPr>
      <w:ind w:left="709"/>
      <w:jc w:val="both"/>
      <w:outlineLvl w:val="1"/>
    </w:pPr>
    <w:rPr>
      <w:rFonts w:ascii="Motiva Sans" w:hAnsi="Motiva Sans" w:cstheme="minorHAnsi"/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53FB"/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53FB"/>
  </w:style>
  <w:style w:type="character" w:styleId="Hypertextovodkaz">
    <w:name w:val="Hyperlink"/>
    <w:uiPriority w:val="99"/>
    <w:unhideWhenUsed/>
    <w:rsid w:val="001753FB"/>
    <w:rPr>
      <w:color w:val="0000FF"/>
      <w:u w:val="single"/>
    </w:rPr>
  </w:style>
  <w:style w:type="paragraph" w:styleId="Normlnweb">
    <w:name w:val="Normal (Web)"/>
    <w:basedOn w:val="Normln"/>
    <w:link w:val="NormlnwebChar"/>
    <w:uiPriority w:val="99"/>
    <w:unhideWhenUsed/>
    <w:rsid w:val="001A2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EF2B68"/>
    <w:rPr>
      <w:rFonts w:ascii="Motiva Sans" w:eastAsia="Times New Roman" w:hAnsi="Motiva Sans" w:cstheme="minorHAnsi"/>
      <w:b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620C7"/>
    <w:rPr>
      <w:rFonts w:ascii="Motiva Sans" w:eastAsia="Times New Roman" w:hAnsi="Motiva Sans" w:cstheme="minorHAnsi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52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147F9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rsid w:val="001D7480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basedOn w:val="Nadpis1"/>
    <w:link w:val="KontaktChar"/>
    <w:qFormat/>
    <w:rsid w:val="006B02B7"/>
    <w:pPr>
      <w:tabs>
        <w:tab w:val="left" w:pos="567"/>
        <w:tab w:val="left" w:pos="2552"/>
        <w:tab w:val="left" w:pos="5670"/>
      </w:tabs>
      <w:spacing w:before="0" w:beforeAutospacing="0" w:after="0" w:afterAutospacing="0"/>
      <w:ind w:left="0"/>
    </w:pPr>
    <w:rPr>
      <w:b w:val="0"/>
      <w:sz w:val="18"/>
      <w:szCs w:val="18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6B02B7"/>
    <w:rPr>
      <w:rFonts w:ascii="Motiva Sans" w:eastAsia="Times New Roman" w:hAnsi="Motiva Sans" w:cstheme="minorHAnsi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71586E"/>
    <w:pPr>
      <w:pBdr>
        <w:left w:val="single" w:sz="12" w:space="10" w:color="0974BD"/>
      </w:pBdr>
      <w:spacing w:before="0" w:beforeAutospacing="0" w:after="0" w:afterAutospacing="0"/>
      <w:ind w:left="992"/>
      <w:jc w:val="both"/>
    </w:pPr>
    <w:rPr>
      <w:rFonts w:ascii="Motiva Sans" w:hAnsi="Motiva Sans"/>
      <w:b/>
      <w:color w:val="0974BD"/>
      <w:sz w:val="20"/>
    </w:rPr>
  </w:style>
  <w:style w:type="paragraph" w:customStyle="1" w:styleId="Zdraznntext">
    <w:name w:val="Zdůrazněný text"/>
    <w:basedOn w:val="Normln"/>
    <w:link w:val="ZdraznntextChar"/>
    <w:qFormat/>
    <w:rsid w:val="0071586E"/>
    <w:pPr>
      <w:spacing w:after="0" w:line="240" w:lineRule="auto"/>
      <w:jc w:val="both"/>
    </w:pPr>
    <w:rPr>
      <w:i/>
      <w:color w:val="0974BD"/>
    </w:rPr>
  </w:style>
  <w:style w:type="character" w:customStyle="1" w:styleId="PerexChar">
    <w:name w:val="Perex Char"/>
    <w:basedOn w:val="NormlnwebChar"/>
    <w:link w:val="Perex"/>
    <w:rsid w:val="0071586E"/>
    <w:rPr>
      <w:rFonts w:ascii="Motiva Sans" w:eastAsia="Times New Roman" w:hAnsi="Motiva Sans" w:cs="Times New Roman"/>
      <w:b/>
      <w:color w:val="0974BD"/>
      <w:sz w:val="20"/>
      <w:szCs w:val="24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71586E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80AFE"/>
    <w:pPr>
      <w:ind w:left="720"/>
      <w:contextualSpacing/>
    </w:p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6B02B7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2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2FA1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467EA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7EA9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7EA9"/>
    <w:rPr>
      <w:rFonts w:ascii="Motiva Sans" w:hAnsi="Motiva Sans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7EA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7EA9"/>
    <w:rPr>
      <w:rFonts w:ascii="Motiva Sans" w:hAnsi="Motiva Sans"/>
      <w:b/>
      <w:bCs/>
      <w:sz w:val="20"/>
      <w:szCs w:val="20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8B37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zickovam\Downloads\Sablona_tiskova_zprava_dvelog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190CF5-6B39-4FD4-948D-18BB948D226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F6159AD-3FE7-46F1-9513-2268AA09C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16DF33-5872-44F8-844B-34519D600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Sablona_tiskova_zprava_dveloga</Template>
  <TotalTime>0</TotalTime>
  <Pages>2</Pages>
  <Words>312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ÚSMH AV ČR, v.v.i.</Company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Růžičková Markéta</dc:creator>
  <cp:lastModifiedBy>Růžičková Markéta</cp:lastModifiedBy>
  <cp:revision>2</cp:revision>
  <cp:lastPrinted>2020-09-30T08:16:00Z</cp:lastPrinted>
  <dcterms:created xsi:type="dcterms:W3CDTF">2020-10-06T12:05:00Z</dcterms:created>
  <dcterms:modified xsi:type="dcterms:W3CDTF">2020-10-06T12:05:00Z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