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193D5" w14:textId="77777777" w:rsidR="001E4B9E" w:rsidRDefault="001E4B9E" w:rsidP="001E4B9E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1E4B9E" w14:paraId="65058ECB" w14:textId="77777777" w:rsidTr="00803B4E">
        <w:tc>
          <w:tcPr>
            <w:tcW w:w="2977" w:type="dxa"/>
            <w:vAlign w:val="center"/>
          </w:tcPr>
          <w:p w14:paraId="2A21464B" w14:textId="77777777" w:rsidR="001E4B9E" w:rsidRDefault="001E4B9E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551395EE" wp14:editId="6B6BBF4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59928502" w14:textId="77777777" w:rsidR="001E4B9E" w:rsidRDefault="001E4B9E" w:rsidP="00803B4E">
            <w:pPr>
              <w:pStyle w:val="Kontakt"/>
              <w:rPr>
                <w:rFonts w:asciiTheme="minorHAnsi" w:hAnsiTheme="minorHAnsi" w:cstheme="minorHAnsi"/>
              </w:rPr>
            </w:pPr>
          </w:p>
        </w:tc>
      </w:tr>
    </w:tbl>
    <w:p w14:paraId="43D8B4D4" w14:textId="77777777" w:rsidR="001E4B9E" w:rsidRDefault="001E4B9E" w:rsidP="001E4B9E"/>
    <w:p w14:paraId="6B9DF84A" w14:textId="015C9413" w:rsidR="001E4B9E" w:rsidRDefault="001E4B9E" w:rsidP="001E4B9E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  <w:t>Praha</w:t>
      </w:r>
      <w:r w:rsidRPr="00E0461D">
        <w:t xml:space="preserve"> </w:t>
      </w:r>
      <w:r w:rsidR="0045668D">
        <w:t>1. března 2021</w:t>
      </w:r>
    </w:p>
    <w:p w14:paraId="264B0F78" w14:textId="77777777" w:rsidR="001E4B9E" w:rsidRPr="00E80AFE" w:rsidRDefault="001E4B9E" w:rsidP="001E4B9E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289D2751" w14:textId="77777777" w:rsidR="001E4B9E" w:rsidRDefault="001E4B9E" w:rsidP="001E4B9E">
      <w:pPr>
        <w:pStyle w:val="Normlnweb"/>
        <w:sectPr w:rsidR="001E4B9E" w:rsidSect="0071586E">
          <w:footerReference w:type="default" r:id="rId11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2FFA1529" w14:textId="77777777" w:rsidR="001E4B9E" w:rsidRDefault="001E4B9E" w:rsidP="001E4B9E">
      <w:pPr>
        <w:pStyle w:val="Normlnweb"/>
      </w:pPr>
    </w:p>
    <w:p w14:paraId="0BA950C5" w14:textId="57F11A07" w:rsidR="00755DDA" w:rsidRPr="00755DDA" w:rsidRDefault="00560DC0" w:rsidP="00755DDA">
      <w:pPr>
        <w:pStyle w:val="Nadpis1"/>
      </w:pPr>
      <w:r>
        <w:t xml:space="preserve">startuje </w:t>
      </w:r>
      <w:r w:rsidR="00755DDA" w:rsidRPr="00755DDA">
        <w:t>Nový Portál transferu A</w:t>
      </w:r>
      <w:r w:rsidR="00E37E96">
        <w:t>kademie věd,</w:t>
      </w:r>
      <w:r>
        <w:t xml:space="preserve"> přináší</w:t>
      </w:r>
      <w:r w:rsidR="00BF55FA">
        <w:t xml:space="preserve"> i</w:t>
      </w:r>
      <w:r w:rsidR="00755DDA" w:rsidRPr="00755DDA">
        <w:t xml:space="preserve"> databáz</w:t>
      </w:r>
      <w:r w:rsidR="00BF55FA">
        <w:t xml:space="preserve">i </w:t>
      </w:r>
      <w:r w:rsidR="00755DDA" w:rsidRPr="00755DDA">
        <w:t xml:space="preserve">technologií </w:t>
      </w:r>
      <w:r w:rsidR="00AF2C5C">
        <w:t>a přístrojů</w:t>
      </w:r>
    </w:p>
    <w:p w14:paraId="3790E425" w14:textId="77777777" w:rsidR="001E4B9E" w:rsidRDefault="001E4B9E" w:rsidP="001E4B9E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1F96BFC5" wp14:editId="7547B777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D6C96" w14:textId="239388FD" w:rsidR="006D38AA" w:rsidRDefault="006D38AA" w:rsidP="00505590">
      <w:pPr>
        <w:rPr>
          <w:b/>
          <w:color w:val="0974BD"/>
        </w:rPr>
      </w:pPr>
      <w:r>
        <w:rPr>
          <w:b/>
          <w:color w:val="0974BD"/>
        </w:rPr>
        <w:t xml:space="preserve">Výsledky výzkumů </w:t>
      </w:r>
      <w:r w:rsidR="00A311E0">
        <w:rPr>
          <w:b/>
          <w:color w:val="0974BD"/>
        </w:rPr>
        <w:t xml:space="preserve">přehledně </w:t>
      </w:r>
      <w:r>
        <w:rPr>
          <w:b/>
          <w:color w:val="0974BD"/>
        </w:rPr>
        <w:t>na jednom místě</w:t>
      </w:r>
      <w:r w:rsidR="00BB1E37">
        <w:rPr>
          <w:b/>
          <w:color w:val="0974BD"/>
        </w:rPr>
        <w:t xml:space="preserve"> a </w:t>
      </w:r>
      <w:r w:rsidR="00A311E0">
        <w:rPr>
          <w:b/>
          <w:color w:val="0974BD"/>
        </w:rPr>
        <w:t xml:space="preserve">také </w:t>
      </w:r>
      <w:r w:rsidR="00BB1E37">
        <w:rPr>
          <w:b/>
          <w:color w:val="0974BD"/>
        </w:rPr>
        <w:t xml:space="preserve">pomoc </w:t>
      </w:r>
      <w:r w:rsidR="00A311E0">
        <w:rPr>
          <w:b/>
          <w:color w:val="0974BD"/>
        </w:rPr>
        <w:t>s</w:t>
      </w:r>
      <w:r w:rsidR="00BB1E37">
        <w:rPr>
          <w:b/>
          <w:color w:val="0974BD"/>
        </w:rPr>
        <w:t xml:space="preserve"> jejich přenos</w:t>
      </w:r>
      <w:r w:rsidR="00A311E0">
        <w:rPr>
          <w:b/>
          <w:color w:val="0974BD"/>
        </w:rPr>
        <w:t>em</w:t>
      </w:r>
      <w:r w:rsidR="00BB1E37">
        <w:rPr>
          <w:b/>
          <w:color w:val="0974BD"/>
        </w:rPr>
        <w:t xml:space="preserve"> do praxe</w:t>
      </w:r>
      <w:r>
        <w:rPr>
          <w:b/>
          <w:color w:val="0974BD"/>
        </w:rPr>
        <w:t>.</w:t>
      </w:r>
      <w:r w:rsidR="00BB1E37">
        <w:rPr>
          <w:b/>
          <w:color w:val="0974BD"/>
        </w:rPr>
        <w:t xml:space="preserve"> To nabízí nový Portál transferu</w:t>
      </w:r>
      <w:r w:rsidR="00BC4AC6">
        <w:rPr>
          <w:b/>
          <w:color w:val="0974BD"/>
        </w:rPr>
        <w:t xml:space="preserve">. </w:t>
      </w:r>
      <w:proofErr w:type="spellStart"/>
      <w:r w:rsidR="00BC4AC6">
        <w:rPr>
          <w:b/>
          <w:color w:val="0974BD"/>
        </w:rPr>
        <w:t>Celoakademický</w:t>
      </w:r>
      <w:proofErr w:type="spellEnd"/>
      <w:r w:rsidR="00BC4AC6">
        <w:rPr>
          <w:b/>
          <w:color w:val="0974BD"/>
        </w:rPr>
        <w:t xml:space="preserve"> web </w:t>
      </w:r>
      <w:r w:rsidR="00E37E96">
        <w:rPr>
          <w:b/>
          <w:color w:val="0974BD"/>
        </w:rPr>
        <w:t xml:space="preserve">se chce </w:t>
      </w:r>
      <w:r w:rsidR="00BC4AC6" w:rsidRPr="00505590">
        <w:rPr>
          <w:b/>
          <w:color w:val="0974BD"/>
        </w:rPr>
        <w:t xml:space="preserve">stát komplexní komunikační platformou pro podporu a rozvoj </w:t>
      </w:r>
      <w:proofErr w:type="spellStart"/>
      <w:r w:rsidR="00BC4AC6" w:rsidRPr="00BC4AC6">
        <w:rPr>
          <w:b/>
          <w:bCs/>
          <w:color w:val="0974BD"/>
        </w:rPr>
        <w:t>tranfer</w:t>
      </w:r>
      <w:r w:rsidR="00A311E0">
        <w:rPr>
          <w:b/>
          <w:bCs/>
          <w:color w:val="0974BD"/>
        </w:rPr>
        <w:t>u</w:t>
      </w:r>
      <w:proofErr w:type="spellEnd"/>
      <w:r w:rsidR="00BC4AC6" w:rsidRPr="00BC4AC6">
        <w:rPr>
          <w:b/>
          <w:bCs/>
          <w:color w:val="0974BD"/>
        </w:rPr>
        <w:t xml:space="preserve"> znalostí a technologi</w:t>
      </w:r>
      <w:r w:rsidR="00A311E0">
        <w:rPr>
          <w:b/>
          <w:bCs/>
          <w:color w:val="0974BD"/>
        </w:rPr>
        <w:t>í</w:t>
      </w:r>
      <w:r w:rsidR="00BC4AC6" w:rsidRPr="00505590">
        <w:rPr>
          <w:b/>
          <w:color w:val="0974BD"/>
        </w:rPr>
        <w:t xml:space="preserve">. Jednoduše řečeno ukázat, co se děje (nejen) v oblasti transferu </w:t>
      </w:r>
      <w:r w:rsidR="00E37E96">
        <w:rPr>
          <w:b/>
          <w:color w:val="0974BD"/>
        </w:rPr>
        <w:t xml:space="preserve">v </w:t>
      </w:r>
      <w:r w:rsidR="00BC4AC6" w:rsidRPr="00505590">
        <w:rPr>
          <w:b/>
          <w:color w:val="0974BD"/>
        </w:rPr>
        <w:t>A</w:t>
      </w:r>
      <w:r w:rsidR="00E37E96">
        <w:rPr>
          <w:b/>
          <w:color w:val="0974BD"/>
        </w:rPr>
        <w:t>kademii věd.</w:t>
      </w:r>
      <w:r w:rsidR="00A311E0">
        <w:rPr>
          <w:b/>
          <w:color w:val="0974BD"/>
        </w:rPr>
        <w:t xml:space="preserve"> Portál představilo Centrum transferu technologií AV ČR.</w:t>
      </w:r>
    </w:p>
    <w:p w14:paraId="0B38D976" w14:textId="3F1B6E5A" w:rsidR="00CA75E0" w:rsidRDefault="00A311E0" w:rsidP="00755DDA">
      <w:r>
        <w:t xml:space="preserve">Úspěšný výzkum je jedna věc, to, zda najde partnera </w:t>
      </w:r>
      <w:r w:rsidR="00301DDB">
        <w:t xml:space="preserve">z komerčního sektoru </w:t>
      </w:r>
      <w:r>
        <w:t xml:space="preserve">a uchytí se tak v praxi, věc druhá. </w:t>
      </w:r>
      <w:r w:rsidR="00301DDB">
        <w:t>S tím pomáhá Centrum transferu technologií AV ČR (</w:t>
      </w:r>
      <w:proofErr w:type="spellStart"/>
      <w:r w:rsidR="00301DDB">
        <w:t>CeTTAV</w:t>
      </w:r>
      <w:proofErr w:type="spellEnd"/>
      <w:r w:rsidR="00301DDB">
        <w:t>) a teď i nový web</w:t>
      </w:r>
      <w:r w:rsidR="00BF55FA">
        <w:t xml:space="preserve"> </w:t>
      </w:r>
      <w:hyperlink r:id="rId13" w:history="1">
        <w:r w:rsidR="00BF55FA" w:rsidRPr="00BF55FA">
          <w:rPr>
            <w:rStyle w:val="Hypertextovodkaz"/>
          </w:rPr>
          <w:t>techtransfer.cas.cz</w:t>
        </w:r>
      </w:hyperlink>
      <w:r w:rsidR="00E37E96">
        <w:t>, který</w:t>
      </w:r>
      <w:r w:rsidR="00301DDB">
        <w:t xml:space="preserve"> </w:t>
      </w:r>
      <w:r w:rsidR="00CA75E0">
        <w:t>nabízí servis pro potenciální partnery i pro jednotlivá pracoviště Akademie věd ČR.</w:t>
      </w:r>
    </w:p>
    <w:p w14:paraId="3517162B" w14:textId="65BF8616" w:rsidR="00301DDB" w:rsidRPr="00301DDB" w:rsidRDefault="00CA75E0" w:rsidP="00755DDA">
      <w:pPr>
        <w:rPr>
          <w:b/>
          <w:bCs/>
        </w:rPr>
      </w:pPr>
      <w:r>
        <w:rPr>
          <w:b/>
          <w:bCs/>
        </w:rPr>
        <w:t>Prezentace výsledků a technologií (nejen) průmyslu</w:t>
      </w:r>
    </w:p>
    <w:p w14:paraId="742DD6AD" w14:textId="6921059D" w:rsidR="00726CB0" w:rsidRDefault="00301DDB" w:rsidP="00755DDA">
      <w:r>
        <w:t xml:space="preserve">Nový portál </w:t>
      </w:r>
      <w:r w:rsidR="00CA75E0">
        <w:t>přináší</w:t>
      </w:r>
      <w:r>
        <w:t xml:space="preserve"> jednoduchý online přístup k nabídkám výsledků pracovišť AV ČR. </w:t>
      </w:r>
      <w:r w:rsidR="00726CB0">
        <w:t>Jedním klikem lze najít například výzkum léčby neuropatické bolesti nebo gely na čištění historických povrchů.</w:t>
      </w:r>
    </w:p>
    <w:p w14:paraId="333BFCEA" w14:textId="38F6EEA4" w:rsidR="00301DDB" w:rsidRDefault="00755DDA" w:rsidP="00755DDA">
      <w:r w:rsidRPr="00755DDA">
        <w:t xml:space="preserve">Databáze technologií a přístrojů je výkladní skříní výsledků výzkumu vhodných </w:t>
      </w:r>
      <w:r w:rsidR="00CA75E0">
        <w:t xml:space="preserve">k širšímu využití, </w:t>
      </w:r>
      <w:r w:rsidRPr="00755DDA">
        <w:t xml:space="preserve">pro komercializaci a transfer v různé fázi </w:t>
      </w:r>
      <w:r w:rsidR="00505590">
        <w:t>úrov</w:t>
      </w:r>
      <w:r w:rsidR="00CA75E0">
        <w:t>ně</w:t>
      </w:r>
      <w:r w:rsidR="00505590">
        <w:t xml:space="preserve"> technologické připravenosti</w:t>
      </w:r>
      <w:r w:rsidR="00CA75E0">
        <w:t xml:space="preserve"> (TRL)</w:t>
      </w:r>
      <w:r w:rsidRPr="00755DDA">
        <w:t xml:space="preserve">. </w:t>
      </w:r>
    </w:p>
    <w:p w14:paraId="7E06BDBA" w14:textId="54D6A72C" w:rsidR="00CA75E0" w:rsidRPr="00CA75E0" w:rsidRDefault="00CA75E0" w:rsidP="00CA75E0">
      <w:pPr>
        <w:rPr>
          <w:i/>
          <w:iCs/>
        </w:rPr>
      </w:pPr>
      <w:r w:rsidRPr="00CA75E0">
        <w:rPr>
          <w:i/>
          <w:iCs/>
        </w:rPr>
        <w:t xml:space="preserve">„Výsledky i přístroje jsou popsány formou strukturovaných produktových listů tak, aby splňovaly požadavky na prezentaci informací širším zájmovým </w:t>
      </w:r>
      <w:r w:rsidRPr="00A6009F">
        <w:rPr>
          <w:i/>
          <w:iCs/>
        </w:rPr>
        <w:t>skupinám</w:t>
      </w:r>
      <w:r w:rsidR="00E37E96" w:rsidRPr="00A6009F">
        <w:rPr>
          <w:i/>
          <w:iCs/>
        </w:rPr>
        <w:t>,</w:t>
      </w:r>
      <w:r w:rsidRPr="00A6009F">
        <w:rPr>
          <w:i/>
          <w:iCs/>
        </w:rPr>
        <w:t xml:space="preserve"> jako jsou investoři, zástupci byznysu i oborových organizací,“</w:t>
      </w:r>
      <w:r w:rsidRPr="00A6009F">
        <w:t xml:space="preserve"> popisuje </w:t>
      </w:r>
      <w:r w:rsidR="0033201A" w:rsidRPr="00A6009F">
        <w:t>Lenka Scholzová, vedoucí</w:t>
      </w:r>
      <w:r w:rsidRPr="00A6009F">
        <w:t xml:space="preserve"> </w:t>
      </w:r>
      <w:proofErr w:type="spellStart"/>
      <w:r w:rsidRPr="00A6009F">
        <w:t>CeTTAV</w:t>
      </w:r>
      <w:proofErr w:type="spellEnd"/>
      <w:r w:rsidRPr="00A6009F">
        <w:t xml:space="preserve">. </w:t>
      </w:r>
      <w:r w:rsidRPr="00A6009F">
        <w:rPr>
          <w:i/>
          <w:iCs/>
        </w:rPr>
        <w:t>„V databázi je možné výsledky filtrovat podle různých kritérií</w:t>
      </w:r>
      <w:r w:rsidR="00E37E96" w:rsidRPr="00A6009F">
        <w:rPr>
          <w:i/>
          <w:iCs/>
        </w:rPr>
        <w:t>,</w:t>
      </w:r>
      <w:r w:rsidRPr="00A6009F">
        <w:rPr>
          <w:i/>
          <w:iCs/>
        </w:rPr>
        <w:t xml:space="preserve"> např. oborového rejstříku.“</w:t>
      </w:r>
    </w:p>
    <w:p w14:paraId="5C2FA285" w14:textId="0904DE77" w:rsidR="00CA75E0" w:rsidRPr="00CA75E0" w:rsidRDefault="00CA75E0" w:rsidP="00CA75E0">
      <w:r>
        <w:t>Portál nabízí nejen přehled aplikovatelných výsledků výzkumu, přehled přístrojů</w:t>
      </w:r>
      <w:r w:rsidR="007347CF">
        <w:t xml:space="preserve"> a laboratoří k využití</w:t>
      </w:r>
      <w:r>
        <w:t>, nabídk</w:t>
      </w:r>
      <w:r w:rsidR="007347CF">
        <w:t>u</w:t>
      </w:r>
      <w:r>
        <w:t xml:space="preserve"> konzultací a služeb pro vědce i byznys a informace z oblasti transferu znalostí. </w:t>
      </w:r>
      <w:r w:rsidRPr="00CA75E0">
        <w:rPr>
          <w:i/>
          <w:iCs/>
        </w:rPr>
        <w:t>„Pro kohokoli zevnitř Akademie nebo i zvenku představuje tato databáze možnost zorientov</w:t>
      </w:r>
      <w:r w:rsidR="007347CF">
        <w:rPr>
          <w:i/>
          <w:iCs/>
        </w:rPr>
        <w:t>at</w:t>
      </w:r>
      <w:r w:rsidRPr="00CA75E0">
        <w:rPr>
          <w:i/>
          <w:iCs/>
        </w:rPr>
        <w:t xml:space="preserve"> se ve zjevně nebo potenciálně užitečných činnostech napříč ústavy a obory,“</w:t>
      </w:r>
      <w:r w:rsidRPr="00CA75E0">
        <w:t xml:space="preserve"> říká Michal </w:t>
      </w:r>
      <w:proofErr w:type="spellStart"/>
      <w:r w:rsidRPr="00CA75E0">
        <w:t>Filippi</w:t>
      </w:r>
      <w:proofErr w:type="spellEnd"/>
      <w:r w:rsidR="00726CB0">
        <w:t xml:space="preserve"> z Geologického ústavu AV ČR</w:t>
      </w:r>
      <w:r w:rsidRPr="00CA75E0">
        <w:t>.</w:t>
      </w:r>
    </w:p>
    <w:p w14:paraId="264AB73F" w14:textId="77777777" w:rsidR="00CA75E0" w:rsidRDefault="00CA75E0" w:rsidP="00755DDA">
      <w:pPr>
        <w:pStyle w:val="Normlnweb"/>
        <w:rPr>
          <w:rFonts w:ascii="Motiva Sans" w:hAnsi="Motiva Sans" w:cstheme="minorHAnsi"/>
          <w:b/>
          <w:bCs/>
          <w:sz w:val="20"/>
          <w:szCs w:val="20"/>
        </w:rPr>
      </w:pPr>
    </w:p>
    <w:p w14:paraId="40D8638F" w14:textId="72CC64FA" w:rsidR="00755DDA" w:rsidRPr="00755DDA" w:rsidRDefault="00CA75E0" w:rsidP="00755DDA">
      <w:pPr>
        <w:pStyle w:val="Normlnweb"/>
        <w:rPr>
          <w:rFonts w:ascii="Motiva Sans" w:hAnsi="Motiva Sans" w:cstheme="minorHAnsi"/>
          <w:b/>
          <w:bCs/>
          <w:sz w:val="20"/>
          <w:szCs w:val="20"/>
        </w:rPr>
      </w:pPr>
      <w:r>
        <w:rPr>
          <w:rFonts w:ascii="Motiva Sans" w:hAnsi="Motiva Sans" w:cstheme="minorHAnsi"/>
          <w:b/>
          <w:bCs/>
          <w:sz w:val="20"/>
          <w:szCs w:val="20"/>
        </w:rPr>
        <w:t>Podpora vědců a jejich propojení</w:t>
      </w:r>
    </w:p>
    <w:p w14:paraId="48704ADA" w14:textId="2D935742" w:rsidR="00755DDA" w:rsidRDefault="00E37E96" w:rsidP="00755DDA">
      <w:pPr>
        <w:pStyle w:val="Normlnweb"/>
        <w:rPr>
          <w:rFonts w:ascii="Motiva Sans" w:hAnsi="Motiva Sans" w:cstheme="minorHAnsi"/>
          <w:sz w:val="20"/>
          <w:szCs w:val="20"/>
        </w:rPr>
      </w:pPr>
      <w:r>
        <w:rPr>
          <w:rFonts w:ascii="Motiva Sans" w:hAnsi="Motiva Sans" w:cstheme="minorHAnsi"/>
          <w:sz w:val="20"/>
          <w:szCs w:val="20"/>
        </w:rPr>
        <w:t>Ústavům</w:t>
      </w:r>
      <w:r w:rsidR="00CA75E0">
        <w:rPr>
          <w:rFonts w:ascii="Motiva Sans" w:hAnsi="Motiva Sans" w:cstheme="minorHAnsi"/>
          <w:sz w:val="20"/>
          <w:szCs w:val="20"/>
        </w:rPr>
        <w:t xml:space="preserve"> </w:t>
      </w:r>
      <w:r w:rsidR="0033201A">
        <w:rPr>
          <w:rFonts w:ascii="Motiva Sans" w:hAnsi="Motiva Sans" w:cstheme="minorHAnsi"/>
          <w:sz w:val="20"/>
          <w:szCs w:val="20"/>
        </w:rPr>
        <w:t>se na portálu otevírá p</w:t>
      </w:r>
      <w:r w:rsidR="00755DDA" w:rsidRPr="00755DDA">
        <w:rPr>
          <w:rFonts w:ascii="Motiva Sans" w:hAnsi="Motiva Sans" w:cstheme="minorHAnsi"/>
          <w:sz w:val="20"/>
          <w:szCs w:val="20"/>
        </w:rPr>
        <w:t>ředevším prostor pro prezentaci aplikovatelných výsledků výzkumu</w:t>
      </w:r>
      <w:r w:rsidR="00A6009F">
        <w:rPr>
          <w:rFonts w:ascii="Motiva Sans" w:hAnsi="Motiva Sans" w:cstheme="minorHAnsi"/>
          <w:sz w:val="20"/>
          <w:szCs w:val="20"/>
        </w:rPr>
        <w:t>, t</w:t>
      </w:r>
      <w:r w:rsidR="0033201A">
        <w:rPr>
          <w:rFonts w:ascii="Motiva Sans" w:hAnsi="Motiva Sans" w:cstheme="minorHAnsi"/>
          <w:sz w:val="20"/>
          <w:szCs w:val="20"/>
        </w:rPr>
        <w:t>aké zde mohou</w:t>
      </w:r>
      <w:r w:rsidR="00755DDA" w:rsidRPr="00755DDA">
        <w:rPr>
          <w:rFonts w:ascii="Motiva Sans" w:hAnsi="Motiva Sans" w:cstheme="minorHAnsi"/>
          <w:sz w:val="20"/>
          <w:szCs w:val="20"/>
        </w:rPr>
        <w:t xml:space="preserve"> naváz</w:t>
      </w:r>
      <w:r w:rsidR="0033201A">
        <w:rPr>
          <w:rFonts w:ascii="Motiva Sans" w:hAnsi="Motiva Sans" w:cstheme="minorHAnsi"/>
          <w:sz w:val="20"/>
          <w:szCs w:val="20"/>
        </w:rPr>
        <w:t>at</w:t>
      </w:r>
      <w:r w:rsidR="00755DDA" w:rsidRPr="00755DDA">
        <w:rPr>
          <w:rFonts w:ascii="Motiva Sans" w:hAnsi="Motiva Sans" w:cstheme="minorHAnsi"/>
          <w:sz w:val="20"/>
          <w:szCs w:val="20"/>
        </w:rPr>
        <w:t xml:space="preserve"> kontakt</w:t>
      </w:r>
      <w:r w:rsidR="0033201A">
        <w:rPr>
          <w:rFonts w:ascii="Motiva Sans" w:hAnsi="Motiva Sans" w:cstheme="minorHAnsi"/>
          <w:sz w:val="20"/>
          <w:szCs w:val="20"/>
        </w:rPr>
        <w:t>y</w:t>
      </w:r>
      <w:r w:rsidR="00755DDA" w:rsidRPr="00755DDA">
        <w:rPr>
          <w:rFonts w:ascii="Motiva Sans" w:hAnsi="Motiva Sans" w:cstheme="minorHAnsi"/>
          <w:sz w:val="20"/>
          <w:szCs w:val="20"/>
        </w:rPr>
        <w:t xml:space="preserve"> s komerčním sektorem. Samozřejmostí je podpora procesu komercializace, konzultace postupu při uplatnění výsledku, marketingové rešerše a poradenství, nabídk</w:t>
      </w:r>
      <w:r>
        <w:rPr>
          <w:rFonts w:ascii="Motiva Sans" w:hAnsi="Motiva Sans" w:cstheme="minorHAnsi"/>
          <w:sz w:val="20"/>
          <w:szCs w:val="20"/>
        </w:rPr>
        <w:t>a</w:t>
      </w:r>
      <w:r w:rsidR="00755DDA" w:rsidRPr="00755DDA">
        <w:rPr>
          <w:rFonts w:ascii="Motiva Sans" w:hAnsi="Motiva Sans" w:cstheme="minorHAnsi"/>
          <w:sz w:val="20"/>
          <w:szCs w:val="20"/>
        </w:rPr>
        <w:t xml:space="preserve"> služeb</w:t>
      </w:r>
      <w:r>
        <w:rPr>
          <w:rFonts w:ascii="Motiva Sans" w:hAnsi="Motiva Sans" w:cstheme="minorHAnsi"/>
          <w:sz w:val="20"/>
          <w:szCs w:val="20"/>
        </w:rPr>
        <w:t>.</w:t>
      </w:r>
      <w:r w:rsidR="00755DDA" w:rsidRPr="00755DDA">
        <w:rPr>
          <w:rFonts w:ascii="Motiva Sans" w:hAnsi="Motiva Sans" w:cstheme="minorHAnsi"/>
          <w:sz w:val="20"/>
          <w:szCs w:val="20"/>
        </w:rPr>
        <w:t xml:space="preserve"> V neposlední řadě pak možnost nabídnout nevyužité kapacity přístrojového vybavení </w:t>
      </w:r>
      <w:r w:rsidR="00674586">
        <w:rPr>
          <w:rFonts w:ascii="Motiva Sans" w:hAnsi="Motiva Sans" w:cstheme="minorHAnsi"/>
          <w:sz w:val="20"/>
          <w:szCs w:val="20"/>
        </w:rPr>
        <w:t>a laborato</w:t>
      </w:r>
      <w:r w:rsidR="00914EEF">
        <w:rPr>
          <w:rFonts w:ascii="Motiva Sans" w:hAnsi="Motiva Sans" w:cstheme="minorHAnsi"/>
          <w:sz w:val="20"/>
          <w:szCs w:val="20"/>
        </w:rPr>
        <w:t xml:space="preserve">ří </w:t>
      </w:r>
      <w:r w:rsidR="00755DDA" w:rsidRPr="00755DDA">
        <w:rPr>
          <w:rFonts w:ascii="Motiva Sans" w:hAnsi="Motiva Sans" w:cstheme="minorHAnsi"/>
          <w:sz w:val="20"/>
          <w:szCs w:val="20"/>
        </w:rPr>
        <w:t>v rámci AV ČR i na volném trhu.</w:t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29"/>
        <w:gridCol w:w="426"/>
      </w:tblGrid>
      <w:tr w:rsidR="0033201A" w:rsidRPr="00E0461D" w14:paraId="4F417C3A" w14:textId="77777777" w:rsidTr="005F4EE1">
        <w:tc>
          <w:tcPr>
            <w:tcW w:w="567" w:type="dxa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14:paraId="5283FA09" w14:textId="77777777" w:rsidR="0033201A" w:rsidRPr="00E0461D" w:rsidRDefault="0033201A" w:rsidP="005F4EE1">
            <w:pPr>
              <w:pStyle w:val="Zdraznntext"/>
            </w:pPr>
            <w:r w:rsidRPr="00E0461D">
              <w:rPr>
                <w:noProof/>
              </w:rPr>
              <w:drawing>
                <wp:inline distT="0" distB="0" distL="0" distR="0" wp14:anchorId="1E47ACCA" wp14:editId="3EBC948E">
                  <wp:extent cx="152400" cy="12065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1C1AFE" w14:textId="77777777" w:rsidR="0033201A" w:rsidRPr="00E0461D" w:rsidRDefault="0033201A" w:rsidP="005F4EE1">
            <w:pPr>
              <w:pStyle w:val="Zdraznntext"/>
            </w:pPr>
            <w:r w:rsidRPr="0033201A">
              <w:rPr>
                <w:iCs/>
              </w:rPr>
              <w:t>Databáze pomůže ústavům, pro které je transfer znalostí zatím více či méně tvrdým oříškem</w:t>
            </w:r>
            <w:r>
              <w:rPr>
                <w:iCs/>
              </w:rPr>
              <w:t>.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444615" w14:textId="77777777" w:rsidR="0033201A" w:rsidRPr="00E0461D" w:rsidRDefault="0033201A" w:rsidP="005F4EE1">
            <w:pPr>
              <w:pStyle w:val="Zdraznntext"/>
              <w:jc w:val="right"/>
            </w:pPr>
            <w:r w:rsidRPr="00E0461D">
              <w:rPr>
                <w:noProof/>
              </w:rPr>
              <w:drawing>
                <wp:inline distT="0" distB="0" distL="0" distR="0" wp14:anchorId="639BD6E3" wp14:editId="6C8FB15B">
                  <wp:extent cx="152400" cy="120650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E256D6" w14:textId="3C88ED02" w:rsidR="00CA75E0" w:rsidRDefault="00CA75E0" w:rsidP="00CA75E0">
      <w:r w:rsidRPr="00301DDB">
        <w:rPr>
          <w:i/>
          <w:iCs/>
        </w:rPr>
        <w:t>„Nový portál s databází je především silným komunikačním nástrojem propojujícím všechna pracoviště Akademie</w:t>
      </w:r>
      <w:r w:rsidR="00E37E96">
        <w:rPr>
          <w:i/>
          <w:iCs/>
        </w:rPr>
        <w:t xml:space="preserve"> věd</w:t>
      </w:r>
      <w:r w:rsidRPr="00301DDB">
        <w:rPr>
          <w:i/>
          <w:iCs/>
        </w:rPr>
        <w:t>. Databáze pomůže ústavům, pro které je transfer znalostí zatím více či méně tvrdým oříškem, lépe se v problematice orientovat a využívat zkušenosti a poznatky ostatních,“</w:t>
      </w:r>
      <w:r>
        <w:t xml:space="preserve"> vysvětluje Radka Šmídová</w:t>
      </w:r>
      <w:r w:rsidR="0033201A">
        <w:t xml:space="preserve">, členka realizačního týmu </w:t>
      </w:r>
      <w:proofErr w:type="spellStart"/>
      <w:r w:rsidR="0033201A">
        <w:t>CeTTAV</w:t>
      </w:r>
      <w:proofErr w:type="spellEnd"/>
      <w:r>
        <w:t>.</w:t>
      </w:r>
    </w:p>
    <w:p w14:paraId="62616A98" w14:textId="6FDFBCDD" w:rsidR="00755DDA" w:rsidRDefault="00755DDA" w:rsidP="00755DDA">
      <w:pPr>
        <w:pStyle w:val="Normlnweb"/>
        <w:rPr>
          <w:rFonts w:ascii="Motiva Sans" w:hAnsi="Motiva Sans" w:cstheme="minorHAnsi"/>
          <w:i/>
          <w:iCs/>
          <w:sz w:val="20"/>
          <w:szCs w:val="20"/>
        </w:rPr>
      </w:pPr>
      <w:r w:rsidRPr="00755DDA">
        <w:rPr>
          <w:rFonts w:ascii="Motiva Sans" w:hAnsi="Motiva Sans" w:cstheme="minorHAnsi"/>
          <w:sz w:val="20"/>
          <w:szCs w:val="20"/>
        </w:rPr>
        <w:t>V tuto chvíli na obsahu databáze spolupracuje</w:t>
      </w:r>
      <w:r w:rsidR="0033201A">
        <w:rPr>
          <w:rFonts w:ascii="Motiva Sans" w:hAnsi="Motiva Sans" w:cstheme="minorHAnsi"/>
          <w:sz w:val="20"/>
          <w:szCs w:val="20"/>
        </w:rPr>
        <w:t xml:space="preserve"> </w:t>
      </w:r>
      <w:proofErr w:type="spellStart"/>
      <w:r w:rsidR="0033201A">
        <w:rPr>
          <w:rFonts w:ascii="Motiva Sans" w:hAnsi="Motiva Sans" w:cstheme="minorHAnsi"/>
          <w:sz w:val="20"/>
          <w:szCs w:val="20"/>
        </w:rPr>
        <w:t>CeTTAV</w:t>
      </w:r>
      <w:proofErr w:type="spellEnd"/>
      <w:r w:rsidRPr="00755DDA">
        <w:rPr>
          <w:rFonts w:ascii="Motiva Sans" w:hAnsi="Motiva Sans" w:cstheme="minorHAnsi"/>
          <w:sz w:val="20"/>
          <w:szCs w:val="20"/>
        </w:rPr>
        <w:t xml:space="preserve"> s 12 ústavy</w:t>
      </w:r>
      <w:r w:rsidR="0033201A">
        <w:rPr>
          <w:rFonts w:ascii="Motiva Sans" w:hAnsi="Motiva Sans" w:cstheme="minorHAnsi"/>
          <w:sz w:val="20"/>
          <w:szCs w:val="20"/>
        </w:rPr>
        <w:t xml:space="preserve">. </w:t>
      </w:r>
      <w:r w:rsidR="0033201A" w:rsidRPr="0033201A">
        <w:rPr>
          <w:rFonts w:ascii="Motiva Sans" w:hAnsi="Motiva Sans" w:cstheme="minorHAnsi"/>
          <w:i/>
          <w:iCs/>
          <w:sz w:val="20"/>
          <w:szCs w:val="20"/>
        </w:rPr>
        <w:t>„</w:t>
      </w:r>
      <w:r w:rsidRPr="0033201A">
        <w:rPr>
          <w:rFonts w:ascii="Motiva Sans" w:hAnsi="Motiva Sans" w:cstheme="minorHAnsi"/>
          <w:i/>
          <w:iCs/>
          <w:sz w:val="20"/>
          <w:szCs w:val="20"/>
        </w:rPr>
        <w:t>Přes počáteční nedůvěru se nyní ukazuje, že pro vědce je tato forma prezentace výsledků výzkumu na tzv. produktovém listu vlastně zajímavá a mohou s ní dál samostatně pracovat a jednoduše ji využívat</w:t>
      </w:r>
      <w:r w:rsidR="0033201A" w:rsidRPr="0033201A">
        <w:rPr>
          <w:rFonts w:ascii="Motiva Sans" w:hAnsi="Motiva Sans" w:cstheme="minorHAnsi"/>
          <w:i/>
          <w:iCs/>
          <w:sz w:val="20"/>
          <w:szCs w:val="20"/>
        </w:rPr>
        <w:t>,“</w:t>
      </w:r>
      <w:r w:rsidRPr="00755DDA">
        <w:rPr>
          <w:rFonts w:ascii="Motiva Sans" w:hAnsi="Motiva Sans" w:cstheme="minorHAnsi"/>
          <w:sz w:val="20"/>
          <w:szCs w:val="20"/>
        </w:rPr>
        <w:t xml:space="preserve"> </w:t>
      </w:r>
      <w:r w:rsidR="0033201A">
        <w:rPr>
          <w:rFonts w:ascii="Motiva Sans" w:hAnsi="Motiva Sans" w:cstheme="minorHAnsi"/>
          <w:sz w:val="20"/>
          <w:szCs w:val="20"/>
        </w:rPr>
        <w:t>popisuje začátky Radka Šmídová.</w:t>
      </w:r>
    </w:p>
    <w:p w14:paraId="7E60F469" w14:textId="77777777" w:rsidR="0033201A" w:rsidRPr="0033201A" w:rsidRDefault="0033201A" w:rsidP="0033201A">
      <w:pPr>
        <w:pStyle w:val="Normlnweb"/>
        <w:rPr>
          <w:rFonts w:ascii="Motiva Sans" w:hAnsi="Motiva Sans" w:cstheme="minorHAnsi"/>
          <w:b/>
          <w:bCs/>
          <w:sz w:val="20"/>
          <w:szCs w:val="20"/>
        </w:rPr>
      </w:pPr>
      <w:r w:rsidRPr="0033201A">
        <w:rPr>
          <w:rFonts w:ascii="Motiva Sans" w:hAnsi="Motiva Sans" w:cstheme="minorHAnsi"/>
          <w:b/>
          <w:bCs/>
          <w:sz w:val="20"/>
          <w:szCs w:val="20"/>
        </w:rPr>
        <w:t>Dvě databáze jedním klikem</w:t>
      </w:r>
    </w:p>
    <w:p w14:paraId="4C0A6192" w14:textId="59D0DDDE" w:rsidR="0033201A" w:rsidRDefault="0033201A" w:rsidP="0033201A">
      <w:pPr>
        <w:pStyle w:val="Normlnweb"/>
        <w:rPr>
          <w:rFonts w:ascii="Motiva Sans" w:hAnsi="Motiva Sans" w:cstheme="minorHAnsi"/>
          <w:sz w:val="20"/>
          <w:szCs w:val="20"/>
        </w:rPr>
      </w:pPr>
      <w:r w:rsidRPr="0033201A">
        <w:rPr>
          <w:rFonts w:ascii="Motiva Sans" w:hAnsi="Motiva Sans" w:cstheme="minorHAnsi"/>
          <w:sz w:val="20"/>
          <w:szCs w:val="20"/>
        </w:rPr>
        <w:t xml:space="preserve">Před spuštěním je propojení databáze se sesterskou databází Transfera.cz, platformy, </w:t>
      </w:r>
      <w:r w:rsidR="00F13DA6">
        <w:rPr>
          <w:rFonts w:ascii="Motiva Sans" w:hAnsi="Motiva Sans" w:cstheme="minorHAnsi"/>
          <w:sz w:val="20"/>
          <w:szCs w:val="20"/>
        </w:rPr>
        <w:t>která s</w:t>
      </w:r>
      <w:r w:rsidRPr="0033201A">
        <w:rPr>
          <w:rFonts w:ascii="Motiva Sans" w:hAnsi="Motiva Sans" w:cstheme="minorHAnsi"/>
          <w:sz w:val="20"/>
          <w:szCs w:val="20"/>
        </w:rPr>
        <w:t>družuj</w:t>
      </w:r>
      <w:r w:rsidR="00F13DA6">
        <w:rPr>
          <w:rFonts w:ascii="Motiva Sans" w:hAnsi="Motiva Sans" w:cstheme="minorHAnsi"/>
          <w:sz w:val="20"/>
          <w:szCs w:val="20"/>
        </w:rPr>
        <w:t xml:space="preserve">e </w:t>
      </w:r>
      <w:r w:rsidRPr="0033201A">
        <w:rPr>
          <w:rFonts w:ascii="Motiva Sans" w:hAnsi="Motiva Sans" w:cstheme="minorHAnsi"/>
          <w:sz w:val="20"/>
          <w:szCs w:val="20"/>
        </w:rPr>
        <w:t>transferové aktivity akademických i univerzitních institucí v ČR. Při vkládání technologie do databáze AV</w:t>
      </w:r>
      <w:r w:rsidR="00C53F31">
        <w:rPr>
          <w:rFonts w:ascii="Motiva Sans" w:hAnsi="Motiva Sans" w:cstheme="minorHAnsi"/>
          <w:sz w:val="20"/>
          <w:szCs w:val="20"/>
        </w:rPr>
        <w:t xml:space="preserve"> ČR</w:t>
      </w:r>
      <w:r w:rsidRPr="0033201A">
        <w:rPr>
          <w:rFonts w:ascii="Motiva Sans" w:hAnsi="Motiva Sans" w:cstheme="minorHAnsi"/>
          <w:sz w:val="20"/>
          <w:szCs w:val="20"/>
        </w:rPr>
        <w:t xml:space="preserve"> je možné produktový list jedním klikem automaticky publikovat v databázi Transfery.</w:t>
      </w:r>
    </w:p>
    <w:p w14:paraId="03A165B9" w14:textId="319C685B" w:rsidR="00755DDA" w:rsidRDefault="00755DDA" w:rsidP="00755DDA">
      <w:pPr>
        <w:pStyle w:val="Normlnweb"/>
        <w:rPr>
          <w:rFonts w:ascii="Motiva Sans" w:hAnsi="Motiva Sans" w:cstheme="minorHAnsi"/>
          <w:sz w:val="20"/>
          <w:szCs w:val="20"/>
        </w:rPr>
      </w:pPr>
      <w:r w:rsidRPr="00755DDA">
        <w:rPr>
          <w:rFonts w:ascii="Motiva Sans" w:hAnsi="Motiva Sans" w:cstheme="minorHAnsi"/>
          <w:sz w:val="20"/>
          <w:szCs w:val="20"/>
        </w:rPr>
        <w:t>V běhu je i systém odborných workshopů pro editory databáze</w:t>
      </w:r>
      <w:r w:rsidR="00BF55FA">
        <w:rPr>
          <w:rFonts w:ascii="Motiva Sans" w:hAnsi="Motiva Sans" w:cstheme="minorHAnsi"/>
          <w:sz w:val="20"/>
          <w:szCs w:val="20"/>
        </w:rPr>
        <w:t xml:space="preserve">, </w:t>
      </w:r>
      <w:r w:rsidRPr="00755DDA">
        <w:rPr>
          <w:rFonts w:ascii="Motiva Sans" w:hAnsi="Motiva Sans" w:cstheme="minorHAnsi"/>
          <w:sz w:val="20"/>
          <w:szCs w:val="20"/>
        </w:rPr>
        <w:t>první se uskutečnil 16.</w:t>
      </w:r>
      <w:r w:rsidR="00F13DA6">
        <w:rPr>
          <w:rFonts w:ascii="Motiva Sans" w:hAnsi="Motiva Sans" w:cstheme="minorHAnsi"/>
          <w:sz w:val="20"/>
          <w:szCs w:val="20"/>
        </w:rPr>
        <w:t xml:space="preserve"> </w:t>
      </w:r>
      <w:r w:rsidRPr="00755DDA">
        <w:rPr>
          <w:rFonts w:ascii="Motiva Sans" w:hAnsi="Motiva Sans" w:cstheme="minorHAnsi"/>
          <w:sz w:val="20"/>
          <w:szCs w:val="20"/>
        </w:rPr>
        <w:t>2.</w:t>
      </w:r>
      <w:r w:rsidR="00F13DA6">
        <w:rPr>
          <w:rFonts w:ascii="Motiva Sans" w:hAnsi="Motiva Sans" w:cstheme="minorHAnsi"/>
          <w:sz w:val="20"/>
          <w:szCs w:val="20"/>
        </w:rPr>
        <w:t xml:space="preserve"> </w:t>
      </w:r>
      <w:r w:rsidRPr="00755DDA">
        <w:rPr>
          <w:rFonts w:ascii="Motiva Sans" w:hAnsi="Motiva Sans" w:cstheme="minorHAnsi"/>
          <w:sz w:val="20"/>
          <w:szCs w:val="20"/>
        </w:rPr>
        <w:t>2021</w:t>
      </w:r>
      <w:r w:rsidR="00BF55FA">
        <w:rPr>
          <w:rFonts w:ascii="Motiva Sans" w:hAnsi="Motiva Sans" w:cstheme="minorHAnsi"/>
          <w:sz w:val="20"/>
          <w:szCs w:val="20"/>
        </w:rPr>
        <w:t>.</w:t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29"/>
        <w:gridCol w:w="426"/>
      </w:tblGrid>
      <w:tr w:rsidR="0033201A" w:rsidRPr="00E0461D" w14:paraId="0F0C4120" w14:textId="77777777" w:rsidTr="005F4EE1">
        <w:tc>
          <w:tcPr>
            <w:tcW w:w="567" w:type="dxa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14:paraId="64D97238" w14:textId="77777777" w:rsidR="0033201A" w:rsidRPr="00E0461D" w:rsidRDefault="0033201A" w:rsidP="005F4EE1">
            <w:pPr>
              <w:pStyle w:val="Zdraznntext"/>
            </w:pPr>
            <w:r w:rsidRPr="00E0461D">
              <w:rPr>
                <w:noProof/>
              </w:rPr>
              <w:drawing>
                <wp:inline distT="0" distB="0" distL="0" distR="0" wp14:anchorId="642B2AB6" wp14:editId="671269E6">
                  <wp:extent cx="152400" cy="120650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FFAD6F" w14:textId="799D9A1E" w:rsidR="0033201A" w:rsidRPr="00E0461D" w:rsidRDefault="0033201A" w:rsidP="005F4EE1">
            <w:pPr>
              <w:pStyle w:val="Zdraznntext"/>
            </w:pPr>
            <w:r w:rsidRPr="0033201A">
              <w:rPr>
                <w:iCs/>
              </w:rPr>
              <w:t xml:space="preserve">Veřejně dostupná databáze tohoto typu také může podnítit zájem o spolupráci lidí ze sektorů, se kterými Akademie běžně nespolupracuje a které mohou </w:t>
            </w:r>
            <w:r w:rsidR="00C53F31">
              <w:rPr>
                <w:iCs/>
              </w:rPr>
              <w:t xml:space="preserve">zamířit </w:t>
            </w:r>
            <w:r w:rsidRPr="0033201A">
              <w:rPr>
                <w:iCs/>
              </w:rPr>
              <w:t>výzkum užitečným směrem</w:t>
            </w:r>
            <w:r>
              <w:rPr>
                <w:iCs/>
              </w:rPr>
              <w:t>.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AD1BB1" w14:textId="77777777" w:rsidR="0033201A" w:rsidRPr="00E0461D" w:rsidRDefault="0033201A" w:rsidP="005F4EE1">
            <w:pPr>
              <w:pStyle w:val="Zdraznntext"/>
              <w:jc w:val="right"/>
            </w:pPr>
            <w:r w:rsidRPr="00E0461D">
              <w:rPr>
                <w:noProof/>
              </w:rPr>
              <w:drawing>
                <wp:inline distT="0" distB="0" distL="0" distR="0" wp14:anchorId="487577F8" wp14:editId="5D882FA5">
                  <wp:extent cx="152400" cy="120650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9F786F" w14:textId="2E2E5A19" w:rsidR="0033201A" w:rsidRPr="0033201A" w:rsidRDefault="0033201A" w:rsidP="00755DDA">
      <w:pPr>
        <w:pStyle w:val="Normlnweb"/>
        <w:rPr>
          <w:rFonts w:ascii="Motiva Sans" w:hAnsi="Motiva Sans" w:cstheme="minorHAnsi"/>
          <w:i/>
          <w:iCs/>
          <w:sz w:val="20"/>
          <w:szCs w:val="20"/>
        </w:rPr>
      </w:pPr>
      <w:r w:rsidRPr="0033201A">
        <w:rPr>
          <w:rFonts w:ascii="Motiva Sans" w:hAnsi="Motiva Sans" w:cstheme="minorHAnsi"/>
          <w:i/>
          <w:iCs/>
          <w:sz w:val="20"/>
          <w:szCs w:val="20"/>
        </w:rPr>
        <w:t xml:space="preserve">„Pro pracovníky z Akademie je to navíc možnost srovnání činností ústavů – co se kde dělá zajímavého a užitečného a co by třeba stálo za úvahu pro prospěšnou spolupráci. Veřejně dostupná databáze tohoto typu také může podnítit zájem o spolupráci lidí ze sektorů, se kterými Akademie běžně nespolupracuje a které mohou </w:t>
      </w:r>
      <w:r w:rsidR="00C53F31">
        <w:rPr>
          <w:rFonts w:ascii="Motiva Sans" w:hAnsi="Motiva Sans" w:cstheme="minorHAnsi"/>
          <w:i/>
          <w:iCs/>
          <w:sz w:val="20"/>
          <w:szCs w:val="20"/>
        </w:rPr>
        <w:t xml:space="preserve">zamířit </w:t>
      </w:r>
      <w:r w:rsidRPr="0033201A">
        <w:rPr>
          <w:rFonts w:ascii="Motiva Sans" w:hAnsi="Motiva Sans" w:cstheme="minorHAnsi"/>
          <w:i/>
          <w:iCs/>
          <w:sz w:val="20"/>
          <w:szCs w:val="20"/>
        </w:rPr>
        <w:t>výzkum užitečným směrem,“</w:t>
      </w:r>
      <w:r>
        <w:rPr>
          <w:rFonts w:ascii="Motiva Sans" w:hAnsi="Motiva Sans" w:cstheme="minorHAnsi"/>
          <w:sz w:val="20"/>
          <w:szCs w:val="20"/>
        </w:rPr>
        <w:t xml:space="preserve"> myslí si Michal </w:t>
      </w:r>
      <w:proofErr w:type="spellStart"/>
      <w:r>
        <w:rPr>
          <w:rFonts w:ascii="Motiva Sans" w:hAnsi="Motiva Sans" w:cstheme="minorHAnsi"/>
          <w:sz w:val="20"/>
          <w:szCs w:val="20"/>
        </w:rPr>
        <w:t>Filippi</w:t>
      </w:r>
      <w:proofErr w:type="spellEnd"/>
      <w:r>
        <w:rPr>
          <w:rFonts w:ascii="Motiva Sans" w:hAnsi="Motiva Sans" w:cstheme="minorHAnsi"/>
          <w:sz w:val="20"/>
          <w:szCs w:val="20"/>
        </w:rPr>
        <w:t>.</w:t>
      </w:r>
      <w:r w:rsidRPr="0033201A">
        <w:rPr>
          <w:rFonts w:ascii="Motiva Sans" w:hAnsi="Motiva Sans" w:cstheme="minorHAnsi"/>
          <w:sz w:val="20"/>
          <w:szCs w:val="20"/>
        </w:rPr>
        <w:t xml:space="preserve"> </w:t>
      </w:r>
      <w:r w:rsidRPr="0033201A">
        <w:rPr>
          <w:rFonts w:ascii="Motiva Sans" w:hAnsi="Motiva Sans" w:cstheme="minorHAnsi"/>
          <w:i/>
          <w:iCs/>
          <w:sz w:val="20"/>
          <w:szCs w:val="20"/>
        </w:rPr>
        <w:t>„Prospěšnost nebo naopak zbytečnost takové databáze ukáže až budoucnost. Buď se prezentované informace ujmou a databáze se bude rozrůstat</w:t>
      </w:r>
      <w:r w:rsidR="00C53F31">
        <w:rPr>
          <w:rFonts w:ascii="Motiva Sans" w:hAnsi="Motiva Sans" w:cstheme="minorHAnsi"/>
          <w:i/>
          <w:iCs/>
          <w:sz w:val="20"/>
          <w:szCs w:val="20"/>
        </w:rPr>
        <w:t>,</w:t>
      </w:r>
      <w:r w:rsidRPr="0033201A">
        <w:rPr>
          <w:rFonts w:ascii="Motiva Sans" w:hAnsi="Motiva Sans" w:cstheme="minorHAnsi"/>
          <w:i/>
          <w:iCs/>
          <w:sz w:val="20"/>
          <w:szCs w:val="20"/>
        </w:rPr>
        <w:t xml:space="preserve"> nebo se vše pokryje vrstvou elektronického prachu. Jsem však optimista.“</w:t>
      </w:r>
    </w:p>
    <w:p w14:paraId="756D43FB" w14:textId="25C70603" w:rsidR="00BF55FA" w:rsidRDefault="001E4B9E" w:rsidP="001E4B9E">
      <w:pPr>
        <w:pStyle w:val="Vceinformac"/>
      </w:pPr>
      <w:r>
        <w:t>Více informací</w:t>
      </w:r>
      <w:r w:rsidRPr="001D7480">
        <w:t>:</w:t>
      </w:r>
      <w:r w:rsidRPr="001D7480">
        <w:tab/>
      </w:r>
      <w:r w:rsidR="00BF55FA">
        <w:rPr>
          <w:b/>
        </w:rPr>
        <w:t>Radka Šmídová</w:t>
      </w:r>
      <w:r w:rsidRPr="00F62271">
        <w:br/>
      </w:r>
      <w:r w:rsidR="00BF55FA" w:rsidRPr="00BF55FA">
        <w:t>smidova@ssc.cas.cz</w:t>
      </w:r>
      <w:r>
        <w:br/>
      </w:r>
      <w:bookmarkStart w:id="1" w:name="_Hlk65402194"/>
      <w:r w:rsidRPr="00396665">
        <w:t>+420</w:t>
      </w:r>
      <w:r w:rsidR="00094906" w:rsidRPr="00396665">
        <w:t> 737 744 605</w:t>
      </w:r>
      <w:bookmarkEnd w:id="1"/>
    </w:p>
    <w:p w14:paraId="04A6FDDE" w14:textId="712A6B51" w:rsidR="00EB7383" w:rsidRDefault="00BF55FA" w:rsidP="001A35CA">
      <w:pPr>
        <w:pStyle w:val="Vceinformac"/>
      </w:pPr>
      <w:r>
        <w:tab/>
      </w:r>
      <w:r w:rsidRPr="00BF55FA">
        <w:rPr>
          <w:b/>
          <w:bCs/>
        </w:rPr>
        <w:t>Lenka Scholzová</w:t>
      </w:r>
      <w:r w:rsidRPr="00BF55FA">
        <w:t>,</w:t>
      </w:r>
      <w:r>
        <w:t xml:space="preserve"> vedoucí </w:t>
      </w:r>
      <w:proofErr w:type="spellStart"/>
      <w:r>
        <w:t>CeTTAV</w:t>
      </w:r>
      <w:proofErr w:type="spellEnd"/>
      <w:r>
        <w:br/>
      </w:r>
      <w:r w:rsidRPr="00BF55FA">
        <w:t>scholzova@ssc.cas.cz</w:t>
      </w:r>
      <w:r>
        <w:br/>
      </w:r>
      <w:r w:rsidR="00F32D45" w:rsidRPr="00396665">
        <w:t>+420</w:t>
      </w:r>
      <w:r w:rsidR="00E45405" w:rsidRPr="00396665">
        <w:t xml:space="preserve"> 731 547 </w:t>
      </w:r>
      <w:r w:rsidR="00094906" w:rsidRPr="00396665">
        <w:t>583</w:t>
      </w:r>
      <w:r w:rsidR="00F32D45">
        <w:br/>
      </w:r>
    </w:p>
    <w:p w14:paraId="78275FBD" w14:textId="43434BD2" w:rsidR="001A35CA" w:rsidRPr="001A35CA" w:rsidRDefault="001A35CA" w:rsidP="00A6009F">
      <w:pPr>
        <w:pStyle w:val="Vceinformac"/>
      </w:pPr>
      <w:r w:rsidRPr="001A35CA">
        <w:t>Nový portál:</w:t>
      </w:r>
      <w:r w:rsidRPr="001A35CA">
        <w:tab/>
      </w:r>
      <w:hyperlink r:id="rId15" w:history="1">
        <w:r w:rsidRPr="00362289">
          <w:rPr>
            <w:rStyle w:val="Hypertextovodkaz"/>
          </w:rPr>
          <w:t>https://techtransfer.cas.cz/</w:t>
        </w:r>
      </w:hyperlink>
    </w:p>
    <w:sectPr w:rsidR="001A35CA" w:rsidRPr="001A35CA" w:rsidSect="0071586E">
      <w:footerReference w:type="default" r:id="rId16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8C6D9" w14:textId="77777777" w:rsidR="004E4899" w:rsidRDefault="004E4899">
      <w:pPr>
        <w:spacing w:before="0" w:after="0"/>
      </w:pPr>
      <w:r>
        <w:separator/>
      </w:r>
    </w:p>
  </w:endnote>
  <w:endnote w:type="continuationSeparator" w:id="0">
    <w:p w14:paraId="7F94036A" w14:textId="77777777" w:rsidR="004E4899" w:rsidRDefault="004E48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D26F2" w14:textId="6C7EF429" w:rsidR="00A7467B" w:rsidRPr="00301D45" w:rsidRDefault="001E4B9E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="00CA75E0">
      <w:rPr>
        <w:b/>
      </w:rPr>
      <w:t>Eliška Zvolánková</w:t>
    </w:r>
    <w:r w:rsidRPr="006B02B7">
      <w:t xml:space="preserve"> </w:t>
    </w:r>
    <w:r w:rsidRPr="006B02B7">
      <w:tab/>
    </w:r>
  </w:p>
  <w:p w14:paraId="1BFBEDDB" w14:textId="77777777" w:rsidR="00A7467B" w:rsidRPr="006B02B7" w:rsidRDefault="001E4B9E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</w:r>
  </w:p>
  <w:p w14:paraId="2AE0992A" w14:textId="1C2CBC3C" w:rsidR="00A7467B" w:rsidRPr="006B02B7" w:rsidRDefault="001E4B9E" w:rsidP="00301D45">
    <w:pPr>
      <w:pStyle w:val="Kontakt"/>
    </w:pPr>
    <w:r w:rsidRPr="006B02B7">
      <w:tab/>
    </w:r>
    <w:r w:rsidRPr="006B02B7">
      <w:tab/>
    </w:r>
    <w:hyperlink r:id="rId1" w:history="1">
      <w:r w:rsidR="00CA75E0" w:rsidRPr="00362289">
        <w:rPr>
          <w:rStyle w:val="Hypertextovodkaz"/>
        </w:rPr>
        <w:t>press@avcr.cz</w:t>
      </w:r>
    </w:hyperlink>
    <w:r w:rsidR="00CA75E0">
      <w:br/>
    </w:r>
    <w:r w:rsidR="00CA75E0">
      <w:tab/>
    </w:r>
    <w:r w:rsidR="00CA75E0">
      <w:tab/>
      <w:t>+420 739 535 007</w:t>
    </w:r>
    <w:r w:rsidRPr="006B02B7">
      <w:tab/>
    </w:r>
  </w:p>
  <w:p w14:paraId="0560B95A" w14:textId="3727D944" w:rsidR="00D84411" w:rsidRPr="00301D45" w:rsidRDefault="001E4B9E" w:rsidP="00301D45">
    <w:pPr>
      <w:pStyle w:val="Kontakt"/>
    </w:pPr>
    <w:r w:rsidRPr="006B02B7">
      <w:tab/>
    </w:r>
    <w:r w:rsidRPr="00301D45">
      <w:tab/>
    </w:r>
    <w:r w:rsidRPr="00301D45">
      <w:tab/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Pr="00301D45"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1FC98" w14:textId="77777777" w:rsidR="00A7467B" w:rsidRPr="00D00DC4" w:rsidRDefault="001E4B9E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Pr="00D00DC4">
      <w:t>1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272BD" w14:textId="77777777" w:rsidR="004E4899" w:rsidRDefault="004E4899">
      <w:pPr>
        <w:spacing w:before="0" w:after="0"/>
      </w:pPr>
      <w:r>
        <w:separator/>
      </w:r>
    </w:p>
  </w:footnote>
  <w:footnote w:type="continuationSeparator" w:id="0">
    <w:p w14:paraId="23AAD752" w14:textId="77777777" w:rsidR="004E4899" w:rsidRDefault="004E48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8D438E"/>
    <w:multiLevelType w:val="hybridMultilevel"/>
    <w:tmpl w:val="80D602A0"/>
    <w:lvl w:ilvl="0" w:tplc="183C2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9E"/>
    <w:rsid w:val="00004784"/>
    <w:rsid w:val="00094906"/>
    <w:rsid w:val="00140488"/>
    <w:rsid w:val="00157B18"/>
    <w:rsid w:val="001A35CA"/>
    <w:rsid w:val="001E4B9E"/>
    <w:rsid w:val="002A4FA9"/>
    <w:rsid w:val="002C605B"/>
    <w:rsid w:val="00301DDB"/>
    <w:rsid w:val="003212DF"/>
    <w:rsid w:val="0033201A"/>
    <w:rsid w:val="003671CD"/>
    <w:rsid w:val="00396665"/>
    <w:rsid w:val="003A0506"/>
    <w:rsid w:val="003A48B1"/>
    <w:rsid w:val="003D204E"/>
    <w:rsid w:val="003F4BA2"/>
    <w:rsid w:val="0045668D"/>
    <w:rsid w:val="00470091"/>
    <w:rsid w:val="004C28B1"/>
    <w:rsid w:val="004E4899"/>
    <w:rsid w:val="004E6044"/>
    <w:rsid w:val="00505590"/>
    <w:rsid w:val="0051291C"/>
    <w:rsid w:val="0053529A"/>
    <w:rsid w:val="00556AF3"/>
    <w:rsid w:val="00560DC0"/>
    <w:rsid w:val="0061782F"/>
    <w:rsid w:val="006434AA"/>
    <w:rsid w:val="00674586"/>
    <w:rsid w:val="006C1DDA"/>
    <w:rsid w:val="006D38AA"/>
    <w:rsid w:val="00726CB0"/>
    <w:rsid w:val="007347CF"/>
    <w:rsid w:val="00755DDA"/>
    <w:rsid w:val="007636B6"/>
    <w:rsid w:val="007D274B"/>
    <w:rsid w:val="00817C7E"/>
    <w:rsid w:val="008A1807"/>
    <w:rsid w:val="008B5E04"/>
    <w:rsid w:val="008E650C"/>
    <w:rsid w:val="00914EEF"/>
    <w:rsid w:val="0092797E"/>
    <w:rsid w:val="00940877"/>
    <w:rsid w:val="009524CC"/>
    <w:rsid w:val="009575B9"/>
    <w:rsid w:val="009A21D1"/>
    <w:rsid w:val="00A311E0"/>
    <w:rsid w:val="00A36CD2"/>
    <w:rsid w:val="00A6009F"/>
    <w:rsid w:val="00AC4F38"/>
    <w:rsid w:val="00AF2C5C"/>
    <w:rsid w:val="00B03372"/>
    <w:rsid w:val="00B15418"/>
    <w:rsid w:val="00BB1E37"/>
    <w:rsid w:val="00BC4AC6"/>
    <w:rsid w:val="00BF55FA"/>
    <w:rsid w:val="00C22C6A"/>
    <w:rsid w:val="00C53F31"/>
    <w:rsid w:val="00C80B22"/>
    <w:rsid w:val="00CA75E0"/>
    <w:rsid w:val="00D368EF"/>
    <w:rsid w:val="00DE3F29"/>
    <w:rsid w:val="00E37E96"/>
    <w:rsid w:val="00E45405"/>
    <w:rsid w:val="00E91C79"/>
    <w:rsid w:val="00EA63AE"/>
    <w:rsid w:val="00EB7383"/>
    <w:rsid w:val="00EC6FB8"/>
    <w:rsid w:val="00F13DA6"/>
    <w:rsid w:val="00F32487"/>
    <w:rsid w:val="00F3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75F79"/>
  <w15:chartTrackingRefBased/>
  <w15:docId w15:val="{B4BA1663-CF72-4C82-BC08-2CBBCCA7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4B9E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1E4B9E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1E4B9E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4B9E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E4B9E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1E4B9E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1E4B9E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1E4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1E4B9E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1E4B9E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1E4B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1E4B9E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1E4B9E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1E4B9E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1E4B9E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1E4B9E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1E4B9E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1E4B9E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1E4B9E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1E4B9E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03372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B03372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03372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B03372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5DD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5DD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A35CA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47C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7C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53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3F3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3F31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3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3F31"/>
    <w:rPr>
      <w:rFonts w:ascii="Motiva Sans" w:eastAsia="Times New Roman" w:hAnsi="Motiva Sans" w:cstheme="minorHAns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echtransfer.cas.cz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techtransfer.cas.cz/" TargetMode="Externa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avc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8AEDD2DEC484596966DFFAA127AB8" ma:contentTypeVersion="13" ma:contentTypeDescription="Vytvoří nový dokument" ma:contentTypeScope="" ma:versionID="23664348cbdaad94906d9caa89e25d8a">
  <xsd:schema xmlns:xsd="http://www.w3.org/2001/XMLSchema" xmlns:xs="http://www.w3.org/2001/XMLSchema" xmlns:p="http://schemas.microsoft.com/office/2006/metadata/properties" xmlns:ns3="29a49718-0bac-4c9c-8a55-f5dda364fb07" xmlns:ns4="56729618-7c3f-4fef-9550-c77d241a972b" targetNamespace="http://schemas.microsoft.com/office/2006/metadata/properties" ma:root="true" ma:fieldsID="e85a5ab0a2f7315c8296fe7989a87df1" ns3:_="" ns4:_="">
    <xsd:import namespace="29a49718-0bac-4c9c-8a55-f5dda364fb07"/>
    <xsd:import namespace="56729618-7c3f-4fef-9550-c77d241a9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49718-0bac-4c9c-8a55-f5dda364f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29618-7c3f-4fef-9550-c77d241a9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1ABCC8-78D1-4FE7-A2B6-0625ECF3C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49718-0bac-4c9c-8a55-f5dda364fb07"/>
    <ds:schemaRef ds:uri="56729618-7c3f-4fef-9550-c77d241a9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AC1D8-0021-459F-A2EB-F3ACD8EE36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6B31A-7E54-4423-B4FF-7E2047FBD6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681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Zvolánková Eliška</cp:lastModifiedBy>
  <cp:revision>6</cp:revision>
  <dcterms:created xsi:type="dcterms:W3CDTF">2021-02-28T17:51:00Z</dcterms:created>
  <dcterms:modified xsi:type="dcterms:W3CDTF">2021-03-01T10:19:00Z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0x010100F158AEDD2DEC484596966DFFAA127AB8</vt:lpwstr>
  </property>
</Properties>
</file>