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7524A9" w14:paraId="5D95B663" w14:textId="77777777" w:rsidTr="4A7F12EE">
        <w:tc>
          <w:tcPr>
            <w:tcW w:w="2977" w:type="dxa"/>
            <w:vAlign w:val="center"/>
          </w:tcPr>
          <w:p w14:paraId="337AB60A" w14:textId="77777777" w:rsidR="007524A9" w:rsidRDefault="007524A9" w:rsidP="00813FE2">
            <w:pPr>
              <w:pStyle w:val="Kontakt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</w:rPr>
              <w:drawing>
                <wp:inline distT="0" distB="0" distL="0" distR="0" wp14:anchorId="196201B2" wp14:editId="5FE7CE86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vAlign w:val="center"/>
          </w:tcPr>
          <w:p w14:paraId="05A672FB" w14:textId="137E3B65" w:rsidR="007524A9" w:rsidRDefault="620697B1" w:rsidP="75CB3CBC">
            <w:pPr>
              <w:pStyle w:val="Kontakt"/>
            </w:pPr>
            <w:r>
              <w:rPr>
                <w:noProof/>
              </w:rPr>
              <w:drawing>
                <wp:inline distT="0" distB="0" distL="0" distR="0" wp14:anchorId="1DA539A2" wp14:editId="00616C19">
                  <wp:extent cx="1819275" cy="705250"/>
                  <wp:effectExtent l="0" t="0" r="0" b="0"/>
                  <wp:docPr id="1194757218" name="Obrázek 1194757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19475721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476" cy="71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9C4CCC" w14:textId="77777777" w:rsidR="006D2757" w:rsidRDefault="006D2757" w:rsidP="00301D45"/>
    <w:p w14:paraId="2D3B0D58" w14:textId="653FD78D" w:rsidR="00E0461D" w:rsidRDefault="00F266D7" w:rsidP="00E0461D">
      <w:pPr>
        <w:tabs>
          <w:tab w:val="right" w:pos="9072"/>
        </w:tabs>
      </w:pPr>
      <w:r w:rsidRPr="0C971F23">
        <w:rPr>
          <w:rStyle w:val="Nadpis1Char"/>
          <w:color w:val="auto"/>
          <w:sz w:val="24"/>
        </w:rPr>
        <w:t>Tisková zpráva</w:t>
      </w:r>
      <w:r w:rsidR="007524A9" w:rsidRPr="0C971F23">
        <w:rPr>
          <w:sz w:val="18"/>
          <w:szCs w:val="18"/>
        </w:rPr>
        <w:t xml:space="preserve"> </w:t>
      </w:r>
      <w:r w:rsidR="007524A9">
        <w:tab/>
      </w:r>
      <w:r w:rsidR="678649DD" w:rsidRPr="00E0461D">
        <w:t xml:space="preserve">Praha </w:t>
      </w:r>
      <w:r w:rsidR="007524A9" w:rsidRPr="00E0461D">
        <w:t>1</w:t>
      </w:r>
      <w:r w:rsidR="50FD8BE0" w:rsidRPr="00E0461D">
        <w:t>2</w:t>
      </w:r>
      <w:r w:rsidR="007524A9" w:rsidRPr="00E0461D">
        <w:t xml:space="preserve">. </w:t>
      </w:r>
      <w:r w:rsidR="4188E064" w:rsidRPr="00E0461D">
        <w:t xml:space="preserve">listopadu </w:t>
      </w:r>
      <w:r w:rsidR="007524A9" w:rsidRPr="00E0461D">
        <w:t>2020</w:t>
      </w:r>
    </w:p>
    <w:p w14:paraId="4D7BBDA3" w14:textId="77777777" w:rsidR="00E80AFE" w:rsidRPr="00E80AFE" w:rsidRDefault="00E80AFE" w:rsidP="00E0461D">
      <w:pPr>
        <w:tabs>
          <w:tab w:val="right" w:pos="9072"/>
        </w:tabs>
      </w:pPr>
      <w:r w:rsidRPr="00E80AFE">
        <w:t>Akademie věd ČR</w:t>
      </w:r>
      <w:r w:rsidR="00E0461D">
        <w:br/>
      </w:r>
      <w:r w:rsidRPr="00E80AFE">
        <w:t xml:space="preserve">Národní 1009/3, </w:t>
      </w:r>
      <w:r w:rsidRPr="00273129">
        <w:t xml:space="preserve">110 00 Praha 1 </w:t>
      </w:r>
      <w:r w:rsidR="00E0461D">
        <w:br/>
      </w:r>
      <w:r w:rsidRPr="00273129">
        <w:t>www.avcr.cz</w:t>
      </w:r>
    </w:p>
    <w:p w14:paraId="10655000" w14:textId="77777777" w:rsidR="00A7467B" w:rsidRDefault="00A7467B" w:rsidP="00301D45">
      <w:pPr>
        <w:pStyle w:val="Normlnweb"/>
      </w:pPr>
    </w:p>
    <w:p w14:paraId="1F26F9CC" w14:textId="7F704072" w:rsidR="0046633B" w:rsidRDefault="0046633B" w:rsidP="00301D45">
      <w:pPr>
        <w:pStyle w:val="Normlnweb"/>
        <w:sectPr w:rsidR="0046633B" w:rsidSect="0071586E">
          <w:headerReference w:type="default" r:id="rId13"/>
          <w:footerReference w:type="default" r:id="rId14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52454D8E" w14:textId="77777777" w:rsidR="0046633B" w:rsidRDefault="284023CA" w:rsidP="4A7F12EE">
      <w:pPr>
        <w:rPr>
          <w:rStyle w:val="PerexChar"/>
        </w:rPr>
      </w:pPr>
      <w:r w:rsidRPr="4F90F265">
        <w:rPr>
          <w:rStyle w:val="Nadpis1Char"/>
        </w:rPr>
        <w:t xml:space="preserve">Sonda TARANIS </w:t>
      </w:r>
      <w:r w:rsidRPr="0046633B">
        <w:rPr>
          <w:rStyle w:val="Nadpis1Char"/>
        </w:rPr>
        <w:t>prozkoum</w:t>
      </w:r>
      <w:r w:rsidR="6A0C8622" w:rsidRPr="0046633B">
        <w:rPr>
          <w:rStyle w:val="Nadpis1Char"/>
        </w:rPr>
        <w:t>á</w:t>
      </w:r>
      <w:r w:rsidR="00A62495" w:rsidRPr="0046633B">
        <w:rPr>
          <w:rStyle w:val="Nadpis1Char"/>
        </w:rPr>
        <w:t xml:space="preserve"> </w:t>
      </w:r>
      <w:r w:rsidRPr="0046633B">
        <w:rPr>
          <w:rStyle w:val="Nadpis1Char"/>
        </w:rPr>
        <w:t>skrytou tvář bouří z oběžné dráhy</w:t>
      </w:r>
      <w:r w:rsidR="00AE2820" w:rsidRPr="0046633B">
        <w:rPr>
          <w:b/>
          <w:caps/>
          <w:color w:val="0974BD"/>
          <w:sz w:val="28"/>
          <w:szCs w:val="24"/>
        </w:rPr>
        <w:br/>
      </w:r>
      <w:r w:rsidR="00AE2820" w:rsidRPr="0046633B">
        <w:rPr>
          <w:b/>
          <w:caps/>
          <w:color w:val="0974BD"/>
          <w:sz w:val="28"/>
          <w:szCs w:val="24"/>
        </w:rPr>
        <w:drawing>
          <wp:inline distT="0" distB="0" distL="0" distR="0" wp14:anchorId="534CBC58" wp14:editId="41E262B2">
            <wp:extent cx="1752600" cy="31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820" w:rsidRPr="0046633B">
        <w:rPr>
          <w:b/>
          <w:caps/>
          <w:color w:val="0974BD"/>
          <w:sz w:val="28"/>
          <w:szCs w:val="24"/>
        </w:rPr>
        <w:br/>
      </w:r>
    </w:p>
    <w:p w14:paraId="13D8E9E5" w14:textId="47F9B944" w:rsidR="00AE2820" w:rsidRDefault="3D28E8AD" w:rsidP="0046633B">
      <w:pPr>
        <w:spacing w:before="120" w:beforeAutospacing="0" w:after="120" w:afterAutospacing="0"/>
        <w:rPr>
          <w:rStyle w:val="Siln"/>
        </w:rPr>
      </w:pPr>
      <w:r w:rsidRPr="4F90F265">
        <w:rPr>
          <w:rStyle w:val="PerexChar"/>
        </w:rPr>
        <w:t xml:space="preserve">Výzkum skřítků, obřích výtrysků, světelných kruhů i záření gama nad bouřkovými oblastmi – takový je úkol sondy TARANIS. Odstartuje v noci ze 16. na 17. listopadu z kosmodromu </w:t>
      </w:r>
      <w:proofErr w:type="spellStart"/>
      <w:r w:rsidRPr="4F90F265">
        <w:rPr>
          <w:rStyle w:val="PerexChar"/>
        </w:rPr>
        <w:t>Kourou</w:t>
      </w:r>
      <w:proofErr w:type="spellEnd"/>
      <w:r w:rsidRPr="4F90F265">
        <w:rPr>
          <w:rStyle w:val="PerexChar"/>
        </w:rPr>
        <w:t xml:space="preserve"> ve francouzské Guyaně. Po patnácti letech příprav tak konečně bude možné nahlédnout do skryté tváře bouří z oběžné dráhy Země. Na palubě sondy jsou i dva české přístroje a stovka vzkazů pro skřítky.</w:t>
      </w:r>
    </w:p>
    <w:p w14:paraId="3BD897E3" w14:textId="3F9BACDF" w:rsidR="001A23C5" w:rsidRDefault="00A62495" w:rsidP="0046633B">
      <w:pPr>
        <w:spacing w:before="120" w:beforeAutospacing="0" w:after="120" w:afterAutospacing="0"/>
      </w:pPr>
      <w:r>
        <w:t xml:space="preserve"> T</w:t>
      </w:r>
      <w:r w:rsidR="3D28E8AD">
        <w:t>ajemné jevy, které se vyskytují mezi vršky bouřkových oblaků a nabitou částí atmosféry</w:t>
      </w:r>
      <w:r>
        <w:t>, v</w:t>
      </w:r>
      <w:r w:rsidR="3D28E8AD">
        <w:t xml:space="preserve"> ionosfé</w:t>
      </w:r>
      <w:r>
        <w:t>ře, bude sonda zkoumat z výšky 700 km</w:t>
      </w:r>
      <w:r w:rsidR="3D28E8AD">
        <w:t xml:space="preserve">. Zaměří se především na výboje typu sprite neboli skřítky, které získaly své jméno pro podobu s bájnými bytostmi. Soustředí se i na fontány modrého světla (blue </w:t>
      </w:r>
      <w:proofErr w:type="spellStart"/>
      <w:r w:rsidR="3D28E8AD">
        <w:t>jets</w:t>
      </w:r>
      <w:proofErr w:type="spellEnd"/>
      <w:r w:rsidR="3D28E8AD">
        <w:t>), na dvoubarevné modročervené obří výtrysky (</w:t>
      </w:r>
      <w:proofErr w:type="spellStart"/>
      <w:r w:rsidR="3D28E8AD">
        <w:t>gigantic</w:t>
      </w:r>
      <w:proofErr w:type="spellEnd"/>
      <w:r w:rsidR="3D28E8AD">
        <w:t xml:space="preserve"> </w:t>
      </w:r>
      <w:proofErr w:type="spellStart"/>
      <w:r w:rsidR="3D28E8AD">
        <w:t>jets</w:t>
      </w:r>
      <w:proofErr w:type="spellEnd"/>
      <w:r w:rsidR="3D28E8AD">
        <w:t>) či na rychle se zvětšující světelné kruhy (</w:t>
      </w:r>
      <w:proofErr w:type="spellStart"/>
      <w:r w:rsidR="3D28E8AD">
        <w:t>elves</w:t>
      </w:r>
      <w:proofErr w:type="spellEnd"/>
      <w:r w:rsidR="3D28E8AD">
        <w:t xml:space="preserve">), které se objevují po úderu silného blesku. Prozkoumá také gama záblesky, které překvapivě vznikají uvnitř bouřkového oblaku a souvisí s urychlováním elektronů na vysoké energie. </w:t>
      </w:r>
    </w:p>
    <w:p w14:paraId="482A338B" w14:textId="09075943" w:rsidR="001A23C5" w:rsidRDefault="3D28E8AD" w:rsidP="0046633B">
      <w:pPr>
        <w:spacing w:before="120" w:beforeAutospacing="0" w:after="120" w:afterAutospacing="0"/>
      </w:pPr>
      <w:r>
        <w:t xml:space="preserve">Podle současného plánu by TARANIS měla být vynesena z kosmodromu </w:t>
      </w:r>
      <w:proofErr w:type="spellStart"/>
      <w:r>
        <w:t>Kourou</w:t>
      </w:r>
      <w:proofErr w:type="spellEnd"/>
      <w:r>
        <w:t xml:space="preserve"> ve francouzské Guyaně raketou Vega na slunečně synchronní oběžnou dráhu okolo Země 17. listopadu ve 2:53 středoevropského času.</w:t>
      </w:r>
      <w:r w:rsidR="001A23C5">
        <w:t xml:space="preserve"> </w:t>
      </w:r>
    </w:p>
    <w:p w14:paraId="4F1ACE96" w14:textId="6A15B135" w:rsidR="1C7B5B46" w:rsidRDefault="1C7B5B46" w:rsidP="0046633B">
      <w:pPr>
        <w:pStyle w:val="Nadpis2"/>
        <w:spacing w:before="120" w:after="120"/>
      </w:pPr>
      <w:r>
        <w:t>České vědecké přístroje</w:t>
      </w:r>
    </w:p>
    <w:p w14:paraId="6D33489E" w14:textId="1C8A4968" w:rsidR="1C7B5B46" w:rsidRDefault="1C7B5B46" w:rsidP="0046633B">
      <w:pPr>
        <w:spacing w:before="120" w:beforeAutospacing="0" w:after="120" w:afterAutospacing="0"/>
      </w:pPr>
      <w:r>
        <w:t xml:space="preserve">Sonda TARANIS je </w:t>
      </w:r>
      <w:proofErr w:type="spellStart"/>
      <w:r>
        <w:t>mikrodružicí</w:t>
      </w:r>
      <w:proofErr w:type="spellEnd"/>
      <w:r>
        <w:t xml:space="preserve"> typu MYRIADE financovaná francouzskou kosmickou agenturou CNES. Na palubě nese sadu vědeckých přístrojů, které se zaměří na měření rádiových vln v širokém rozsahu kmitočtů, současně s měřením infračerveného, optického, ultrafialového a rentgenového záření a s detekcí energetických elektronů.</w:t>
      </w:r>
      <w:r w:rsidR="5754C9D1">
        <w:t xml:space="preserve"> </w:t>
      </w:r>
      <w:r w:rsidR="5754C9D1" w:rsidRPr="4A7F12EE">
        <w:rPr>
          <w:i/>
          <w:iCs/>
        </w:rPr>
        <w:t>„</w:t>
      </w:r>
      <w:r w:rsidRPr="4A7F12EE">
        <w:rPr>
          <w:i/>
          <w:iCs/>
        </w:rPr>
        <w:t>Jevy související s intenzivními bouřkami se dosud podařilo prozkoumat jen částečně. Předpokládáme, že unikátní synchronizované měření všech palubních přístrojů podstatně přispěje k novým objevům,</w:t>
      </w:r>
      <w:r w:rsidR="30C4D828" w:rsidRPr="4A7F12EE">
        <w:rPr>
          <w:i/>
          <w:iCs/>
        </w:rPr>
        <w:t>”</w:t>
      </w:r>
      <w:r>
        <w:t xml:space="preserve"> říká Ondřej </w:t>
      </w:r>
      <w:proofErr w:type="spellStart"/>
      <w:r>
        <w:t>Santolík</w:t>
      </w:r>
      <w:proofErr w:type="spellEnd"/>
      <w:r>
        <w:t>, vedoucí oddělení kosmické fyziky Ústavu fyziky atmosféry AV ČR.</w:t>
      </w:r>
    </w:p>
    <w:p w14:paraId="4777398A" w14:textId="77777777" w:rsidR="007157E3" w:rsidRDefault="1C7B5B46" w:rsidP="0046633B">
      <w:pPr>
        <w:spacing w:before="120" w:beforeAutospacing="0" w:after="120" w:afterAutospacing="0"/>
      </w:pPr>
      <w:r>
        <w:lastRenderedPageBreak/>
        <w:t xml:space="preserve">Na dvou ze sedmi vědeckých aparatur se podíleli také čeští vědci a inženýři. Přístroj IME-HF, který se zaměří na širokopásmové měření elektromagnetických vln o kmitočtech od několika kHz až do 37 MHz, se skládá se ze dvou výklopných elektrických antén s předzesilovači a analyzátorem. </w:t>
      </w:r>
    </w:p>
    <w:p w14:paraId="27EF0257" w14:textId="13F34E35" w:rsidR="1C7B5B46" w:rsidRDefault="1C7B5B46" w:rsidP="0046633B">
      <w:pPr>
        <w:spacing w:before="120" w:beforeAutospacing="0" w:after="120" w:afterAutospacing="0"/>
      </w:pPr>
      <w:r>
        <w:t xml:space="preserve">Analyzátor byl vyvinut v Ústavu fyziky atmosféry AV ČR, antény jsou z laboratoře LPC2E Orleans ve Francii. </w:t>
      </w:r>
      <w:r w:rsidRPr="4A7F12EE">
        <w:rPr>
          <w:i/>
          <w:iCs/>
        </w:rPr>
        <w:t xml:space="preserve">„Tento přístroj bude zkoumat elektromagnetické signály, které jsou buzené elektrickými výboji mezi troposférou a ionosférou, detekovat </w:t>
      </w:r>
      <w:proofErr w:type="spellStart"/>
      <w:r w:rsidRPr="4A7F12EE">
        <w:rPr>
          <w:i/>
          <w:iCs/>
        </w:rPr>
        <w:t>vnitrooblakové</w:t>
      </w:r>
      <w:proofErr w:type="spellEnd"/>
      <w:r w:rsidRPr="4A7F12EE">
        <w:rPr>
          <w:i/>
          <w:iCs/>
        </w:rPr>
        <w:t xml:space="preserve"> výboje a mapovat globální výskyt přírodních a umělých vysokofrekvenčních vln,</w:t>
      </w:r>
      <w:r w:rsidR="36A73C6A" w:rsidRPr="4A7F12EE">
        <w:rPr>
          <w:i/>
          <w:iCs/>
        </w:rPr>
        <w:t>”</w:t>
      </w:r>
      <w:r>
        <w:t xml:space="preserve"> vysvětluje Ondřej </w:t>
      </w:r>
      <w:proofErr w:type="spellStart"/>
      <w:r>
        <w:t>Santolík</w:t>
      </w:r>
      <w:proofErr w:type="spellEnd"/>
      <w:r>
        <w:t>. Energetické elektrony nad bouřemi pak bude měřit přístroj IDEE, jehož analyzátor byl vyvinut na Matematicko-fyzikální fakultě Univerzity Karlovy.</w:t>
      </w:r>
    </w:p>
    <w:p w14:paraId="2C75F9EB" w14:textId="3D18C596" w:rsidR="1C7B5B46" w:rsidRDefault="1C7B5B46" w:rsidP="0046633B">
      <w:pPr>
        <w:pStyle w:val="Nadpis2"/>
        <w:spacing w:before="120" w:after="120"/>
        <w:rPr>
          <w:b w:val="0"/>
        </w:rPr>
      </w:pPr>
      <w:r>
        <w:t>Vzkazy skřítkům na palubě</w:t>
      </w:r>
    </w:p>
    <w:p w14:paraId="10CFA859" w14:textId="3477B4C5" w:rsidR="1C7B5B46" w:rsidRDefault="1C7B5B46" w:rsidP="0046633B">
      <w:pPr>
        <w:spacing w:before="120" w:beforeAutospacing="0" w:after="120" w:afterAutospacing="0"/>
      </w:pPr>
      <w:r>
        <w:t xml:space="preserve">Na palubě TARANIS letí do vesmíru vybraných 101 vzkazů, které veřejnost v roce 2016 zaslala </w:t>
      </w:r>
      <w:r w:rsidR="00A62495">
        <w:t xml:space="preserve">během </w:t>
      </w:r>
      <w:r>
        <w:t>popularizačního soutěže Pošlete vzkaz skřítkům. Do této soutěže, organizované oddělením kosmické fyziky Ústavu fyziky atmosféry a přírodovědeckým časopisem Vesmír, se přihlásilo 547 soutěžících</w:t>
      </w:r>
      <w:r w:rsidR="37B6BC88">
        <w:t>. J</w:t>
      </w:r>
      <w:r w:rsidR="006F1A2C">
        <w:t>ejich</w:t>
      </w:r>
      <w:r>
        <w:t xml:space="preserve"> jména jsou spolu se všemi vzkazy nahrána v paměti českého analyzátoru</w:t>
      </w:r>
      <w:r w:rsidR="7A74AA39">
        <w:t>.</w:t>
      </w:r>
    </w:p>
    <w:p w14:paraId="21A6ECA7" w14:textId="27D0F66F" w:rsidR="1C7B5B46" w:rsidRDefault="1C7B5B46" w:rsidP="0046633B">
      <w:pPr>
        <w:spacing w:before="120" w:beforeAutospacing="0" w:after="120" w:afterAutospacing="0"/>
      </w:pPr>
      <w:r>
        <w:t xml:space="preserve">Z deseti nejoriginálnějších vzkazů oceněných porotou bude k oběžné dráze stoupat například vzkaz Jiřího </w:t>
      </w:r>
      <w:proofErr w:type="spellStart"/>
      <w:r>
        <w:t>Syřínka</w:t>
      </w:r>
      <w:proofErr w:type="spellEnd"/>
      <w:r>
        <w:t xml:space="preserve"> z Nového Vrbna:</w:t>
      </w:r>
      <w:r w:rsidR="4FB75605">
        <w:t xml:space="preserve"> </w:t>
      </w:r>
      <w:r w:rsidRPr="4A7F12EE">
        <w:rPr>
          <w:i/>
          <w:iCs/>
        </w:rPr>
        <w:t>„Žena mi vyčítá, že furt někde lítám, tak ať má pravdu!</w:t>
      </w:r>
      <w:r w:rsidR="47BBEEAC" w:rsidRPr="4A7F12EE">
        <w:rPr>
          <w:i/>
          <w:iCs/>
        </w:rPr>
        <w:t>”</w:t>
      </w:r>
      <w:r>
        <w:t xml:space="preserve"> nebo text Kateřiny Bendlové z Prahy, která za svého</w:t>
      </w:r>
      <w:r w:rsidR="0D191B38">
        <w:t xml:space="preserve">, </w:t>
      </w:r>
      <w:r>
        <w:t xml:space="preserve">v té době </w:t>
      </w:r>
      <w:r w:rsidR="773A427A">
        <w:t>očekávaného,</w:t>
      </w:r>
      <w:r>
        <w:t xml:space="preserve"> vnuka zaslala zprávu: „</w:t>
      </w:r>
      <w:r w:rsidRPr="4A7F12EE">
        <w:rPr>
          <w:i/>
          <w:iCs/>
        </w:rPr>
        <w:t>Nemám ještě jméno, budu ho potřebovat až v červnu, kdy se narodím; snad na šťastné planetě. Zdravím skřítky!</w:t>
      </w:r>
      <w:r w:rsidR="6AD60848" w:rsidRPr="4A7F12EE">
        <w:rPr>
          <w:i/>
          <w:iCs/>
        </w:rPr>
        <w:t>”</w:t>
      </w:r>
      <w:r>
        <w:t xml:space="preserve"> Vnuk přišel na svět počátkem června 2016 a dostal jméno Matěj.  </w:t>
      </w:r>
    </w:p>
    <w:p w14:paraId="1F07A2D1" w14:textId="255FECCF" w:rsidR="0071586E" w:rsidRDefault="00F847C9" w:rsidP="3CF81EAE">
      <w:pPr>
        <w:pStyle w:val="Normlnweb"/>
        <w:rPr>
          <w:rFonts w:ascii="Motiva Sans" w:eastAsia="Motiva Sans" w:hAnsi="Motiva Sans" w:cs="Motiva Sans"/>
          <w:sz w:val="20"/>
          <w:szCs w:val="20"/>
        </w:rPr>
      </w:pPr>
      <w:r>
        <w:rPr>
          <w:rFonts w:ascii="Motiva Sans" w:eastAsia="Motiva Sans" w:hAnsi="Motiva Sans" w:cs="Motiva Sans"/>
          <w:sz w:val="20"/>
          <w:szCs w:val="20"/>
        </w:rPr>
        <w:t xml:space="preserve">Vzkazy </w:t>
      </w:r>
      <w:r w:rsidR="05281C9A" w:rsidRPr="4A7F12EE">
        <w:rPr>
          <w:rFonts w:ascii="Motiva Sans" w:eastAsia="Motiva Sans" w:hAnsi="Motiva Sans" w:cs="Motiva Sans"/>
          <w:sz w:val="20"/>
          <w:szCs w:val="20"/>
        </w:rPr>
        <w:t>letíc</w:t>
      </w:r>
      <w:r>
        <w:rPr>
          <w:rFonts w:ascii="Motiva Sans" w:eastAsia="Motiva Sans" w:hAnsi="Motiva Sans" w:cs="Motiva Sans"/>
          <w:sz w:val="20"/>
          <w:szCs w:val="20"/>
        </w:rPr>
        <w:t>í</w:t>
      </w:r>
      <w:r w:rsidR="05281C9A" w:rsidRPr="4A7F12EE">
        <w:rPr>
          <w:rFonts w:ascii="Motiva Sans" w:eastAsia="Motiva Sans" w:hAnsi="Motiva Sans" w:cs="Motiva Sans"/>
          <w:sz w:val="20"/>
          <w:szCs w:val="20"/>
        </w:rPr>
        <w:t xml:space="preserve"> na palubě sondy TARANIS</w:t>
      </w:r>
      <w:r>
        <w:rPr>
          <w:rFonts w:ascii="Motiva Sans" w:eastAsia="Motiva Sans" w:hAnsi="Motiva Sans" w:cs="Motiva Sans"/>
          <w:sz w:val="20"/>
          <w:szCs w:val="20"/>
        </w:rPr>
        <w:t xml:space="preserve">: </w:t>
      </w:r>
      <w:hyperlink r:id="rId16" w:history="1">
        <w:r w:rsidR="05281C9A" w:rsidRPr="007157E3">
          <w:rPr>
            <w:rStyle w:val="Hypertextovodkaz"/>
            <w:rFonts w:ascii="Motiva Sans" w:eastAsia="Motiva Sans" w:hAnsi="Motiva Sans" w:cs="Motiva Sans"/>
            <w:sz w:val="20"/>
            <w:szCs w:val="20"/>
          </w:rPr>
          <w:t>bit.ly/</w:t>
        </w:r>
        <w:proofErr w:type="spellStart"/>
        <w:r w:rsidR="05281C9A" w:rsidRPr="007157E3">
          <w:rPr>
            <w:rStyle w:val="Hypertextovodkaz"/>
            <w:rFonts w:ascii="Motiva Sans" w:eastAsia="Motiva Sans" w:hAnsi="Motiva Sans" w:cs="Motiva Sans"/>
            <w:sz w:val="20"/>
            <w:szCs w:val="20"/>
          </w:rPr>
          <w:t>vzkazy_skritkum</w:t>
        </w:r>
        <w:proofErr w:type="spellEnd"/>
      </w:hyperlink>
      <w:r w:rsidR="05281C9A" w:rsidRPr="4A7F12EE">
        <w:rPr>
          <w:rFonts w:ascii="Motiva Sans" w:eastAsia="Motiva Sans" w:hAnsi="Motiva Sans" w:cs="Motiva Sans"/>
          <w:sz w:val="20"/>
          <w:szCs w:val="20"/>
        </w:rPr>
        <w:t>.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5"/>
        <w:gridCol w:w="3518"/>
      </w:tblGrid>
      <w:tr w:rsidR="00F847C9" w:rsidRPr="00D00DC4" w14:paraId="7EE38D23" w14:textId="77777777" w:rsidTr="0044181C">
        <w:tc>
          <w:tcPr>
            <w:tcW w:w="4531" w:type="dxa"/>
            <w:tcMar>
              <w:left w:w="0" w:type="dxa"/>
              <w:right w:w="0" w:type="dxa"/>
            </w:tcMar>
          </w:tcPr>
          <w:p w14:paraId="36D90C05" w14:textId="77777777" w:rsidR="00F847C9" w:rsidRPr="00D00DC4" w:rsidRDefault="00F847C9" w:rsidP="0044181C">
            <w:pPr>
              <w:pStyle w:val="Obrzekpopisek"/>
            </w:pPr>
            <w:r>
              <w:rPr>
                <w:noProof/>
              </w:rPr>
              <w:drawing>
                <wp:inline distT="0" distB="0" distL="0" distR="0" wp14:anchorId="7AAA7EE2" wp14:editId="79D29803">
                  <wp:extent cx="3076575" cy="1973827"/>
                  <wp:effectExtent l="0" t="0" r="0" b="0"/>
                  <wp:docPr id="1184372128" name="Obrázek 1184372128" descr="C:\Users\OS\AppData\Local\Temp\capture_3-385169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18437212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97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Mar>
              <w:left w:w="198" w:type="dxa"/>
              <w:right w:w="0" w:type="dxa"/>
            </w:tcMar>
            <w:vAlign w:val="bottom"/>
          </w:tcPr>
          <w:p w14:paraId="3FAEDAAE" w14:textId="77777777" w:rsidR="00F847C9" w:rsidRPr="00D00DC4" w:rsidRDefault="00F847C9" w:rsidP="0044181C">
            <w:pPr>
              <w:pStyle w:val="Obrzekpopisek"/>
            </w:pPr>
            <w:r>
              <w:t>Ilustrace: družice TARANIS na oběžné dráze</w:t>
            </w:r>
          </w:p>
          <w:p w14:paraId="32082E43" w14:textId="06B1C83D" w:rsidR="00F847C9" w:rsidRPr="00D00DC4" w:rsidRDefault="00F847C9" w:rsidP="0044181C">
            <w:pPr>
              <w:pStyle w:val="Obrzekpopisek"/>
              <w:rPr>
                <w:highlight w:val="yellow"/>
              </w:rPr>
            </w:pPr>
            <w:r w:rsidRPr="007157E3">
              <w:t xml:space="preserve">ZDROJ: </w:t>
            </w:r>
            <w:r w:rsidR="00FC0030" w:rsidRPr="00FC0030">
              <w:t xml:space="preserve">Centre </w:t>
            </w:r>
            <w:proofErr w:type="spellStart"/>
            <w:r w:rsidR="00FC0030" w:rsidRPr="00FC0030">
              <w:t>national</w:t>
            </w:r>
            <w:proofErr w:type="spellEnd"/>
            <w:r w:rsidR="00FC0030" w:rsidRPr="00FC0030">
              <w:t xml:space="preserve"> </w:t>
            </w:r>
            <w:proofErr w:type="spellStart"/>
            <w:r w:rsidR="00FC0030" w:rsidRPr="00FC0030">
              <w:t>d'études</w:t>
            </w:r>
            <w:proofErr w:type="spellEnd"/>
            <w:r w:rsidR="00FC0030" w:rsidRPr="00FC0030">
              <w:t xml:space="preserve"> spatiales</w:t>
            </w:r>
            <w:bookmarkStart w:id="1" w:name="_GoBack"/>
            <w:bookmarkEnd w:id="1"/>
            <w:r>
              <w:t xml:space="preserve"> </w:t>
            </w:r>
          </w:p>
        </w:tc>
      </w:tr>
    </w:tbl>
    <w:p w14:paraId="00135E02" w14:textId="77777777" w:rsidR="00F847C9" w:rsidRDefault="00F847C9" w:rsidP="2F9CA58A">
      <w:pPr>
        <w:pStyle w:val="Vceinformac"/>
      </w:pPr>
    </w:p>
    <w:p w14:paraId="7C5A1D1C" w14:textId="72FD7235" w:rsidR="0046633B" w:rsidRDefault="00F62271" w:rsidP="2F9CA58A">
      <w:pPr>
        <w:pStyle w:val="Vceinformac"/>
        <w:rPr>
          <w:rStyle w:val="VceinformacChar"/>
          <w:rFonts w:eastAsiaTheme="minorHAnsi"/>
        </w:rPr>
      </w:pPr>
      <w:r>
        <w:t>Více infor</w:t>
      </w:r>
      <w:r w:rsidRPr="3CF81EAE">
        <w:rPr>
          <w:rStyle w:val="VceinformacChar"/>
          <w:rFonts w:eastAsiaTheme="minorHAnsi"/>
        </w:rPr>
        <w:t>mací</w:t>
      </w:r>
      <w:r w:rsidR="000147F9" w:rsidRPr="3CF81EAE">
        <w:rPr>
          <w:rStyle w:val="VceinformacChar"/>
          <w:rFonts w:eastAsiaTheme="minorHAnsi"/>
        </w:rPr>
        <w:t>:</w:t>
      </w:r>
      <w:r w:rsidR="008A144E" w:rsidRPr="001D7480">
        <w:tab/>
      </w:r>
      <w:r w:rsidR="41CC4440" w:rsidRPr="4F90F265">
        <w:rPr>
          <w:rStyle w:val="VceinformacChar"/>
          <w:rFonts w:eastAsiaTheme="minorHAnsi"/>
          <w:b/>
          <w:bCs/>
        </w:rPr>
        <w:t xml:space="preserve">prof. </w:t>
      </w:r>
      <w:r w:rsidR="0E6F371A" w:rsidRPr="4F90F265">
        <w:rPr>
          <w:rStyle w:val="VceinformacChar"/>
          <w:rFonts w:eastAsiaTheme="minorHAnsi"/>
          <w:b/>
          <w:bCs/>
        </w:rPr>
        <w:t xml:space="preserve">RNDr. </w:t>
      </w:r>
      <w:r w:rsidR="5F06F39A" w:rsidRPr="4F90F265">
        <w:rPr>
          <w:rStyle w:val="VceinformacChar"/>
          <w:rFonts w:eastAsiaTheme="minorHAnsi"/>
          <w:b/>
          <w:bCs/>
        </w:rPr>
        <w:t xml:space="preserve">Ondřej </w:t>
      </w:r>
      <w:proofErr w:type="spellStart"/>
      <w:r w:rsidR="5F06F39A" w:rsidRPr="4F90F265">
        <w:rPr>
          <w:rStyle w:val="VceinformacChar"/>
          <w:rFonts w:eastAsiaTheme="minorHAnsi"/>
          <w:b/>
          <w:bCs/>
        </w:rPr>
        <w:t>Santolík</w:t>
      </w:r>
      <w:proofErr w:type="spellEnd"/>
      <w:r w:rsidR="1C3D7987" w:rsidRPr="4F90F265">
        <w:rPr>
          <w:rStyle w:val="VceinformacChar"/>
          <w:rFonts w:eastAsiaTheme="minorHAnsi"/>
          <w:b/>
          <w:bCs/>
        </w:rPr>
        <w:t>, Dr.</w:t>
      </w:r>
      <w:r w:rsidRPr="00F62271">
        <w:br/>
      </w:r>
      <w:r w:rsidR="000147F9" w:rsidRPr="4F90F265">
        <w:rPr>
          <w:rStyle w:val="VceinformacChar"/>
          <w:rFonts w:eastAsiaTheme="minorHAnsi"/>
        </w:rPr>
        <w:t xml:space="preserve">Ústav </w:t>
      </w:r>
      <w:r w:rsidR="3B42A106" w:rsidRPr="4F90F265">
        <w:rPr>
          <w:rStyle w:val="VceinformacChar"/>
          <w:rFonts w:eastAsiaTheme="minorHAnsi"/>
        </w:rPr>
        <w:t>fyziky atmosféry</w:t>
      </w:r>
      <w:r w:rsidR="000147F9" w:rsidRPr="4F90F265">
        <w:rPr>
          <w:rStyle w:val="VceinformacChar"/>
          <w:rFonts w:eastAsiaTheme="minorHAnsi"/>
        </w:rPr>
        <w:t xml:space="preserve"> AV ČR</w:t>
      </w:r>
      <w:r w:rsidRPr="00F62271">
        <w:br/>
      </w:r>
      <w:r w:rsidR="2659DC23" w:rsidRPr="4F90F265">
        <w:rPr>
          <w:rStyle w:val="VceinformacChar"/>
          <w:rFonts w:eastAsiaTheme="minorHAnsi"/>
        </w:rPr>
        <w:t>os</w:t>
      </w:r>
      <w:hyperlink r:id="rId18" w:history="1">
        <w:r w:rsidR="000147F9" w:rsidRPr="4F90F265">
          <w:rPr>
            <w:rStyle w:val="VceinformacChar"/>
            <w:rFonts w:eastAsiaTheme="minorHAnsi"/>
          </w:rPr>
          <w:t>@</w:t>
        </w:r>
        <w:r w:rsidR="033EB4D9" w:rsidRPr="4F90F265">
          <w:rPr>
            <w:rStyle w:val="VceinformacChar"/>
            <w:rFonts w:eastAsiaTheme="minorHAnsi"/>
          </w:rPr>
          <w:t>ufa.cas</w:t>
        </w:r>
        <w:r w:rsidR="000147F9" w:rsidRPr="4F90F265">
          <w:rPr>
            <w:rStyle w:val="VceinformacChar"/>
            <w:rFonts w:eastAsiaTheme="minorHAnsi"/>
          </w:rPr>
          <w:t>.cz</w:t>
        </w:r>
      </w:hyperlink>
      <w:r>
        <w:br/>
      </w:r>
      <w:r w:rsidR="0067005B" w:rsidRPr="4F90F265">
        <w:rPr>
          <w:rStyle w:val="VceinformacChar"/>
          <w:rFonts w:eastAsiaTheme="minorHAnsi"/>
        </w:rPr>
        <w:t xml:space="preserve">+420 </w:t>
      </w:r>
      <w:r w:rsidR="0304452B" w:rsidRPr="4F90F265">
        <w:rPr>
          <w:rStyle w:val="VceinformacChar"/>
          <w:rFonts w:eastAsiaTheme="minorHAnsi"/>
        </w:rPr>
        <w:t>731 478</w:t>
      </w:r>
      <w:r w:rsidR="007157E3">
        <w:rPr>
          <w:rStyle w:val="VceinformacChar"/>
          <w:rFonts w:eastAsiaTheme="minorHAnsi"/>
        </w:rPr>
        <w:t> </w:t>
      </w:r>
      <w:r w:rsidR="0304452B" w:rsidRPr="4F90F265">
        <w:rPr>
          <w:rStyle w:val="VceinformacChar"/>
          <w:rFonts w:eastAsiaTheme="minorHAnsi"/>
        </w:rPr>
        <w:t>881</w:t>
      </w:r>
    </w:p>
    <w:p w14:paraId="389F174A" w14:textId="1BD2E709" w:rsidR="0046633B" w:rsidRDefault="311813D5" w:rsidP="007157E3">
      <w:pPr>
        <w:pStyle w:val="Vceinformac"/>
        <w:spacing w:after="120"/>
        <w:ind w:firstLine="0"/>
      </w:pPr>
      <w:r w:rsidRPr="4F90F265">
        <w:rPr>
          <w:rStyle w:val="VceinformacChar"/>
          <w:rFonts w:eastAsiaTheme="minorHAnsi"/>
          <w:b/>
          <w:bCs/>
        </w:rPr>
        <w:t xml:space="preserve">Ing. </w:t>
      </w:r>
      <w:r w:rsidR="291237EB" w:rsidRPr="4F90F265">
        <w:rPr>
          <w:rStyle w:val="VceinformacChar"/>
          <w:rFonts w:eastAsiaTheme="minorHAnsi"/>
          <w:b/>
          <w:bCs/>
        </w:rPr>
        <w:t xml:space="preserve">Ivana </w:t>
      </w:r>
      <w:proofErr w:type="spellStart"/>
      <w:r w:rsidR="291237EB" w:rsidRPr="4F90F265">
        <w:rPr>
          <w:rStyle w:val="VceinformacChar"/>
          <w:rFonts w:eastAsiaTheme="minorHAnsi"/>
          <w:b/>
          <w:bCs/>
        </w:rPr>
        <w:t>Kolmašová</w:t>
      </w:r>
      <w:proofErr w:type="spellEnd"/>
      <w:r w:rsidR="0E7EFA76" w:rsidRPr="4F90F265">
        <w:rPr>
          <w:rStyle w:val="VceinformacChar"/>
          <w:rFonts w:eastAsiaTheme="minorHAnsi"/>
          <w:b/>
          <w:bCs/>
        </w:rPr>
        <w:t>, Ph.D.</w:t>
      </w:r>
      <w:r w:rsidR="00F62271">
        <w:br/>
      </w:r>
      <w:r w:rsidR="7BE26DB6" w:rsidRPr="4F90F265">
        <w:rPr>
          <w:rStyle w:val="VceinformacChar"/>
          <w:rFonts w:eastAsiaTheme="minorHAnsi"/>
        </w:rPr>
        <w:t>Ústav fyziky atmosféry AV ČR</w:t>
      </w:r>
      <w:r w:rsidR="00F62271">
        <w:br/>
      </w:r>
      <w:r w:rsidR="7F56179C" w:rsidRPr="4F90F265">
        <w:rPr>
          <w:rStyle w:val="VceinformacChar"/>
          <w:rFonts w:eastAsiaTheme="minorHAnsi"/>
        </w:rPr>
        <w:t>iko</w:t>
      </w:r>
      <w:hyperlink r:id="rId19">
        <w:r w:rsidR="7F56179C" w:rsidRPr="4F90F265">
          <w:rPr>
            <w:rStyle w:val="VceinformacChar"/>
            <w:rFonts w:eastAsiaTheme="minorHAnsi"/>
          </w:rPr>
          <w:t>@ufa.cas.cz</w:t>
        </w:r>
        <w:r w:rsidR="00F62271">
          <w:br/>
        </w:r>
      </w:hyperlink>
    </w:p>
    <w:p w14:paraId="1E2C0551" w14:textId="186E83BC" w:rsidR="007157E3" w:rsidRDefault="5F26555B" w:rsidP="007157E3">
      <w:pPr>
        <w:pStyle w:val="Vceinformac"/>
        <w:ind w:firstLine="0"/>
        <w:rPr>
          <w:rStyle w:val="VceinformacChar"/>
          <w:rFonts w:eastAsiaTheme="minorHAnsi"/>
        </w:rPr>
      </w:pPr>
      <w:r w:rsidRPr="4F90F265">
        <w:rPr>
          <w:rStyle w:val="VceinformacChar"/>
          <w:rFonts w:eastAsiaTheme="minorHAnsi"/>
          <w:b/>
          <w:bCs/>
        </w:rPr>
        <w:t xml:space="preserve">doc. </w:t>
      </w:r>
      <w:r w:rsidR="7C43D831" w:rsidRPr="4F90F265">
        <w:rPr>
          <w:rStyle w:val="VceinformacChar"/>
          <w:rFonts w:eastAsiaTheme="minorHAnsi"/>
          <w:b/>
          <w:bCs/>
        </w:rPr>
        <w:t xml:space="preserve">RNDr. </w:t>
      </w:r>
      <w:r w:rsidRPr="4F90F265">
        <w:rPr>
          <w:rStyle w:val="VceinformacChar"/>
          <w:rFonts w:eastAsiaTheme="minorHAnsi"/>
          <w:b/>
          <w:bCs/>
        </w:rPr>
        <w:t xml:space="preserve">Lubomír </w:t>
      </w:r>
      <w:proofErr w:type="spellStart"/>
      <w:r w:rsidRPr="4F90F265">
        <w:rPr>
          <w:rStyle w:val="VceinformacChar"/>
          <w:rFonts w:eastAsiaTheme="minorHAnsi"/>
          <w:b/>
          <w:bCs/>
        </w:rPr>
        <w:t>Přech</w:t>
      </w:r>
      <w:proofErr w:type="spellEnd"/>
      <w:r w:rsidR="1C0E2716" w:rsidRPr="4F90F265">
        <w:rPr>
          <w:rStyle w:val="VceinformacChar"/>
          <w:rFonts w:eastAsiaTheme="minorHAnsi"/>
          <w:b/>
          <w:bCs/>
        </w:rPr>
        <w:t>, Dr.</w:t>
      </w:r>
      <w:r w:rsidR="00F62271">
        <w:br/>
      </w:r>
      <w:r w:rsidR="13BAAA5E" w:rsidRPr="4F90F265">
        <w:rPr>
          <w:rStyle w:val="VceinformacChar"/>
          <w:rFonts w:eastAsiaTheme="minorHAnsi"/>
        </w:rPr>
        <w:t>Matematicko-fyzikální fakulta Univerzity Karlovy</w:t>
      </w:r>
      <w:r w:rsidR="00F62271">
        <w:br/>
      </w:r>
      <w:r w:rsidR="007157E3" w:rsidRPr="00F847C9">
        <w:rPr>
          <w:rStyle w:val="VceinformacChar"/>
          <w:rFonts w:eastAsiaTheme="minorHAnsi"/>
        </w:rPr>
        <w:t>lubomir.prech@mff.cuni.cz</w:t>
      </w:r>
    </w:p>
    <w:p w14:paraId="677EC56A" w14:textId="056854C5" w:rsidR="007157E3" w:rsidRDefault="007157E3" w:rsidP="007157E3">
      <w:pPr>
        <w:pStyle w:val="Vceinformac"/>
        <w:ind w:firstLine="0"/>
        <w:rPr>
          <w:rStyle w:val="VceinformacChar"/>
          <w:rFonts w:eastAsiaTheme="minorHAnsi"/>
        </w:rPr>
      </w:pPr>
    </w:p>
    <w:p w14:paraId="0E88B434" w14:textId="3C576A72" w:rsidR="007157E3" w:rsidRDefault="007157E3" w:rsidP="007157E3">
      <w:pPr>
        <w:pStyle w:val="Vceinformac"/>
        <w:rPr>
          <w:rStyle w:val="VceinformacChar"/>
          <w:rFonts w:eastAsiaTheme="minorHAnsi"/>
        </w:rPr>
      </w:pPr>
      <w:r w:rsidRPr="00F847C9">
        <w:t>Fotogalerie</w:t>
      </w:r>
      <w:r w:rsidRPr="001D7480">
        <w:tab/>
      </w:r>
      <w:hyperlink r:id="rId20" w:history="1">
        <w:r w:rsidR="00F847C9" w:rsidRPr="00F847C9">
          <w:rPr>
            <w:rStyle w:val="Hypertextovodkaz"/>
          </w:rPr>
          <w:t>h</w:t>
        </w:r>
        <w:r w:rsidRPr="00F847C9">
          <w:rPr>
            <w:rStyle w:val="Hypertextovodkaz"/>
          </w:rPr>
          <w:t>ttps://phototheque.cnes.fr/cnes/category/152</w:t>
        </w:r>
      </w:hyperlink>
    </w:p>
    <w:sectPr w:rsidR="007157E3" w:rsidSect="0071586E">
      <w:headerReference w:type="default" r:id="rId21"/>
      <w:footerReference w:type="default" r:id="rId22"/>
      <w:type w:val="continuous"/>
      <w:pgSz w:w="11906" w:h="16838"/>
      <w:pgMar w:top="1135" w:right="1417" w:bottom="2552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5C38DF" w14:textId="77777777" w:rsidR="00231D77" w:rsidRDefault="00231D77" w:rsidP="00301D45">
      <w:r>
        <w:separator/>
      </w:r>
    </w:p>
  </w:endnote>
  <w:endnote w:type="continuationSeparator" w:id="0">
    <w:p w14:paraId="71DC1A96" w14:textId="77777777" w:rsidR="00231D77" w:rsidRDefault="00231D77" w:rsidP="00301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A98E5BA-DA95-4FD5-95ED-4CF3FDFAF516}"/>
    <w:embedBold r:id="rId2" w:fontKey="{E517C6B4-A274-4212-A108-F168AFF74B4B}"/>
    <w:embedItalic r:id="rId3" w:fontKey="{3C639E41-808A-495E-94A6-E0F65661B057}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1D89EA1-1A51-4B70-890D-9AC482A605B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AFD443CE-E872-401D-B3C3-0F86B9800A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72AD5" w14:textId="77777777" w:rsidR="00A7467B" w:rsidRPr="00301D45" w:rsidRDefault="00A7467B" w:rsidP="00301D45">
    <w:pPr>
      <w:pStyle w:val="Kontakt"/>
    </w:pPr>
    <w:r w:rsidRPr="006B02B7">
      <w:tab/>
    </w:r>
    <w:r w:rsidR="0C971F23" w:rsidRPr="006B02B7">
      <w:t xml:space="preserve">Kontakt pro média: </w:t>
    </w:r>
    <w:r w:rsidRPr="006B02B7">
      <w:tab/>
    </w:r>
    <w:r w:rsidR="0C971F23" w:rsidRPr="0C971F23">
      <w:rPr>
        <w:b/>
        <w:bCs/>
      </w:rPr>
      <w:t>Markéta Růžičková</w:t>
    </w:r>
    <w:r w:rsidRPr="006B02B7">
      <w:tab/>
    </w:r>
  </w:p>
  <w:p w14:paraId="4302F53C" w14:textId="77777777" w:rsidR="00A7467B" w:rsidRPr="006B02B7" w:rsidRDefault="00A7467B" w:rsidP="00301D45">
    <w:pPr>
      <w:pStyle w:val="Kontakt"/>
    </w:pPr>
    <w:r w:rsidRPr="006B02B7">
      <w:tab/>
    </w:r>
    <w:r w:rsidRPr="006B02B7">
      <w:tab/>
    </w:r>
    <w:r w:rsidR="0C971F23" w:rsidRPr="006B02B7">
      <w:t>Divize vnějších vztahů SSČ AV ČR</w:t>
    </w:r>
    <w:r w:rsidRPr="006B02B7">
      <w:tab/>
    </w:r>
  </w:p>
  <w:p w14:paraId="6386E00D" w14:textId="3429D18E" w:rsidR="00A7467B" w:rsidRPr="006B02B7" w:rsidRDefault="00A7467B" w:rsidP="00301D45">
    <w:pPr>
      <w:pStyle w:val="Kontakt"/>
    </w:pPr>
    <w:r w:rsidRPr="006B02B7">
      <w:tab/>
    </w:r>
    <w:r w:rsidRPr="006B02B7">
      <w:tab/>
    </w:r>
    <w:r w:rsidR="00F847C9">
      <w:t>press</w:t>
    </w:r>
    <w:r w:rsidR="0C971F23" w:rsidRPr="006B02B7">
      <w:t>@</w:t>
    </w:r>
    <w:r w:rsidR="00F847C9">
      <w:t>avcr</w:t>
    </w:r>
    <w:r w:rsidR="0C971F23" w:rsidRPr="006B02B7">
      <w:t>.cz</w:t>
    </w:r>
    <w:r w:rsidRPr="006B02B7">
      <w:tab/>
    </w:r>
  </w:p>
  <w:p w14:paraId="484E4A15" w14:textId="1DBE11A1" w:rsidR="00D84411" w:rsidRPr="00301D45" w:rsidRDefault="00A7467B" w:rsidP="00301D45">
    <w:pPr>
      <w:pStyle w:val="Kontakt"/>
    </w:pPr>
    <w:r w:rsidRPr="006B02B7">
      <w:tab/>
    </w:r>
    <w:r w:rsidRPr="00301D45">
      <w:tab/>
    </w:r>
    <w:r w:rsidR="0C971F23" w:rsidRPr="00301D45">
      <w:t>+420</w:t>
    </w:r>
    <w:r w:rsidR="0C971F23" w:rsidRPr="00301D45">
      <w:rPr>
        <w:rFonts w:ascii="Cambria" w:hAnsi="Cambria" w:cs="Cambria"/>
      </w:rPr>
      <w:t> </w:t>
    </w:r>
    <w:r w:rsidR="0C971F23" w:rsidRPr="00301D45">
      <w:t>777</w:t>
    </w:r>
    <w:r w:rsidR="00F847C9">
      <w:t> </w:t>
    </w:r>
    <w:r w:rsidR="0C971F23" w:rsidRPr="00301D45">
      <w:t>970</w:t>
    </w:r>
    <w:r w:rsidR="00F847C9">
      <w:t xml:space="preserve"> </w:t>
    </w:r>
    <w:r w:rsidR="0C971F23" w:rsidRPr="00301D45">
      <w:t>812</w:t>
    </w:r>
    <w:r w:rsidRPr="00301D45">
      <w:tab/>
    </w:r>
    <w:r w:rsidRPr="00301D45">
      <w:tab/>
    </w:r>
    <w:r w:rsidR="00C51172" w:rsidRPr="00301D45">
      <w:fldChar w:fldCharType="begin"/>
    </w:r>
    <w:r w:rsidR="00C51172" w:rsidRPr="00301D45">
      <w:instrText>PAGE   \* MERGEFORMAT</w:instrText>
    </w:r>
    <w:r w:rsidR="00C51172" w:rsidRPr="00301D45">
      <w:fldChar w:fldCharType="separate"/>
    </w:r>
    <w:r w:rsidR="0C971F23" w:rsidRPr="00301D45">
      <w:t>1</w:t>
    </w:r>
    <w:r w:rsidR="00C51172" w:rsidRPr="00301D4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AD2DC" w14:textId="77777777" w:rsidR="00A7467B" w:rsidRPr="00D00DC4" w:rsidRDefault="00A7467B" w:rsidP="00D00DC4">
    <w:pPr>
      <w:pStyle w:val="Kontakt"/>
      <w:jc w:val="right"/>
    </w:pPr>
    <w:r w:rsidRPr="00D00DC4">
      <w:fldChar w:fldCharType="begin"/>
    </w:r>
    <w:r w:rsidRPr="00D00DC4">
      <w:instrText>PAGE   \* MERGEFORMAT</w:instrText>
    </w:r>
    <w:r w:rsidRPr="00D00DC4">
      <w:fldChar w:fldCharType="separate"/>
    </w:r>
    <w:r w:rsidRPr="00D00DC4">
      <w:t>1</w:t>
    </w:r>
    <w:r w:rsidRPr="00D00DC4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4523CE" w14:textId="77777777" w:rsidR="00231D77" w:rsidRDefault="00231D77" w:rsidP="00301D45">
      <w:r>
        <w:separator/>
      </w:r>
    </w:p>
  </w:footnote>
  <w:footnote w:type="continuationSeparator" w:id="0">
    <w:p w14:paraId="714D75FD" w14:textId="77777777" w:rsidR="00231D77" w:rsidRDefault="00231D77" w:rsidP="00301D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7D9AD14" w14:paraId="239AAB2F" w14:textId="77777777" w:rsidTr="17D9AD14">
      <w:tc>
        <w:tcPr>
          <w:tcW w:w="3020" w:type="dxa"/>
        </w:tcPr>
        <w:p w14:paraId="2309F4F2" w14:textId="63968CC6" w:rsidR="17D9AD14" w:rsidRDefault="17D9AD14" w:rsidP="17D9AD14">
          <w:pPr>
            <w:pStyle w:val="Zhlav"/>
            <w:ind w:left="-115"/>
          </w:pPr>
        </w:p>
      </w:tc>
      <w:tc>
        <w:tcPr>
          <w:tcW w:w="3020" w:type="dxa"/>
        </w:tcPr>
        <w:p w14:paraId="06C924AF" w14:textId="639C1FAE" w:rsidR="17D9AD14" w:rsidRDefault="17D9AD14" w:rsidP="17D9AD14">
          <w:pPr>
            <w:pStyle w:val="Zhlav"/>
            <w:jc w:val="center"/>
          </w:pPr>
        </w:p>
      </w:tc>
      <w:tc>
        <w:tcPr>
          <w:tcW w:w="3020" w:type="dxa"/>
        </w:tcPr>
        <w:p w14:paraId="4B0C478C" w14:textId="2E588111" w:rsidR="17D9AD14" w:rsidRDefault="17D9AD14" w:rsidP="17D9AD14">
          <w:pPr>
            <w:pStyle w:val="Zhlav"/>
            <w:ind w:right="-115"/>
            <w:jc w:val="right"/>
          </w:pPr>
        </w:p>
      </w:tc>
    </w:tr>
  </w:tbl>
  <w:p w14:paraId="069610E6" w14:textId="5B7C3B0F" w:rsidR="17D9AD14" w:rsidRDefault="17D9AD14" w:rsidP="17D9AD1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7D9AD14" w14:paraId="7361D989" w14:textId="77777777" w:rsidTr="17D9AD14">
      <w:tc>
        <w:tcPr>
          <w:tcW w:w="3020" w:type="dxa"/>
        </w:tcPr>
        <w:p w14:paraId="72A814DA" w14:textId="0B153E16" w:rsidR="17D9AD14" w:rsidRDefault="17D9AD14" w:rsidP="17D9AD14">
          <w:pPr>
            <w:pStyle w:val="Zhlav"/>
            <w:ind w:left="-115"/>
          </w:pPr>
        </w:p>
      </w:tc>
      <w:tc>
        <w:tcPr>
          <w:tcW w:w="3020" w:type="dxa"/>
        </w:tcPr>
        <w:p w14:paraId="08E3AFA0" w14:textId="012B9C8C" w:rsidR="17D9AD14" w:rsidRDefault="17D9AD14" w:rsidP="17D9AD14">
          <w:pPr>
            <w:pStyle w:val="Zhlav"/>
            <w:jc w:val="center"/>
          </w:pPr>
        </w:p>
      </w:tc>
      <w:tc>
        <w:tcPr>
          <w:tcW w:w="3020" w:type="dxa"/>
        </w:tcPr>
        <w:p w14:paraId="534FF3AA" w14:textId="5B79D51D" w:rsidR="17D9AD14" w:rsidRDefault="17D9AD14" w:rsidP="17D9AD14">
          <w:pPr>
            <w:pStyle w:val="Zhlav"/>
            <w:ind w:right="-115"/>
            <w:jc w:val="right"/>
          </w:pPr>
        </w:p>
      </w:tc>
    </w:tr>
  </w:tbl>
  <w:p w14:paraId="3EABCB2B" w14:textId="749A5D75" w:rsidR="17D9AD14" w:rsidRDefault="17D9AD14" w:rsidP="17D9AD1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A6754"/>
    <w:multiLevelType w:val="hybridMultilevel"/>
    <w:tmpl w:val="A55EAE58"/>
    <w:lvl w:ilvl="0" w:tplc="64E2B04E">
      <w:start w:val="1"/>
      <w:numFmt w:val="bullet"/>
      <w:lvlText w:val=""/>
      <w:lvlJc w:val="left"/>
      <w:pPr>
        <w:ind w:left="171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2B1"/>
    <w:rsid w:val="0000274F"/>
    <w:rsid w:val="000147F9"/>
    <w:rsid w:val="00014802"/>
    <w:rsid w:val="00034CCC"/>
    <w:rsid w:val="00044CCE"/>
    <w:rsid w:val="000A74E1"/>
    <w:rsid w:val="000D0187"/>
    <w:rsid w:val="00100AA0"/>
    <w:rsid w:val="001040EC"/>
    <w:rsid w:val="001138C6"/>
    <w:rsid w:val="00146E7A"/>
    <w:rsid w:val="001753FB"/>
    <w:rsid w:val="001A23C5"/>
    <w:rsid w:val="001D7480"/>
    <w:rsid w:val="001D794F"/>
    <w:rsid w:val="001D797B"/>
    <w:rsid w:val="001E4499"/>
    <w:rsid w:val="001E5ECE"/>
    <w:rsid w:val="00210A93"/>
    <w:rsid w:val="00231D77"/>
    <w:rsid w:val="00251A17"/>
    <w:rsid w:val="00273129"/>
    <w:rsid w:val="002A363E"/>
    <w:rsid w:val="002B28BF"/>
    <w:rsid w:val="00301D45"/>
    <w:rsid w:val="00314DC1"/>
    <w:rsid w:val="003E5C2A"/>
    <w:rsid w:val="00465280"/>
    <w:rsid w:val="0046633B"/>
    <w:rsid w:val="004852B1"/>
    <w:rsid w:val="00490C24"/>
    <w:rsid w:val="005620C7"/>
    <w:rsid w:val="00593AAD"/>
    <w:rsid w:val="00603F3E"/>
    <w:rsid w:val="00623053"/>
    <w:rsid w:val="00627B49"/>
    <w:rsid w:val="0067005B"/>
    <w:rsid w:val="006871D1"/>
    <w:rsid w:val="006938E8"/>
    <w:rsid w:val="006B02B7"/>
    <w:rsid w:val="006B4002"/>
    <w:rsid w:val="006D2757"/>
    <w:rsid w:val="006D5796"/>
    <w:rsid w:val="006F1A2C"/>
    <w:rsid w:val="00707B68"/>
    <w:rsid w:val="007157E3"/>
    <w:rsid w:val="0071586E"/>
    <w:rsid w:val="007524A9"/>
    <w:rsid w:val="007651F0"/>
    <w:rsid w:val="007F36D1"/>
    <w:rsid w:val="00813FE2"/>
    <w:rsid w:val="008843CC"/>
    <w:rsid w:val="008939D0"/>
    <w:rsid w:val="008A144E"/>
    <w:rsid w:val="008A755C"/>
    <w:rsid w:val="00902067"/>
    <w:rsid w:val="009A3F5E"/>
    <w:rsid w:val="00A525E2"/>
    <w:rsid w:val="00A62495"/>
    <w:rsid w:val="00A7467B"/>
    <w:rsid w:val="00AE2820"/>
    <w:rsid w:val="00B60A9A"/>
    <w:rsid w:val="00BA3A36"/>
    <w:rsid w:val="00BD1D32"/>
    <w:rsid w:val="00C10443"/>
    <w:rsid w:val="00C40C43"/>
    <w:rsid w:val="00C51172"/>
    <w:rsid w:val="00CC1DA8"/>
    <w:rsid w:val="00D00DC4"/>
    <w:rsid w:val="00D84411"/>
    <w:rsid w:val="00DD650E"/>
    <w:rsid w:val="00E0461D"/>
    <w:rsid w:val="00E80AFE"/>
    <w:rsid w:val="00EF0B2D"/>
    <w:rsid w:val="00EF2B68"/>
    <w:rsid w:val="00F266D7"/>
    <w:rsid w:val="00F3305E"/>
    <w:rsid w:val="00F62271"/>
    <w:rsid w:val="00F74E6C"/>
    <w:rsid w:val="00F847C9"/>
    <w:rsid w:val="00FC0030"/>
    <w:rsid w:val="00FC32F5"/>
    <w:rsid w:val="00FD7974"/>
    <w:rsid w:val="00FE2E31"/>
    <w:rsid w:val="0287554E"/>
    <w:rsid w:val="02E445AA"/>
    <w:rsid w:val="0304452B"/>
    <w:rsid w:val="033EB4D9"/>
    <w:rsid w:val="0480160B"/>
    <w:rsid w:val="05281C9A"/>
    <w:rsid w:val="05758851"/>
    <w:rsid w:val="06AE7733"/>
    <w:rsid w:val="09C8F484"/>
    <w:rsid w:val="0A26343E"/>
    <w:rsid w:val="0C971F23"/>
    <w:rsid w:val="0D191B38"/>
    <w:rsid w:val="0E6F371A"/>
    <w:rsid w:val="0E7EFA76"/>
    <w:rsid w:val="13BAAA5E"/>
    <w:rsid w:val="141E3CD5"/>
    <w:rsid w:val="162EE4D5"/>
    <w:rsid w:val="17D9AD14"/>
    <w:rsid w:val="1A2CAFE3"/>
    <w:rsid w:val="1ABA155C"/>
    <w:rsid w:val="1C0E2716"/>
    <w:rsid w:val="1C3D7987"/>
    <w:rsid w:val="1C7B5B46"/>
    <w:rsid w:val="24A4BFA1"/>
    <w:rsid w:val="2659DC23"/>
    <w:rsid w:val="2710F413"/>
    <w:rsid w:val="284023CA"/>
    <w:rsid w:val="291237EB"/>
    <w:rsid w:val="2B7FD1A2"/>
    <w:rsid w:val="2C8D0C50"/>
    <w:rsid w:val="2EB5DD7B"/>
    <w:rsid w:val="2F9CA58A"/>
    <w:rsid w:val="2FC858C8"/>
    <w:rsid w:val="30C4D828"/>
    <w:rsid w:val="311813D5"/>
    <w:rsid w:val="31ED7E3D"/>
    <w:rsid w:val="348649B2"/>
    <w:rsid w:val="34904ECE"/>
    <w:rsid w:val="35152EC3"/>
    <w:rsid w:val="354BC4DF"/>
    <w:rsid w:val="36A73C6A"/>
    <w:rsid w:val="37B6BC88"/>
    <w:rsid w:val="3B42A106"/>
    <w:rsid w:val="3CF81EAE"/>
    <w:rsid w:val="3D28E8AD"/>
    <w:rsid w:val="3E23F3D7"/>
    <w:rsid w:val="3EF2A725"/>
    <w:rsid w:val="414BA45D"/>
    <w:rsid w:val="4188E064"/>
    <w:rsid w:val="41CC4440"/>
    <w:rsid w:val="43ED0C34"/>
    <w:rsid w:val="455F738E"/>
    <w:rsid w:val="470DDCAD"/>
    <w:rsid w:val="47A6BCE2"/>
    <w:rsid w:val="47BBEEAC"/>
    <w:rsid w:val="47F76D20"/>
    <w:rsid w:val="4888E2E2"/>
    <w:rsid w:val="4A5FF96E"/>
    <w:rsid w:val="4A7F12EE"/>
    <w:rsid w:val="4BFBC9CF"/>
    <w:rsid w:val="4F90F265"/>
    <w:rsid w:val="4FB75605"/>
    <w:rsid w:val="50FD8BE0"/>
    <w:rsid w:val="52169CCB"/>
    <w:rsid w:val="5652A709"/>
    <w:rsid w:val="5754C9D1"/>
    <w:rsid w:val="5C1FCC42"/>
    <w:rsid w:val="5F06F39A"/>
    <w:rsid w:val="5F26555B"/>
    <w:rsid w:val="60D0782F"/>
    <w:rsid w:val="620697B1"/>
    <w:rsid w:val="6213EF95"/>
    <w:rsid w:val="678649DD"/>
    <w:rsid w:val="6A0C8622"/>
    <w:rsid w:val="6AD60848"/>
    <w:rsid w:val="6B6B1D68"/>
    <w:rsid w:val="6D06EDC9"/>
    <w:rsid w:val="6D29B2FF"/>
    <w:rsid w:val="73F83F39"/>
    <w:rsid w:val="7534C4E4"/>
    <w:rsid w:val="75CB3CBC"/>
    <w:rsid w:val="773A427A"/>
    <w:rsid w:val="77A19302"/>
    <w:rsid w:val="7A74AA39"/>
    <w:rsid w:val="7AEFA833"/>
    <w:rsid w:val="7BE26DB6"/>
    <w:rsid w:val="7C43D831"/>
    <w:rsid w:val="7D839EC8"/>
    <w:rsid w:val="7F56179C"/>
    <w:rsid w:val="7FC3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7B66F5F"/>
  <w15:chartTrackingRefBased/>
  <w15:docId w15:val="{3474C315-7547-4AF9-9CAF-4FA636AC4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0461D"/>
    <w:pPr>
      <w:spacing w:before="100" w:beforeAutospacing="1" w:after="100" w:afterAutospacing="1" w:line="240" w:lineRule="auto"/>
      <w:ind w:left="709"/>
    </w:pPr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301D45"/>
    <w:pPr>
      <w:spacing w:after="0"/>
      <w:ind w:left="709"/>
      <w:outlineLvl w:val="0"/>
    </w:pPr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301D45"/>
    <w:pPr>
      <w:ind w:left="709"/>
      <w:outlineLvl w:val="1"/>
    </w:pPr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FB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1753FB"/>
  </w:style>
  <w:style w:type="paragraph" w:styleId="Zpat">
    <w:name w:val="footer"/>
    <w:basedOn w:val="Normln"/>
    <w:link w:val="ZpatChar"/>
    <w:uiPriority w:val="99"/>
    <w:unhideWhenUsed/>
    <w:rsid w:val="001753FB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1753FB"/>
  </w:style>
  <w:style w:type="character" w:styleId="Hypertextovodkaz">
    <w:name w:val="Hyperlink"/>
    <w:uiPriority w:val="99"/>
    <w:unhideWhenUsed/>
    <w:rsid w:val="001753FB"/>
    <w:rPr>
      <w:color w:val="0000FF"/>
      <w:u w:val="single"/>
    </w:rPr>
  </w:style>
  <w:style w:type="paragraph" w:styleId="Normlnweb">
    <w:name w:val="Normal (Web)"/>
    <w:basedOn w:val="Normln"/>
    <w:link w:val="NormlnwebChar"/>
    <w:uiPriority w:val="99"/>
    <w:unhideWhenUsed/>
    <w:rsid w:val="001A23C5"/>
    <w:rPr>
      <w:rFonts w:ascii="Times New Roman" w:hAnsi="Times New Roman" w:cs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D1D32"/>
    <w:rPr>
      <w:color w:val="605E5C"/>
      <w:shd w:val="clear" w:color="auto" w:fill="E1DFDD"/>
    </w:rPr>
  </w:style>
  <w:style w:type="character" w:styleId="Siln">
    <w:name w:val="Strong"/>
    <w:uiPriority w:val="22"/>
    <w:qFormat/>
    <w:rsid w:val="001D7480"/>
    <w:rPr>
      <w:rFonts w:ascii="Motiva Sans" w:hAnsi="Motiva Sans" w:cstheme="minorHAnsi"/>
      <w:b/>
      <w:color w:val="0974BD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01D45"/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01D45"/>
    <w:rPr>
      <w:rFonts w:ascii="Motiva Sans" w:eastAsia="Times New Roman" w:hAnsi="Motiva Sans" w:cstheme="minorHAnsi"/>
      <w:b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52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147F9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rsid w:val="000D0187"/>
    <w:rPr>
      <w:b/>
      <w:bCs/>
      <w:smallCaps/>
      <w:color w:val="4472C4" w:themeColor="accent1"/>
      <w:spacing w:val="5"/>
    </w:rPr>
  </w:style>
  <w:style w:type="character" w:styleId="Zdraznnintenzivn">
    <w:name w:val="Intense Emphasis"/>
    <w:uiPriority w:val="21"/>
    <w:rsid w:val="001D7480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link w:val="KontaktChar"/>
    <w:qFormat/>
    <w:rsid w:val="00301D45"/>
    <w:pPr>
      <w:tabs>
        <w:tab w:val="left" w:pos="709"/>
        <w:tab w:val="left" w:pos="2552"/>
        <w:tab w:val="left" w:pos="5670"/>
        <w:tab w:val="right" w:pos="9072"/>
      </w:tabs>
      <w:spacing w:after="0"/>
    </w:pPr>
    <w:rPr>
      <w:rFonts w:ascii="Motiva Sans" w:hAnsi="Motiva Sans"/>
      <w:color w:val="0974BD"/>
      <w:sz w:val="18"/>
      <w:szCs w:val="18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593AA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301D45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E0461D"/>
    <w:rPr>
      <w:rFonts w:ascii="Motiva Sans" w:hAnsi="Motiva Sans" w:cstheme="minorHAnsi"/>
      <w:b/>
      <w:color w:val="0974BD"/>
      <w:sz w:val="20"/>
      <w:szCs w:val="20"/>
    </w:rPr>
  </w:style>
  <w:style w:type="paragraph" w:customStyle="1" w:styleId="Zdraznntext">
    <w:name w:val="Zdůrazněný text"/>
    <w:link w:val="ZdraznntextChar"/>
    <w:qFormat/>
    <w:rsid w:val="00E0461D"/>
    <w:pPr>
      <w:spacing w:after="0" w:line="240" w:lineRule="auto"/>
    </w:pPr>
    <w:rPr>
      <w:rFonts w:ascii="Motiva Sans" w:hAnsi="Motiva Sans"/>
      <w:i/>
      <w:color w:val="0974BD"/>
      <w:sz w:val="20"/>
    </w:rPr>
  </w:style>
  <w:style w:type="character" w:customStyle="1" w:styleId="PerexChar">
    <w:name w:val="Perex Char"/>
    <w:basedOn w:val="NormlnwebChar"/>
    <w:link w:val="Perex"/>
    <w:rsid w:val="00E0461D"/>
    <w:rPr>
      <w:rFonts w:ascii="Motiva Sans" w:eastAsia="Times New Roman" w:hAnsi="Motiva Sans" w:cstheme="minorHAnsi"/>
      <w:b/>
      <w:color w:val="0974BD"/>
      <w:sz w:val="20"/>
      <w:szCs w:val="20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E0461D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80AFE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6B02B7"/>
    <w:rPr>
      <w:color w:val="605E5C"/>
      <w:shd w:val="clear" w:color="auto" w:fill="E1DFDD"/>
    </w:rPr>
  </w:style>
  <w:style w:type="paragraph" w:customStyle="1" w:styleId="Vceinformac">
    <w:name w:val="Více informací"/>
    <w:link w:val="VceinformacChar"/>
    <w:qFormat/>
    <w:rsid w:val="006871D1"/>
    <w:pPr>
      <w:ind w:left="2552" w:hanging="1843"/>
    </w:pPr>
    <w:rPr>
      <w:rFonts w:ascii="Motiva Sans" w:hAnsi="Motiva Sans"/>
      <w:color w:val="0974BD"/>
      <w:sz w:val="18"/>
      <w:szCs w:val="18"/>
    </w:rPr>
  </w:style>
  <w:style w:type="paragraph" w:customStyle="1" w:styleId="Obrzekpopisek">
    <w:name w:val="Obrázek popisek"/>
    <w:link w:val="ObrzekpopisekChar"/>
    <w:qFormat/>
    <w:rsid w:val="00FC32F5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customStyle="1" w:styleId="VceinformacChar">
    <w:name w:val="Více informací Char"/>
    <w:basedOn w:val="KontaktChar"/>
    <w:link w:val="Vceinformac"/>
    <w:rsid w:val="006871D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ObrzekpopisekChar">
    <w:name w:val="Obrázek popisek Char"/>
    <w:basedOn w:val="Standardnpsmoodstavce"/>
    <w:link w:val="Obrzekpopisek"/>
    <w:rsid w:val="00FC32F5"/>
    <w:rPr>
      <w:rFonts w:ascii="Motiva Sans" w:eastAsia="Times New Roman" w:hAnsi="Motiva Sans" w:cstheme="minorHAnsi"/>
      <w:i/>
      <w:sz w:val="18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mailto:pilat@isibrno.cz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://bit.ly/vzkazy_skritkum" TargetMode="External"/><Relationship Id="rId20" Type="http://schemas.openxmlformats.org/officeDocument/2006/relationships/hyperlink" Target="https://phototheque.cnes.fr/cnes/category/15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pilat@isibrno.c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zickovam\Downloads\Sablona_tiskova_zprava_dveloga_nova%20(1)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1CD08-E800-4782-B0E7-DCCF7BDDC4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190CF5-6B39-4FD4-948D-18BB948D226D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dcmitype/"/>
    <ds:schemaRef ds:uri="b96f7a21-1047-42d4-8cb0-ea7ebf058f9f"/>
    <ds:schemaRef ds:uri="ec94cc93-81be-401c-abc3-e93253b1d124"/>
  </ds:schemaRefs>
</ds:datastoreItem>
</file>

<file path=customXml/itemProps3.xml><?xml version="1.0" encoding="utf-8"?>
<ds:datastoreItem xmlns:ds="http://schemas.openxmlformats.org/officeDocument/2006/customXml" ds:itemID="{92636713-71CC-4ED6-BBAF-FF2AF725DC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910A66-CD7A-4B3C-BA5F-06E944933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Sablona_tiskova_zprava_dveloga_nova (1)</Template>
  <TotalTime>53</TotalTime>
  <Pages>2</Pages>
  <Words>626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Růžičková Markéta</dc:creator>
  <cp:keywords/>
  <dc:description/>
  <cp:lastModifiedBy>Růžičková Markéta</cp:lastModifiedBy>
  <cp:revision>5</cp:revision>
  <cp:lastPrinted>2020-09-23T08:21:00Z</cp:lastPrinted>
  <dcterms:created xsi:type="dcterms:W3CDTF">2020-11-12T10:07:00Z</dcterms:created>
  <dcterms:modified xsi:type="dcterms:W3CDTF">2020-11-12T11:00:00Z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