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AEAC" w14:textId="13C952B2" w:rsidR="00C83629" w:rsidRPr="0024712D" w:rsidRDefault="00C83629" w:rsidP="00C83629">
      <w:pPr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24712D">
        <w:rPr>
          <w:rFonts w:ascii="Arial" w:hAnsi="Arial" w:cs="Arial"/>
          <w:b/>
          <w:sz w:val="25"/>
          <w:szCs w:val="25"/>
        </w:rPr>
        <w:t>Kořeny poznají dobrou půdu od zhutněné. Díky plynu, který působí jako hormon</w:t>
      </w:r>
    </w:p>
    <w:p w14:paraId="0C181380" w14:textId="0E5BC089" w:rsidR="00C83629" w:rsidRDefault="00D21CB0" w:rsidP="007E66BB">
      <w:pPr>
        <w:pStyle w:val="Normlnweb"/>
        <w:jc w:val="left"/>
        <w:rPr>
          <w:rFonts w:cs="Arial"/>
          <w:b/>
          <w:szCs w:val="20"/>
        </w:rPr>
      </w:pPr>
      <w:r w:rsidRPr="00B73AEC">
        <w:rPr>
          <w:szCs w:val="20"/>
        </w:rPr>
        <w:t>Olomouc (</w:t>
      </w:r>
      <w:r w:rsidR="00C83629">
        <w:rPr>
          <w:szCs w:val="20"/>
        </w:rPr>
        <w:t>21</w:t>
      </w:r>
      <w:r w:rsidR="00A616F4">
        <w:rPr>
          <w:szCs w:val="20"/>
        </w:rPr>
        <w:t>. ledna 2021</w:t>
      </w:r>
      <w:r w:rsidRPr="00B73AEC">
        <w:rPr>
          <w:szCs w:val="20"/>
        </w:rPr>
        <w:t xml:space="preserve">) </w:t>
      </w:r>
      <w:r w:rsidRPr="00B73AEC">
        <w:rPr>
          <w:i/>
          <w:szCs w:val="20"/>
        </w:rPr>
        <w:t xml:space="preserve">– </w:t>
      </w:r>
      <w:r w:rsidR="00C83629" w:rsidRPr="007F4B4A">
        <w:rPr>
          <w:rFonts w:cs="Arial"/>
          <w:b/>
          <w:szCs w:val="20"/>
        </w:rPr>
        <w:t xml:space="preserve">Prestižní odborný časopis </w:t>
      </w:r>
      <w:r w:rsidR="00C83629" w:rsidRPr="007F4B4A">
        <w:rPr>
          <w:rFonts w:cs="Arial"/>
          <w:b/>
          <w:i/>
          <w:szCs w:val="20"/>
        </w:rPr>
        <w:t>Science</w:t>
      </w:r>
      <w:r w:rsidR="00C83629" w:rsidRPr="007F4B4A">
        <w:rPr>
          <w:rFonts w:cs="Arial"/>
          <w:b/>
          <w:szCs w:val="20"/>
        </w:rPr>
        <w:t xml:space="preserve"> publikoval objev výrazně rozšiřující naše znalosti o tom, jak rostliny vnímají svět kolem sebe. Velkým problémem dnešního zemědělství je zhutněná půda, která mimo jiné brzdí růst kořenů. Mezinárodní vědecký tým s českou účastí nyní zjistil, že kořeny by do ní dokázaly proniknout, ale s nadsázkou řečeno se jim moc nechce. Nadměrné zhutnění přitom poznají překvapivým způsobem – díky plynnému rostlinnému hormonu etylénu. Tyto poznatky mohou pomoci šlechtit nové odrůdy plodin, které by dobře kořenily i ve zhutněné půdě. Na výzkumu se podílel Michal </w:t>
      </w:r>
      <w:proofErr w:type="spellStart"/>
      <w:r w:rsidR="00C83629" w:rsidRPr="007F4B4A">
        <w:rPr>
          <w:rFonts w:cs="Arial"/>
          <w:b/>
          <w:szCs w:val="20"/>
        </w:rPr>
        <w:t>Karady</w:t>
      </w:r>
      <w:proofErr w:type="spellEnd"/>
      <w:r w:rsidR="00C83629" w:rsidRPr="007F4B4A">
        <w:rPr>
          <w:rFonts w:cs="Arial"/>
          <w:b/>
          <w:szCs w:val="20"/>
        </w:rPr>
        <w:t xml:space="preserve"> ze společné laboratoře Ústavu experimentální botaniky AV ČR a Univerzity Palackého v Olomouci.</w:t>
      </w:r>
    </w:p>
    <w:p w14:paraId="70F5ED62" w14:textId="77777777" w:rsidR="00C83629" w:rsidRPr="007F4B4A" w:rsidRDefault="00C83629" w:rsidP="007E66BB">
      <w:pPr>
        <w:pStyle w:val="Normlnweb"/>
        <w:jc w:val="left"/>
        <w:rPr>
          <w:rFonts w:cs="Arial"/>
          <w:b/>
          <w:szCs w:val="20"/>
        </w:rPr>
      </w:pPr>
    </w:p>
    <w:p w14:paraId="1F92CEA5" w14:textId="77777777" w:rsidR="00C83629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>Současné zemědělství dokáže produkovat velké množství potravin, často však bohužel nepříznivě ovlivňuje životní prostředí například přehnojováním, půdní erozí či nadměrným používáním pesticidů. Jedním z vážných problémů je zhutňování půdy, které vzniká kvůli nevhodnému obdělávání polí a využívání těžké mechanizace. Zhutněná zemina je tvrdší, málo provzdušněná, špatně jí proudí voda a kořeny plodin v ní hůř rostou, což brzdí i růst nadzemních orgánů a snižuje výnosy.</w:t>
      </w:r>
    </w:p>
    <w:p w14:paraId="12B0CB4D" w14:textId="25A0A97C" w:rsidR="00C83629" w:rsidRPr="007F4B4A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 xml:space="preserve"> </w:t>
      </w:r>
    </w:p>
    <w:p w14:paraId="23740C7C" w14:textId="0ACFC8D8" w:rsidR="00C83629" w:rsidRPr="007F4B4A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>Když kořen narazí na zhutněnou půdu, zpomalí svůj růst do délky a jeho špička začne tloustnout. Jak ale kořen pozná tvrdost půdy? Na to se snažil odpovědě</w:t>
      </w:r>
      <w:r>
        <w:rPr>
          <w:rFonts w:cs="Arial"/>
          <w:szCs w:val="20"/>
        </w:rPr>
        <w:t xml:space="preserve">t mezinárodní tým vědců. Z </w:t>
      </w:r>
      <w:r w:rsidRPr="007F4B4A">
        <w:rPr>
          <w:rFonts w:cs="Arial"/>
          <w:szCs w:val="20"/>
        </w:rPr>
        <w:t xml:space="preserve">vlastní zkušenosti bychom asi předpokládali, že kořenový systém má nějaká mechanická čidla, jakousi obdobu hmatových receptorů v lidské kůži. Nový článek v časopise </w:t>
      </w:r>
      <w:r w:rsidRPr="007E66BB">
        <w:rPr>
          <w:rFonts w:cs="Arial"/>
          <w:i/>
          <w:iCs/>
          <w:szCs w:val="20"/>
        </w:rPr>
        <w:t>Science</w:t>
      </w:r>
      <w:r w:rsidRPr="007F4B4A">
        <w:rPr>
          <w:rFonts w:cs="Arial"/>
          <w:szCs w:val="20"/>
        </w:rPr>
        <w:t xml:space="preserve"> ovšem ukazuje, že rostliny zvolily naprosto odlišné řešení. Kupodivu se nespoléhají na mechanické podněty, ale na etylén – plyn, který rostliny aktivně tvoří a využívají jako hormon. Etylén se v rostlinách podílí na řízení mnoha biologických pochodů od růstu semenáčků až po opad listů či zrání plodů. Má i praktické aplikace. Pomocí etylénu se například urychluje dozrávání banánů ve skladech, ze kterých se poté expedují do obchodů. </w:t>
      </w:r>
    </w:p>
    <w:p w14:paraId="473886B5" w14:textId="77777777" w:rsidR="00C83629" w:rsidRDefault="00C83629" w:rsidP="007E66BB">
      <w:pPr>
        <w:pStyle w:val="Normlnweb"/>
        <w:jc w:val="left"/>
        <w:rPr>
          <w:rFonts w:cs="Arial"/>
          <w:szCs w:val="20"/>
        </w:rPr>
      </w:pPr>
    </w:p>
    <w:p w14:paraId="360FBDC6" w14:textId="6058BC31" w:rsidR="00C83629" w:rsidRPr="007F4B4A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 xml:space="preserve">Jak ale rostliny konkrétně „měří“ tvrdost půdy pomocí etylénu? Buňky v kořenové špičce neustále vytvářejí malá množství tohoto plynného hormonu. V dobře prokypřené půdě je mnoho pórů, kterými se vznikající etylén rychle odvětrává pryč. Zhutněná zemina má však pórů méně, etylén se proto hromadí v buňkách. Jeho vysoká hladina pak zpomaluje prodlužování kořene a podporuje jeho tloustnutí, což je typická odpověď kořenového systému na tuhou zeminu. </w:t>
      </w:r>
    </w:p>
    <w:p w14:paraId="0695536A" w14:textId="77777777" w:rsidR="00C83629" w:rsidRDefault="00C83629" w:rsidP="007E66BB">
      <w:pPr>
        <w:pStyle w:val="Normlnweb"/>
        <w:jc w:val="left"/>
        <w:rPr>
          <w:rFonts w:cs="Arial"/>
          <w:szCs w:val="20"/>
        </w:rPr>
      </w:pPr>
    </w:p>
    <w:p w14:paraId="14F02EC6" w14:textId="521ED123" w:rsidR="00C83629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 xml:space="preserve">Na výzkumu se podíleli badatelé ze sedmi zemí. Jedním z nich byl doktor Michal </w:t>
      </w:r>
      <w:proofErr w:type="spellStart"/>
      <w:r w:rsidRPr="007F4B4A">
        <w:rPr>
          <w:rFonts w:cs="Arial"/>
          <w:szCs w:val="20"/>
        </w:rPr>
        <w:t>Karady</w:t>
      </w:r>
      <w:proofErr w:type="spellEnd"/>
      <w:r w:rsidRPr="007F4B4A">
        <w:rPr>
          <w:rFonts w:cs="Arial"/>
          <w:szCs w:val="20"/>
        </w:rPr>
        <w:t xml:space="preserve"> z Laboratoře růstových regulátorů, společného pracoviště Ústavu experimentální botaniky AV ČR a Univerzity Palackého v Olomouci. „</w:t>
      </w:r>
      <w:r w:rsidRPr="00C83629">
        <w:rPr>
          <w:rFonts w:cs="Arial"/>
          <w:i/>
          <w:szCs w:val="20"/>
        </w:rPr>
        <w:t xml:space="preserve">V Olomouci jsme stanovovali množství látky, z níž etylén v kořenech vzniká, abychom dokázali, že jeho zvýšená koncentrace a hromadění jsou skutečně důsledkem zhutněné zeminy, ne jiného fyziologického procesu. Námi naměřené </w:t>
      </w:r>
      <w:r w:rsidRPr="00C83629">
        <w:rPr>
          <w:rFonts w:cs="Arial"/>
          <w:i/>
          <w:szCs w:val="20"/>
        </w:rPr>
        <w:lastRenderedPageBreak/>
        <w:t>hladiny potvrdily, že rostlina samotná nezvyšuje jeho produkci v odpovědi na růst skrze zhutněnou půdu v porovnání s normální půdou</w:t>
      </w:r>
      <w:r w:rsidRPr="007F4B4A">
        <w:rPr>
          <w:rFonts w:cs="Arial"/>
          <w:szCs w:val="20"/>
        </w:rPr>
        <w:t xml:space="preserve">,“ doplnil </w:t>
      </w:r>
      <w:proofErr w:type="spellStart"/>
      <w:r w:rsidRPr="007F4B4A">
        <w:rPr>
          <w:rFonts w:cs="Arial"/>
          <w:szCs w:val="20"/>
        </w:rPr>
        <w:t>Karady</w:t>
      </w:r>
      <w:proofErr w:type="spellEnd"/>
      <w:r w:rsidRPr="007F4B4A">
        <w:rPr>
          <w:rFonts w:cs="Arial"/>
          <w:szCs w:val="20"/>
        </w:rPr>
        <w:t xml:space="preserve">. </w:t>
      </w:r>
    </w:p>
    <w:p w14:paraId="034A19DD" w14:textId="77777777" w:rsidR="007E66BB" w:rsidRPr="007F4B4A" w:rsidRDefault="007E66BB" w:rsidP="007E66BB">
      <w:pPr>
        <w:pStyle w:val="Normlnweb"/>
        <w:jc w:val="left"/>
        <w:rPr>
          <w:rFonts w:cs="Arial"/>
          <w:szCs w:val="20"/>
        </w:rPr>
      </w:pPr>
    </w:p>
    <w:p w14:paraId="5D3F0D3D" w14:textId="4CCEE736" w:rsidR="00C83629" w:rsidRDefault="00C83629" w:rsidP="007E66BB">
      <w:pPr>
        <w:pStyle w:val="Normlnweb"/>
        <w:jc w:val="left"/>
        <w:rPr>
          <w:rFonts w:cs="Arial"/>
          <w:szCs w:val="20"/>
        </w:rPr>
      </w:pPr>
      <w:r w:rsidRPr="007F4B4A">
        <w:rPr>
          <w:rFonts w:cs="Arial"/>
          <w:szCs w:val="20"/>
        </w:rPr>
        <w:t xml:space="preserve">Vědci studovali také rostliny rýže a </w:t>
      </w:r>
      <w:proofErr w:type="spellStart"/>
      <w:r w:rsidRPr="007F4B4A">
        <w:rPr>
          <w:rFonts w:cs="Arial"/>
          <w:szCs w:val="20"/>
        </w:rPr>
        <w:t>huseníčku</w:t>
      </w:r>
      <w:proofErr w:type="spellEnd"/>
      <w:r w:rsidRPr="007F4B4A">
        <w:rPr>
          <w:rFonts w:cs="Arial"/>
          <w:szCs w:val="20"/>
        </w:rPr>
        <w:t>, které kvůli genetickým mutacím nereagují na zvýšené koncentrace etylénu. Zjistili, že kořeny mutantů dobře pronikají i do zhutněné půdy. Geneticky normální rostliny by to tedy zvládly také, ovšem kvůli fungujícímu „etylénovému smyslu“ růst svých kořenů v takové situaci aktivně potlačují. Je pro ně zřejmě výhodnější podporovat jiné kořeny, které se dostaly do míst s kvalitnější, lépe prokypřenou</w:t>
      </w:r>
      <w:r w:rsidR="007E66BB">
        <w:rPr>
          <w:rFonts w:cs="Arial"/>
          <w:szCs w:val="20"/>
        </w:rPr>
        <w:t>,</w:t>
      </w:r>
      <w:r w:rsidRPr="007F4B4A">
        <w:rPr>
          <w:rFonts w:cs="Arial"/>
          <w:szCs w:val="20"/>
        </w:rPr>
        <w:t xml:space="preserve"> zeminou. </w:t>
      </w:r>
    </w:p>
    <w:p w14:paraId="78DA8A00" w14:textId="0C158D1F" w:rsidR="009B2E37" w:rsidRPr="009B2E37" w:rsidRDefault="00F20D36" w:rsidP="009B2E3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Video: </w:t>
      </w:r>
      <w:r w:rsidR="009B2E37">
        <w:rPr>
          <w:rFonts w:ascii="Arial" w:hAnsi="Arial"/>
          <w:sz w:val="20"/>
          <w:szCs w:val="20"/>
        </w:rPr>
        <w:t xml:space="preserve">Porovnání </w:t>
      </w:r>
      <w:r>
        <w:rPr>
          <w:rFonts w:ascii="Arial" w:hAnsi="Arial"/>
          <w:sz w:val="20"/>
          <w:szCs w:val="20"/>
        </w:rPr>
        <w:t>růstu kořene u divokého</w:t>
      </w:r>
      <w:r w:rsidR="009B2E37">
        <w:rPr>
          <w:rFonts w:ascii="Arial" w:hAnsi="Arial"/>
          <w:sz w:val="20"/>
          <w:szCs w:val="20"/>
        </w:rPr>
        <w:t xml:space="preserve"> typu rýže (WT) a její mutantní linie nereagující na zvýšenou koncentraci etylénu (OsEIN2) v prokypřené (0:00</w:t>
      </w:r>
      <w:r w:rsidR="0024712D">
        <w:rPr>
          <w:rFonts w:ascii="Arial" w:hAnsi="Arial"/>
          <w:sz w:val="20"/>
          <w:szCs w:val="20"/>
        </w:rPr>
        <w:t>–</w:t>
      </w:r>
      <w:r w:rsidR="009B2E37">
        <w:rPr>
          <w:rFonts w:ascii="Arial" w:hAnsi="Arial"/>
          <w:sz w:val="20"/>
          <w:szCs w:val="20"/>
        </w:rPr>
        <w:t>0:15) a zhutněné půdě (0:15</w:t>
      </w:r>
      <w:r w:rsidR="0024712D">
        <w:rPr>
          <w:rFonts w:ascii="Arial" w:hAnsi="Arial"/>
          <w:sz w:val="20"/>
          <w:szCs w:val="20"/>
        </w:rPr>
        <w:t>–</w:t>
      </w:r>
      <w:r w:rsidR="009B2E37">
        <w:rPr>
          <w:rFonts w:ascii="Arial" w:hAnsi="Arial"/>
          <w:sz w:val="20"/>
          <w:szCs w:val="20"/>
        </w:rPr>
        <w:t xml:space="preserve">0:30): </w:t>
      </w:r>
      <w:hyperlink r:id="rId10" w:history="1">
        <w:r w:rsidR="009B2E37" w:rsidRPr="009B2E37">
          <w:rPr>
            <w:rStyle w:val="Hypertextovodkaz"/>
            <w:rFonts w:ascii="Arial" w:hAnsi="Arial"/>
            <w:sz w:val="20"/>
            <w:szCs w:val="20"/>
          </w:rPr>
          <w:t>https://scx2.b-cdn.net/gfx/video/2021/hardtocrackr.mp4</w:t>
        </w:r>
      </w:hyperlink>
      <w:r w:rsidR="009B2E37" w:rsidRPr="009B2E37">
        <w:rPr>
          <w:rFonts w:ascii="Arial" w:hAnsi="Arial"/>
          <w:sz w:val="20"/>
          <w:szCs w:val="20"/>
        </w:rPr>
        <w:t>.</w:t>
      </w:r>
    </w:p>
    <w:p w14:paraId="5C11DD67" w14:textId="77777777" w:rsidR="009B2E37" w:rsidRDefault="009B2E37" w:rsidP="00A0575A">
      <w:pPr>
        <w:pStyle w:val="Standarduser"/>
        <w:spacing w:before="120" w:after="120" w:line="264" w:lineRule="auto"/>
        <w:rPr>
          <w:rFonts w:ascii="Arial" w:hAnsi="Arial"/>
          <w:b/>
          <w:sz w:val="20"/>
          <w:szCs w:val="20"/>
        </w:rPr>
      </w:pPr>
    </w:p>
    <w:p w14:paraId="3512D9EE" w14:textId="69631314" w:rsidR="00657B29" w:rsidRPr="0024712D" w:rsidRDefault="00657B29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Kontaktní osoby</w:t>
      </w:r>
      <w:r w:rsidR="00B73AEC" w:rsidRPr="00B73AE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br/>
      </w:r>
      <w:r w:rsidRPr="0024712D">
        <w:rPr>
          <w:rFonts w:ascii="Arial" w:hAnsi="Arial"/>
          <w:sz w:val="20"/>
          <w:szCs w:val="20"/>
        </w:rPr>
        <w:t xml:space="preserve">Mgr. </w:t>
      </w:r>
      <w:r w:rsidR="009B2E37" w:rsidRPr="0024712D">
        <w:rPr>
          <w:rFonts w:ascii="Arial" w:hAnsi="Arial"/>
          <w:sz w:val="20"/>
          <w:szCs w:val="20"/>
        </w:rPr>
        <w:t xml:space="preserve">Michal </w:t>
      </w:r>
      <w:proofErr w:type="spellStart"/>
      <w:r w:rsidR="009B2E37" w:rsidRPr="0024712D">
        <w:rPr>
          <w:rFonts w:ascii="Arial" w:hAnsi="Arial"/>
          <w:sz w:val="20"/>
          <w:szCs w:val="20"/>
        </w:rPr>
        <w:t>Karady</w:t>
      </w:r>
      <w:proofErr w:type="spellEnd"/>
      <w:r w:rsidRPr="0024712D">
        <w:rPr>
          <w:rFonts w:ascii="Arial" w:hAnsi="Arial"/>
          <w:sz w:val="20"/>
          <w:szCs w:val="20"/>
        </w:rPr>
        <w:t>, Ph.D.</w:t>
      </w:r>
      <w:r w:rsidR="009B2E37" w:rsidRPr="0024712D">
        <w:rPr>
          <w:rFonts w:ascii="Arial" w:hAnsi="Arial"/>
          <w:sz w:val="20"/>
          <w:szCs w:val="20"/>
        </w:rPr>
        <w:t xml:space="preserve"> | Junior </w:t>
      </w:r>
      <w:proofErr w:type="spellStart"/>
      <w:r w:rsidR="009B2E37" w:rsidRPr="0024712D">
        <w:rPr>
          <w:rFonts w:ascii="Arial" w:hAnsi="Arial"/>
          <w:sz w:val="20"/>
          <w:szCs w:val="20"/>
        </w:rPr>
        <w:t>researcher</w:t>
      </w:r>
      <w:proofErr w:type="spellEnd"/>
      <w:r w:rsidR="009B2E37" w:rsidRPr="0024712D">
        <w:rPr>
          <w:rFonts w:ascii="Arial" w:hAnsi="Arial"/>
          <w:sz w:val="20"/>
          <w:szCs w:val="20"/>
        </w:rPr>
        <w:br/>
        <w:t>Laboratoř růstových regulátorů</w:t>
      </w:r>
      <w:r w:rsidR="00F43BE6" w:rsidRPr="0024712D">
        <w:rPr>
          <w:rFonts w:ascii="Arial" w:hAnsi="Arial"/>
          <w:sz w:val="20"/>
          <w:szCs w:val="20"/>
        </w:rPr>
        <w:t xml:space="preserve"> | Přírodovědecká fakulta UP</w:t>
      </w:r>
      <w:r w:rsidRPr="0024712D">
        <w:rPr>
          <w:rFonts w:ascii="Arial" w:hAnsi="Arial"/>
          <w:sz w:val="20"/>
          <w:szCs w:val="20"/>
        </w:rPr>
        <w:br/>
        <w:t xml:space="preserve">E: </w:t>
      </w:r>
      <w:hyperlink r:id="rId11" w:history="1">
        <w:r w:rsidR="009B2E37" w:rsidRPr="0024712D">
          <w:rPr>
            <w:rStyle w:val="Hypertextovodkaz"/>
            <w:rFonts w:ascii="Arial" w:hAnsi="Arial"/>
            <w:sz w:val="20"/>
            <w:szCs w:val="20"/>
          </w:rPr>
          <w:t>michal.karady@upol.cz</w:t>
        </w:r>
      </w:hyperlink>
      <w:r w:rsidR="009B2E37" w:rsidRPr="0024712D">
        <w:rPr>
          <w:rFonts w:ascii="Arial" w:hAnsi="Arial"/>
          <w:sz w:val="20"/>
          <w:szCs w:val="20"/>
        </w:rPr>
        <w:t xml:space="preserve"> </w:t>
      </w:r>
      <w:r w:rsidRPr="0024712D">
        <w:rPr>
          <w:rFonts w:ascii="Arial" w:hAnsi="Arial"/>
          <w:sz w:val="20"/>
          <w:szCs w:val="20"/>
        </w:rPr>
        <w:t xml:space="preserve"> | T: </w:t>
      </w:r>
      <w:r w:rsidR="009B2E37" w:rsidRPr="0024712D">
        <w:rPr>
          <w:rFonts w:ascii="Arial" w:hAnsi="Arial"/>
          <w:sz w:val="20"/>
          <w:szCs w:val="20"/>
        </w:rPr>
        <w:t>585634858</w:t>
      </w:r>
    </w:p>
    <w:p w14:paraId="58E14387" w14:textId="564B46E3" w:rsidR="00702C0D" w:rsidRDefault="00702C0D" w:rsidP="005B18D6">
      <w:pPr>
        <w:pStyle w:val="Standard"/>
        <w:spacing w:line="264" w:lineRule="auto"/>
        <w:rPr>
          <w:rFonts w:ascii="Arial" w:hAnsi="Arial"/>
          <w:sz w:val="20"/>
          <w:szCs w:val="20"/>
        </w:rPr>
      </w:pPr>
    </w:p>
    <w:p w14:paraId="139F61F1" w14:textId="77777777" w:rsidR="005B18D6" w:rsidRPr="005B18D6" w:rsidRDefault="005B18D6" w:rsidP="005B18D6">
      <w:pPr>
        <w:pStyle w:val="Standard"/>
        <w:spacing w:line="264" w:lineRule="auto"/>
        <w:rPr>
          <w:rFonts w:ascii="Arial" w:hAnsi="Arial"/>
          <w:sz w:val="20"/>
          <w:szCs w:val="20"/>
        </w:rPr>
      </w:pPr>
      <w:r w:rsidRPr="005B18D6">
        <w:rPr>
          <w:rFonts w:ascii="Arial" w:hAnsi="Arial"/>
          <w:sz w:val="20"/>
          <w:szCs w:val="20"/>
        </w:rPr>
        <w:t>Šárka Chovancová | redaktorka</w:t>
      </w:r>
    </w:p>
    <w:p w14:paraId="647D124C" w14:textId="77777777" w:rsidR="005B18D6" w:rsidRPr="005B18D6" w:rsidRDefault="005B18D6" w:rsidP="005B18D6">
      <w:pPr>
        <w:pStyle w:val="Standard"/>
        <w:spacing w:line="264" w:lineRule="auto"/>
        <w:rPr>
          <w:rFonts w:ascii="Arial" w:hAnsi="Arial"/>
          <w:sz w:val="20"/>
          <w:szCs w:val="20"/>
        </w:rPr>
      </w:pPr>
      <w:r w:rsidRPr="005B18D6">
        <w:rPr>
          <w:rFonts w:ascii="Arial" w:hAnsi="Arial"/>
          <w:sz w:val="20"/>
          <w:szCs w:val="20"/>
        </w:rPr>
        <w:t xml:space="preserve">Přírodovědecká fakulta Univerzity Palackého v Olomouci </w:t>
      </w:r>
    </w:p>
    <w:p w14:paraId="20EB6435" w14:textId="7868A16E" w:rsidR="005B18D6" w:rsidRPr="009D7DC3" w:rsidRDefault="005B18D6" w:rsidP="005B18D6">
      <w:pPr>
        <w:pStyle w:val="Standard"/>
        <w:spacing w:line="264" w:lineRule="auto"/>
        <w:rPr>
          <w:rFonts w:ascii="Arial" w:hAnsi="Arial"/>
          <w:sz w:val="20"/>
          <w:szCs w:val="20"/>
        </w:rPr>
      </w:pPr>
      <w:r w:rsidRPr="005B18D6">
        <w:rPr>
          <w:rFonts w:ascii="Arial" w:hAnsi="Arial"/>
          <w:sz w:val="20"/>
          <w:szCs w:val="20"/>
        </w:rPr>
        <w:t xml:space="preserve">E: </w:t>
      </w:r>
      <w:hyperlink r:id="rId12" w:history="1">
        <w:r w:rsidRPr="00152B7A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B18D6">
        <w:rPr>
          <w:rFonts w:ascii="Arial" w:hAnsi="Arial"/>
          <w:sz w:val="20"/>
          <w:szCs w:val="20"/>
        </w:rPr>
        <w:t>| M: 776 095 547</w:t>
      </w:r>
    </w:p>
    <w:sectPr w:rsidR="005B18D6" w:rsidRPr="009D7DC3" w:rsidSect="00B73AEC">
      <w:footerReference w:type="default" r:id="rId13"/>
      <w:headerReference w:type="first" r:id="rId14"/>
      <w:footerReference w:type="first" r:id="rId15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B0E9" w14:textId="77777777" w:rsidR="00EA454C" w:rsidRDefault="00EA454C" w:rsidP="00F15613">
      <w:pPr>
        <w:spacing w:line="240" w:lineRule="auto"/>
      </w:pPr>
      <w:r>
        <w:separator/>
      </w:r>
    </w:p>
  </w:endnote>
  <w:endnote w:type="continuationSeparator" w:id="0">
    <w:p w14:paraId="1D7BAAA6" w14:textId="77777777" w:rsidR="00EA454C" w:rsidRDefault="00EA454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F9B1" w14:textId="77777777" w:rsidR="006C03B8" w:rsidRDefault="006C03B8" w:rsidP="006C03B8">
    <w:pPr>
      <w:pStyle w:val="Zpat"/>
      <w:rPr>
        <w:bCs/>
      </w:rPr>
    </w:pPr>
  </w:p>
  <w:p w14:paraId="573CF25C" w14:textId="77777777" w:rsidR="006C03B8" w:rsidRPr="006C03B8" w:rsidRDefault="006C03B8" w:rsidP="006C03B8">
    <w:pPr>
      <w:pStyle w:val="Zpat"/>
      <w:rPr>
        <w:bCs/>
      </w:rPr>
    </w:pPr>
  </w:p>
  <w:p w14:paraId="582AA550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7714CB7F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73CFB461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0247E727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BC75" w14:textId="77777777" w:rsidR="006C03B8" w:rsidRDefault="006C03B8" w:rsidP="006B09DC">
    <w:pPr>
      <w:pStyle w:val="Zpat"/>
      <w:rPr>
        <w:bCs/>
      </w:rPr>
    </w:pPr>
  </w:p>
  <w:p w14:paraId="63A3A25A" w14:textId="77777777" w:rsidR="006C03B8" w:rsidRDefault="006C03B8" w:rsidP="006B09DC">
    <w:pPr>
      <w:pStyle w:val="Zpat"/>
      <w:rPr>
        <w:bCs/>
      </w:rPr>
    </w:pPr>
  </w:p>
  <w:p w14:paraId="17984C56" w14:textId="77777777" w:rsidR="004D7636" w:rsidRDefault="004D7636" w:rsidP="005E1665">
    <w:pPr>
      <w:pStyle w:val="Zpat"/>
      <w:rPr>
        <w:bCs/>
        <w:noProof/>
      </w:rPr>
    </w:pPr>
  </w:p>
  <w:p w14:paraId="48B53976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6B6A42E0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6947180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67D32B84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3080" w14:textId="77777777" w:rsidR="00EA454C" w:rsidRDefault="00EA454C" w:rsidP="00F15613">
      <w:pPr>
        <w:spacing w:line="240" w:lineRule="auto"/>
      </w:pPr>
      <w:r>
        <w:separator/>
      </w:r>
    </w:p>
  </w:footnote>
  <w:footnote w:type="continuationSeparator" w:id="0">
    <w:p w14:paraId="48AE0562" w14:textId="77777777" w:rsidR="00EA454C" w:rsidRDefault="00EA454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88A7" w14:textId="01F49774" w:rsidR="00F15613" w:rsidRDefault="0024712D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A8CE535" wp14:editId="59932A43">
          <wp:simplePos x="0" y="0"/>
          <wp:positionH relativeFrom="column">
            <wp:posOffset>3870960</wp:posOffset>
          </wp:positionH>
          <wp:positionV relativeFrom="paragraph">
            <wp:posOffset>807085</wp:posOffset>
          </wp:positionV>
          <wp:extent cx="746760" cy="537845"/>
          <wp:effectExtent l="0" t="0" r="0" b="0"/>
          <wp:wrapThrough wrapText="bothSides">
            <wp:wrapPolygon edited="0">
              <wp:start x="7714" y="0"/>
              <wp:lineTo x="5510" y="3060"/>
              <wp:lineTo x="6061" y="9946"/>
              <wp:lineTo x="0" y="12241"/>
              <wp:lineTo x="0" y="20656"/>
              <wp:lineTo x="20939" y="20656"/>
              <wp:lineTo x="20939" y="12241"/>
              <wp:lineTo x="14878" y="9946"/>
              <wp:lineTo x="15980" y="3825"/>
              <wp:lineTo x="13224" y="0"/>
              <wp:lineTo x="7714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0EA5A52" wp14:editId="7997C0F2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DD1F6DB" wp14:editId="0AF7FB9D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667C7785" wp14:editId="50022014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2E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0AFE"/>
    <w:rsid w:val="000D6CF0"/>
    <w:rsid w:val="000F0D39"/>
    <w:rsid w:val="0010566D"/>
    <w:rsid w:val="0011512C"/>
    <w:rsid w:val="00117D7C"/>
    <w:rsid w:val="001416D6"/>
    <w:rsid w:val="001D5A09"/>
    <w:rsid w:val="001E7947"/>
    <w:rsid w:val="002004C5"/>
    <w:rsid w:val="00207E2F"/>
    <w:rsid w:val="00242BCC"/>
    <w:rsid w:val="0024712D"/>
    <w:rsid w:val="00264AF6"/>
    <w:rsid w:val="00270CE2"/>
    <w:rsid w:val="00276D6B"/>
    <w:rsid w:val="002B5A4E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55A0"/>
    <w:rsid w:val="00486300"/>
    <w:rsid w:val="004A682E"/>
    <w:rsid w:val="004B1204"/>
    <w:rsid w:val="004D171B"/>
    <w:rsid w:val="004D7636"/>
    <w:rsid w:val="004E27A0"/>
    <w:rsid w:val="004E4F8B"/>
    <w:rsid w:val="004F32B2"/>
    <w:rsid w:val="00502BEF"/>
    <w:rsid w:val="00512C98"/>
    <w:rsid w:val="00540537"/>
    <w:rsid w:val="0058158A"/>
    <w:rsid w:val="005A4E59"/>
    <w:rsid w:val="005A63CB"/>
    <w:rsid w:val="005B18D6"/>
    <w:rsid w:val="005E1665"/>
    <w:rsid w:val="005E387A"/>
    <w:rsid w:val="00604AB8"/>
    <w:rsid w:val="006339BF"/>
    <w:rsid w:val="00657B29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261D"/>
    <w:rsid w:val="007C6C87"/>
    <w:rsid w:val="007D7C65"/>
    <w:rsid w:val="007E66BB"/>
    <w:rsid w:val="007F6FCC"/>
    <w:rsid w:val="0085350D"/>
    <w:rsid w:val="00862C56"/>
    <w:rsid w:val="0087421E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B2E37"/>
    <w:rsid w:val="009D7DC3"/>
    <w:rsid w:val="009E629B"/>
    <w:rsid w:val="009F3F9F"/>
    <w:rsid w:val="009F5EE6"/>
    <w:rsid w:val="00A04911"/>
    <w:rsid w:val="00A0575A"/>
    <w:rsid w:val="00A3107A"/>
    <w:rsid w:val="00A501A3"/>
    <w:rsid w:val="00A5561A"/>
    <w:rsid w:val="00A616F4"/>
    <w:rsid w:val="00A61F9C"/>
    <w:rsid w:val="00A64191"/>
    <w:rsid w:val="00A66FEA"/>
    <w:rsid w:val="00A94093"/>
    <w:rsid w:val="00A9725F"/>
    <w:rsid w:val="00AB33EA"/>
    <w:rsid w:val="00AC100C"/>
    <w:rsid w:val="00AF6B82"/>
    <w:rsid w:val="00B05F83"/>
    <w:rsid w:val="00B073BA"/>
    <w:rsid w:val="00B15CD8"/>
    <w:rsid w:val="00B45240"/>
    <w:rsid w:val="00B52715"/>
    <w:rsid w:val="00B53882"/>
    <w:rsid w:val="00B600FE"/>
    <w:rsid w:val="00B73AEC"/>
    <w:rsid w:val="00B73FD1"/>
    <w:rsid w:val="00B87F67"/>
    <w:rsid w:val="00BD04D6"/>
    <w:rsid w:val="00BD35C2"/>
    <w:rsid w:val="00BD6171"/>
    <w:rsid w:val="00BE1819"/>
    <w:rsid w:val="00BF49AF"/>
    <w:rsid w:val="00C03A61"/>
    <w:rsid w:val="00C154E8"/>
    <w:rsid w:val="00C1798A"/>
    <w:rsid w:val="00C404C1"/>
    <w:rsid w:val="00C508BA"/>
    <w:rsid w:val="00C634AA"/>
    <w:rsid w:val="00C6493E"/>
    <w:rsid w:val="00C652BE"/>
    <w:rsid w:val="00C76B2E"/>
    <w:rsid w:val="00C83629"/>
    <w:rsid w:val="00C93E24"/>
    <w:rsid w:val="00CC6DEA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2176A"/>
    <w:rsid w:val="00E6471D"/>
    <w:rsid w:val="00E94D63"/>
    <w:rsid w:val="00E97744"/>
    <w:rsid w:val="00EA454C"/>
    <w:rsid w:val="00EC252D"/>
    <w:rsid w:val="00EC41DF"/>
    <w:rsid w:val="00F0078F"/>
    <w:rsid w:val="00F013D0"/>
    <w:rsid w:val="00F045B7"/>
    <w:rsid w:val="00F123BA"/>
    <w:rsid w:val="00F15613"/>
    <w:rsid w:val="00F20D36"/>
    <w:rsid w:val="00F273A4"/>
    <w:rsid w:val="00F43BE6"/>
    <w:rsid w:val="00F66276"/>
    <w:rsid w:val="00F81C25"/>
    <w:rsid w:val="00F855CB"/>
    <w:rsid w:val="00F87DDB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13914"/>
  <w15:docId w15:val="{5FD78F22-4D81-446F-A86F-9BB8A60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2B5A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ascii="Times New Roman" w:eastAsia="Times New Roman" w:hAnsi="Times New Roman" w:cs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  <w:jc w:val="both"/>
    </w:pPr>
    <w:rPr>
      <w:rFonts w:ascii="Arial" w:eastAsia="Calibri" w:hAnsi="Arial" w:cs="Times New Roman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6B2E"/>
    <w:rPr>
      <w:b/>
      <w:bCs/>
    </w:rPr>
  </w:style>
  <w:style w:type="paragraph" w:customStyle="1" w:styleId="Standarduser">
    <w:name w:val="Standard (user)"/>
    <w:rsid w:val="00B73A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3A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Standardnpsmoodstavce"/>
    <w:rsid w:val="00B73AE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3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2B2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2B2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2B2"/>
    <w:rPr>
      <w:rFonts w:ascii="Times New Roman" w:hAnsi="Times New Roman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B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ka.chovancova@upo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l.karady@upol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x2.b-cdn.net/gfx/video/2021/hardtocrackr.mp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A13B-7207-48B4-B042-1E24A83F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4F398-C156-4944-A43B-54F53C1A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6C49-046F-45AE-91E5-F4DC7CC90D2F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96f7a21-1047-42d4-8cb0-ea7ebf058f9f"/>
    <ds:schemaRef ds:uri="ec94cc93-81be-401c-abc3-e93253b1d1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650BB7-1CAE-4DD1-A55F-194A158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1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4247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Růžičková Markéta</cp:lastModifiedBy>
  <cp:revision>2</cp:revision>
  <cp:lastPrinted>2014-08-14T10:08:00Z</cp:lastPrinted>
  <dcterms:created xsi:type="dcterms:W3CDTF">2021-01-21T14:02:00Z</dcterms:created>
  <dcterms:modified xsi:type="dcterms:W3CDTF">2021-01-21T14:02:00Z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