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06FF" w14:textId="77777777" w:rsidR="00BA1791" w:rsidRPr="00E06FC6" w:rsidRDefault="00BA1791" w:rsidP="00BA1791">
      <w:pPr>
        <w:shd w:val="clear" w:color="auto" w:fill="B8CCE4" w:themeFill="accent1" w:themeFillTint="66"/>
        <w:rPr>
          <w:rFonts w:cs="Arial"/>
          <w:sz w:val="28"/>
          <w:szCs w:val="28"/>
        </w:rPr>
      </w:pPr>
      <w:r w:rsidRPr="00E06FC6">
        <w:rPr>
          <w:rFonts w:cs="Arial"/>
          <w:sz w:val="28"/>
          <w:szCs w:val="28"/>
        </w:rPr>
        <w:t>Tisková zpráva</w:t>
      </w:r>
      <w:r w:rsidRPr="00E06FC6">
        <w:rPr>
          <w:rFonts w:cs="Arial"/>
          <w:noProof/>
          <w:sz w:val="28"/>
          <w:szCs w:val="28"/>
          <w:lang w:eastAsia="cs-CZ"/>
        </w:rPr>
        <w:t xml:space="preserve"> </w:t>
      </w:r>
    </w:p>
    <w:p w14:paraId="7448551A" w14:textId="14151E22" w:rsidR="00BA1791" w:rsidRDefault="00BA1791" w:rsidP="00BA1791">
      <w:pPr>
        <w:jc w:val="center"/>
        <w:rPr>
          <w:sz w:val="28"/>
          <w:szCs w:val="28"/>
        </w:rPr>
      </w:pPr>
    </w:p>
    <w:p w14:paraId="15F5B903" w14:textId="5479CCED" w:rsidR="00BA1791" w:rsidRDefault="00BA1791" w:rsidP="00BA1791">
      <w:pPr>
        <w:jc w:val="center"/>
        <w:rPr>
          <w:sz w:val="28"/>
          <w:szCs w:val="28"/>
        </w:rPr>
      </w:pPr>
    </w:p>
    <w:p w14:paraId="0EC77798" w14:textId="65C54D74" w:rsidR="002D50A4" w:rsidRPr="00BA1791" w:rsidRDefault="00567E90" w:rsidP="00BA179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Olomoučtí</w:t>
      </w:r>
      <w:r w:rsidR="003D1EF7" w:rsidRPr="00BA1791">
        <w:rPr>
          <w:b/>
          <w:color w:val="000000" w:themeColor="text1"/>
          <w:sz w:val="28"/>
          <w:szCs w:val="28"/>
        </w:rPr>
        <w:t xml:space="preserve"> </w:t>
      </w:r>
      <w:r w:rsidR="00883502" w:rsidRPr="00BA1791">
        <w:rPr>
          <w:b/>
          <w:color w:val="000000" w:themeColor="text1"/>
          <w:sz w:val="28"/>
          <w:szCs w:val="28"/>
        </w:rPr>
        <w:t>vě</w:t>
      </w:r>
      <w:r w:rsidR="003D1EF7" w:rsidRPr="00BA1791">
        <w:rPr>
          <w:b/>
          <w:color w:val="000000" w:themeColor="text1"/>
          <w:sz w:val="28"/>
          <w:szCs w:val="28"/>
        </w:rPr>
        <w:t>dci se podíleli na</w:t>
      </w:r>
      <w:r w:rsidR="00883502" w:rsidRPr="00BA1791">
        <w:rPr>
          <w:b/>
          <w:color w:val="000000" w:themeColor="text1"/>
          <w:sz w:val="28"/>
          <w:szCs w:val="28"/>
        </w:rPr>
        <w:t xml:space="preserve"> rozluštění dědičného kódu </w:t>
      </w:r>
      <w:r w:rsidR="00A53C76" w:rsidRPr="00BA1791">
        <w:rPr>
          <w:b/>
          <w:color w:val="000000" w:themeColor="text1"/>
          <w:sz w:val="28"/>
          <w:szCs w:val="28"/>
        </w:rPr>
        <w:t>žita</w:t>
      </w:r>
    </w:p>
    <w:p w14:paraId="1543AAFC" w14:textId="0931BF05" w:rsidR="003A1A90" w:rsidRPr="00CE200D" w:rsidRDefault="003A1A90" w:rsidP="00822F8B">
      <w:pPr>
        <w:rPr>
          <w:b/>
        </w:rPr>
      </w:pPr>
    </w:p>
    <w:p w14:paraId="600331D4" w14:textId="27C5178A" w:rsidR="00A53C76" w:rsidRPr="001F195C" w:rsidRDefault="002D50A4">
      <w:pPr>
        <w:jc w:val="both"/>
        <w:rPr>
          <w:b/>
        </w:rPr>
      </w:pPr>
      <w:r w:rsidRPr="00CE200D">
        <w:t>Olomouc</w:t>
      </w:r>
      <w:r w:rsidR="00CE200D" w:rsidRPr="00CE200D">
        <w:t xml:space="preserve"> (</w:t>
      </w:r>
      <w:r w:rsidR="001F195C" w:rsidRPr="00CE200D">
        <w:t xml:space="preserve">22. </w:t>
      </w:r>
      <w:r w:rsidR="00F160BE">
        <w:t>března</w:t>
      </w:r>
      <w:r w:rsidR="001F195C" w:rsidRPr="00CE200D">
        <w:t xml:space="preserve"> 202</w:t>
      </w:r>
      <w:r w:rsidR="00F160BE">
        <w:t>1</w:t>
      </w:r>
      <w:r w:rsidR="001F195C" w:rsidRPr="00CE200D">
        <w:t>)</w:t>
      </w:r>
      <w:r w:rsidR="001F195C" w:rsidRPr="00CE200D">
        <w:rPr>
          <w:b/>
        </w:rPr>
        <w:t xml:space="preserve"> </w:t>
      </w:r>
      <w:r w:rsidR="000B089C" w:rsidRPr="00CE200D">
        <w:rPr>
          <w:b/>
        </w:rPr>
        <w:t>-</w:t>
      </w:r>
      <w:r w:rsidR="000B089C">
        <w:t xml:space="preserve"> </w:t>
      </w:r>
      <w:r w:rsidR="00A53C76" w:rsidRPr="001F195C">
        <w:rPr>
          <w:b/>
        </w:rPr>
        <w:t>Vědcům se po</w:t>
      </w:r>
      <w:r w:rsidR="00DB6113">
        <w:rPr>
          <w:b/>
        </w:rPr>
        <w:t xml:space="preserve"> čtyřech</w:t>
      </w:r>
      <w:r w:rsidR="00A53C76" w:rsidRPr="001F195C">
        <w:rPr>
          <w:b/>
        </w:rPr>
        <w:t xml:space="preserve"> letech</w:t>
      </w:r>
      <w:r w:rsidR="00F160BE">
        <w:rPr>
          <w:b/>
        </w:rPr>
        <w:t xml:space="preserve"> bádání</w:t>
      </w:r>
      <w:r w:rsidR="00A53C76" w:rsidRPr="001F195C">
        <w:rPr>
          <w:b/>
        </w:rPr>
        <w:t xml:space="preserve"> podařilo rozluštit genetickou informaci </w:t>
      </w:r>
      <w:r w:rsidR="007870CF" w:rsidRPr="001F195C">
        <w:rPr>
          <w:b/>
        </w:rPr>
        <w:t>třetí nejdůležitější evropské</w:t>
      </w:r>
      <w:r w:rsidR="00A53C76" w:rsidRPr="001F195C">
        <w:rPr>
          <w:b/>
        </w:rPr>
        <w:t xml:space="preserve"> obiloviny, žita. Mezinárodní výzkumn</w:t>
      </w:r>
      <w:r w:rsidR="000B089C">
        <w:rPr>
          <w:b/>
        </w:rPr>
        <w:t xml:space="preserve">ý tým </w:t>
      </w:r>
      <w:r w:rsidR="00A53C76" w:rsidRPr="001F195C">
        <w:rPr>
          <w:b/>
        </w:rPr>
        <w:t>pod vedením</w:t>
      </w:r>
      <w:r w:rsidR="001F195C">
        <w:rPr>
          <w:b/>
        </w:rPr>
        <w:t xml:space="preserve"> německého</w:t>
      </w:r>
      <w:r w:rsidR="00A53C76" w:rsidRPr="001F195C">
        <w:rPr>
          <w:b/>
        </w:rPr>
        <w:t xml:space="preserve"> </w:t>
      </w:r>
      <w:r w:rsidR="001F195C" w:rsidRPr="001F195C">
        <w:rPr>
          <w:b/>
        </w:rPr>
        <w:t xml:space="preserve">Leibniz Institute </w:t>
      </w:r>
      <w:proofErr w:type="spellStart"/>
      <w:r w:rsidR="001F195C" w:rsidRPr="001F195C">
        <w:rPr>
          <w:b/>
        </w:rPr>
        <w:t>of</w:t>
      </w:r>
      <w:proofErr w:type="spellEnd"/>
      <w:r w:rsidR="001F195C" w:rsidRPr="001F195C">
        <w:rPr>
          <w:b/>
        </w:rPr>
        <w:t xml:space="preserve"> Plant </w:t>
      </w:r>
      <w:proofErr w:type="spellStart"/>
      <w:r w:rsidR="001F195C" w:rsidRPr="001F195C">
        <w:rPr>
          <w:b/>
        </w:rPr>
        <w:t>Genetics</w:t>
      </w:r>
      <w:proofErr w:type="spellEnd"/>
      <w:r w:rsidR="001F195C" w:rsidRPr="001F195C">
        <w:rPr>
          <w:b/>
        </w:rPr>
        <w:t xml:space="preserve"> and </w:t>
      </w:r>
      <w:proofErr w:type="spellStart"/>
      <w:r w:rsidR="001F195C" w:rsidRPr="001F195C">
        <w:rPr>
          <w:b/>
        </w:rPr>
        <w:t>Crop</w:t>
      </w:r>
      <w:proofErr w:type="spellEnd"/>
      <w:r w:rsidR="001F195C" w:rsidRPr="001F195C">
        <w:rPr>
          <w:b/>
        </w:rPr>
        <w:t xml:space="preserve"> Plant </w:t>
      </w:r>
      <w:proofErr w:type="spellStart"/>
      <w:r w:rsidR="001F195C" w:rsidRPr="001F195C">
        <w:rPr>
          <w:b/>
        </w:rPr>
        <w:t>Research</w:t>
      </w:r>
      <w:proofErr w:type="spellEnd"/>
      <w:r w:rsidR="001F195C" w:rsidRPr="001F195C">
        <w:rPr>
          <w:b/>
        </w:rPr>
        <w:t xml:space="preserve"> </w:t>
      </w:r>
      <w:r w:rsidR="00A53C76" w:rsidRPr="001F195C">
        <w:rPr>
          <w:b/>
        </w:rPr>
        <w:t>získ</w:t>
      </w:r>
      <w:r w:rsidR="00DB6113">
        <w:rPr>
          <w:b/>
        </w:rPr>
        <w:t>al</w:t>
      </w:r>
      <w:r w:rsidR="00A53C76" w:rsidRPr="001F195C">
        <w:rPr>
          <w:b/>
        </w:rPr>
        <w:t xml:space="preserve"> přesnou referenční sekvenci jeho genomu. Na výzkumu se podíleli </w:t>
      </w:r>
      <w:r w:rsidR="001B022C" w:rsidRPr="001F195C">
        <w:rPr>
          <w:b/>
        </w:rPr>
        <w:t>také</w:t>
      </w:r>
      <w:r w:rsidR="00A53C76" w:rsidRPr="001F195C">
        <w:rPr>
          <w:b/>
        </w:rPr>
        <w:t xml:space="preserve"> olomoučtí vědci z Ústavu experimentální botaniky Akademie věd ČR, v. v. i. (ÚEB AV ČR)</w:t>
      </w:r>
      <w:r w:rsidR="000B089C">
        <w:rPr>
          <w:b/>
        </w:rPr>
        <w:t>,</w:t>
      </w:r>
      <w:r w:rsidR="00A53C76" w:rsidRPr="001F195C">
        <w:rPr>
          <w:b/>
        </w:rPr>
        <w:t xml:space="preserve"> jejichž pracoviště je partnerem Centra regionu Haná pro biotechnologický a zemědělský výzkum (CRH). </w:t>
      </w:r>
      <w:r w:rsidR="001B022C" w:rsidRPr="001F195C">
        <w:rPr>
          <w:b/>
        </w:rPr>
        <w:t xml:space="preserve">Objev, o kterém informuje prestižní vědecký časopis </w:t>
      </w:r>
      <w:proofErr w:type="spellStart"/>
      <w:r w:rsidR="001B022C" w:rsidRPr="001F195C">
        <w:rPr>
          <w:b/>
        </w:rPr>
        <w:t>Nature</w:t>
      </w:r>
      <w:proofErr w:type="spellEnd"/>
      <w:r w:rsidR="001B022C" w:rsidRPr="001F195C">
        <w:rPr>
          <w:b/>
        </w:rPr>
        <w:t xml:space="preserve"> </w:t>
      </w:r>
      <w:proofErr w:type="spellStart"/>
      <w:r w:rsidR="001B022C" w:rsidRPr="001F195C">
        <w:rPr>
          <w:b/>
        </w:rPr>
        <w:t>Genetics</w:t>
      </w:r>
      <w:proofErr w:type="spellEnd"/>
      <w:r w:rsidR="001B022C" w:rsidRPr="001F195C">
        <w:rPr>
          <w:b/>
        </w:rPr>
        <w:t xml:space="preserve">, </w:t>
      </w:r>
      <w:r w:rsidR="00A53C76" w:rsidRPr="001F195C">
        <w:rPr>
          <w:b/>
        </w:rPr>
        <w:t>poslouží vědcům i šlechtitelům, kteří díky němu budou moci rychleji šlechtit odrůdy žita s lepšími vlastnostmi.</w:t>
      </w:r>
      <w:r w:rsidR="007870CF" w:rsidRPr="001F195C">
        <w:rPr>
          <w:b/>
        </w:rPr>
        <w:t xml:space="preserve"> </w:t>
      </w:r>
    </w:p>
    <w:p w14:paraId="603B0D63" w14:textId="432E6A5A" w:rsidR="00D160D4" w:rsidRDefault="001B022C">
      <w:pPr>
        <w:jc w:val="both"/>
      </w:pPr>
      <w:r>
        <w:rPr>
          <w:rFonts w:cstheme="minorHAnsi"/>
        </w:rPr>
        <w:t>Žito je po pšenici a ječmeni poslední z trojice nejdůležitějších evropských obilovin, je</w:t>
      </w:r>
      <w:r w:rsidR="0082396D">
        <w:rPr>
          <w:rFonts w:cstheme="minorHAnsi"/>
        </w:rPr>
        <w:t>jichž</w:t>
      </w:r>
      <w:r>
        <w:rPr>
          <w:rFonts w:cstheme="minorHAnsi"/>
        </w:rPr>
        <w:t xml:space="preserve"> genom </w:t>
      </w:r>
      <w:r w:rsidR="00CE2263">
        <w:rPr>
          <w:rFonts w:cstheme="minorHAnsi"/>
        </w:rPr>
        <w:t xml:space="preserve">se </w:t>
      </w:r>
      <w:r w:rsidR="000959C3">
        <w:rPr>
          <w:rFonts w:cstheme="minorHAnsi"/>
        </w:rPr>
        <w:t>p</w:t>
      </w:r>
      <w:r w:rsidR="00CE2263">
        <w:rPr>
          <w:rFonts w:cstheme="minorHAnsi"/>
        </w:rPr>
        <w:t xml:space="preserve">odařilo přečíst. </w:t>
      </w:r>
      <w:r w:rsidR="00D21444">
        <w:rPr>
          <w:rFonts w:cstheme="minorHAnsi"/>
        </w:rPr>
        <w:t>Úkol</w:t>
      </w:r>
      <w:r w:rsidR="000B089C">
        <w:rPr>
          <w:rFonts w:cstheme="minorHAnsi"/>
        </w:rPr>
        <w:t>, který si mezinárodní tým vědců z</w:t>
      </w:r>
      <w:r w:rsidR="005A6390">
        <w:rPr>
          <w:rFonts w:cstheme="minorHAnsi"/>
        </w:rPr>
        <w:t xml:space="preserve">e </w:t>
      </w:r>
      <w:r w:rsidR="00CE200D">
        <w:rPr>
          <w:rFonts w:cstheme="minorHAnsi"/>
        </w:rPr>
        <w:t>třinácti z</w:t>
      </w:r>
      <w:r w:rsidR="001F195C">
        <w:rPr>
          <w:rFonts w:cstheme="minorHAnsi"/>
        </w:rPr>
        <w:t xml:space="preserve">emí </w:t>
      </w:r>
      <w:r w:rsidR="000B089C">
        <w:rPr>
          <w:rFonts w:cstheme="minorHAnsi"/>
        </w:rPr>
        <w:t>vytýčil, byl velmi náročný.</w:t>
      </w:r>
      <w:r w:rsidR="00D21444">
        <w:rPr>
          <w:rFonts w:cstheme="minorHAnsi"/>
        </w:rPr>
        <w:t xml:space="preserve"> </w:t>
      </w:r>
      <w:r w:rsidR="0082396D">
        <w:rPr>
          <w:rFonts w:cstheme="minorHAnsi"/>
        </w:rPr>
        <w:t xml:space="preserve">Dědičná informace žita </w:t>
      </w:r>
      <w:r w:rsidR="00D21444">
        <w:rPr>
          <w:rFonts w:cstheme="minorHAnsi"/>
        </w:rPr>
        <w:t>se</w:t>
      </w:r>
      <w:r w:rsidR="00CE2263">
        <w:rPr>
          <w:rFonts w:cstheme="minorHAnsi"/>
        </w:rPr>
        <w:t xml:space="preserve"> totiž</w:t>
      </w:r>
      <w:r w:rsidR="00D21444">
        <w:rPr>
          <w:rFonts w:cstheme="minorHAnsi"/>
        </w:rPr>
        <w:t xml:space="preserve"> skládá </w:t>
      </w:r>
      <w:r w:rsidR="00814707">
        <w:rPr>
          <w:rFonts w:cstheme="minorHAnsi"/>
        </w:rPr>
        <w:t xml:space="preserve">z </w:t>
      </w:r>
      <w:r w:rsidR="000B089C">
        <w:rPr>
          <w:rFonts w:cstheme="minorHAnsi"/>
        </w:rPr>
        <w:t>osmi</w:t>
      </w:r>
      <w:r w:rsidR="00D21444">
        <w:rPr>
          <w:rFonts w:cstheme="minorHAnsi"/>
        </w:rPr>
        <w:t xml:space="preserve"> miliard písmen, což je téměř třikrát více než u člověka. </w:t>
      </w:r>
      <w:r w:rsidR="00DB6113">
        <w:rPr>
          <w:rFonts w:cstheme="minorHAnsi"/>
        </w:rPr>
        <w:t>Přitom v</w:t>
      </w:r>
      <w:r w:rsidR="005007C3">
        <w:rPr>
          <w:rFonts w:cstheme="minorHAnsi"/>
        </w:rPr>
        <w:t>ětší část</w:t>
      </w:r>
      <w:r w:rsidR="004F4CBE">
        <w:rPr>
          <w:rFonts w:cstheme="minorHAnsi"/>
        </w:rPr>
        <w:t xml:space="preserve"> této informace tvoří tzv.</w:t>
      </w:r>
      <w:r w:rsidR="00D21444">
        <w:rPr>
          <w:rFonts w:cstheme="minorHAnsi"/>
        </w:rPr>
        <w:t xml:space="preserve"> </w:t>
      </w:r>
      <w:proofErr w:type="spellStart"/>
      <w:r w:rsidR="00D21444">
        <w:rPr>
          <w:rFonts w:cstheme="minorHAnsi"/>
        </w:rPr>
        <w:t>repetitivní</w:t>
      </w:r>
      <w:proofErr w:type="spellEnd"/>
      <w:r w:rsidR="00D21444">
        <w:rPr>
          <w:rFonts w:cstheme="minorHAnsi"/>
        </w:rPr>
        <w:t xml:space="preserve"> sekvenc</w:t>
      </w:r>
      <w:r w:rsidR="004F4CBE">
        <w:rPr>
          <w:rFonts w:cstheme="minorHAnsi"/>
        </w:rPr>
        <w:t>e</w:t>
      </w:r>
      <w:r w:rsidR="000B089C">
        <w:rPr>
          <w:rFonts w:cstheme="minorHAnsi"/>
        </w:rPr>
        <w:t xml:space="preserve">, </w:t>
      </w:r>
      <w:r w:rsidR="00D21444">
        <w:rPr>
          <w:rFonts w:cstheme="minorHAnsi"/>
        </w:rPr>
        <w:t>které se</w:t>
      </w:r>
      <w:r w:rsidR="005007C3">
        <w:rPr>
          <w:rFonts w:cstheme="minorHAnsi"/>
        </w:rPr>
        <w:t xml:space="preserve"> vyskytují </w:t>
      </w:r>
      <w:r w:rsidR="004F4CBE">
        <w:rPr>
          <w:rFonts w:cstheme="minorHAnsi"/>
        </w:rPr>
        <w:t xml:space="preserve">v mnoha kopiích </w:t>
      </w:r>
      <w:r w:rsidR="00D21444">
        <w:rPr>
          <w:rFonts w:cstheme="minorHAnsi"/>
        </w:rPr>
        <w:t xml:space="preserve">na </w:t>
      </w:r>
      <w:r w:rsidR="000959C3">
        <w:rPr>
          <w:rFonts w:cstheme="minorHAnsi"/>
        </w:rPr>
        <w:t xml:space="preserve">různých </w:t>
      </w:r>
      <w:r w:rsidR="00D21444">
        <w:rPr>
          <w:rFonts w:cstheme="minorHAnsi"/>
        </w:rPr>
        <w:t>místech</w:t>
      </w:r>
      <w:r w:rsidR="00DB6113">
        <w:rPr>
          <w:rFonts w:cstheme="minorHAnsi"/>
        </w:rPr>
        <w:t xml:space="preserve"> </w:t>
      </w:r>
      <w:r w:rsidR="00D160D4">
        <w:rPr>
          <w:rFonts w:cstheme="minorHAnsi"/>
        </w:rPr>
        <w:t>genomu</w:t>
      </w:r>
      <w:r w:rsidR="00F160BE">
        <w:rPr>
          <w:rFonts w:cstheme="minorHAnsi"/>
        </w:rPr>
        <w:t>,</w:t>
      </w:r>
      <w:r w:rsidR="00D160D4">
        <w:rPr>
          <w:rFonts w:cstheme="minorHAnsi"/>
        </w:rPr>
        <w:t xml:space="preserve"> </w:t>
      </w:r>
      <w:r w:rsidR="00DB6113">
        <w:rPr>
          <w:rFonts w:cstheme="minorHAnsi"/>
        </w:rPr>
        <w:t xml:space="preserve">a je proto </w:t>
      </w:r>
      <w:r w:rsidR="00D21444">
        <w:rPr>
          <w:rFonts w:cstheme="minorHAnsi"/>
        </w:rPr>
        <w:t xml:space="preserve">obtížné určit jejich polohu a sestavit je do větších celků. </w:t>
      </w:r>
      <w:r w:rsidR="004F4CBE">
        <w:rPr>
          <w:rFonts w:cstheme="minorHAnsi"/>
        </w:rPr>
        <w:t>Tento problém</w:t>
      </w:r>
      <w:r w:rsidR="00CE200D">
        <w:rPr>
          <w:rFonts w:cstheme="minorHAnsi"/>
        </w:rPr>
        <w:t xml:space="preserve"> pomohli</w:t>
      </w:r>
      <w:r w:rsidR="004F4CBE">
        <w:rPr>
          <w:rFonts w:cstheme="minorHAnsi"/>
        </w:rPr>
        <w:t xml:space="preserve"> o</w:t>
      </w:r>
      <w:r w:rsidR="00BA1791">
        <w:rPr>
          <w:rFonts w:cstheme="minorHAnsi"/>
        </w:rPr>
        <w:t>lomoučtí vědci</w:t>
      </w:r>
      <w:r w:rsidR="004F4CBE">
        <w:rPr>
          <w:rFonts w:cstheme="minorHAnsi"/>
        </w:rPr>
        <w:t xml:space="preserve"> překonat konstrukcí </w:t>
      </w:r>
      <w:r w:rsidR="00BA1791">
        <w:rPr>
          <w:rFonts w:cstheme="minorHAnsi"/>
        </w:rPr>
        <w:t xml:space="preserve">tzv. optické mapy: </w:t>
      </w:r>
      <w:r w:rsidR="000B089C">
        <w:t>„</w:t>
      </w:r>
      <w:r w:rsidR="000B089C">
        <w:rPr>
          <w:i/>
        </w:rPr>
        <w:t xml:space="preserve">Díky optickému mapování jsme mohli </w:t>
      </w:r>
      <w:r w:rsidR="000B089C" w:rsidRPr="00814707">
        <w:rPr>
          <w:i/>
        </w:rPr>
        <w:t>sestavit obtížné úseky</w:t>
      </w:r>
      <w:r w:rsidR="000F7A39">
        <w:rPr>
          <w:i/>
        </w:rPr>
        <w:t>, ověřit správnost vytvořené sekvence</w:t>
      </w:r>
      <w:r w:rsidR="000B089C" w:rsidRPr="00814707">
        <w:rPr>
          <w:i/>
        </w:rPr>
        <w:t xml:space="preserve"> a opravit případné chyby. V</w:t>
      </w:r>
      <w:r w:rsidR="002C3FED">
        <w:rPr>
          <w:i/>
        </w:rPr>
        <w:t xml:space="preserve">e vývoji </w:t>
      </w:r>
      <w:r w:rsidR="005A6390">
        <w:rPr>
          <w:i/>
        </w:rPr>
        <w:t xml:space="preserve">a </w:t>
      </w:r>
      <w:r w:rsidR="002C3FED">
        <w:rPr>
          <w:i/>
        </w:rPr>
        <w:t>využití</w:t>
      </w:r>
      <w:r w:rsidR="000B089C" w:rsidRPr="00814707">
        <w:rPr>
          <w:i/>
        </w:rPr>
        <w:t> této metod</w:t>
      </w:r>
      <w:r w:rsidR="002C3FED">
        <w:rPr>
          <w:i/>
        </w:rPr>
        <w:t>y u rostlin patříme ke světové špičce</w:t>
      </w:r>
      <w:r w:rsidR="000B089C" w:rsidRPr="00814707">
        <w:rPr>
          <w:i/>
        </w:rPr>
        <w:t>,“</w:t>
      </w:r>
      <w:r w:rsidR="000B089C">
        <w:t xml:space="preserve"> </w:t>
      </w:r>
      <w:r w:rsidR="002C3FED">
        <w:t xml:space="preserve">upřesňuje </w:t>
      </w:r>
      <w:r w:rsidR="000B089C">
        <w:t xml:space="preserve">Hana Šimková, vedoucí </w:t>
      </w:r>
      <w:r w:rsidR="002C3FED">
        <w:t xml:space="preserve">výzkumné </w:t>
      </w:r>
      <w:r w:rsidR="000B089C">
        <w:t>skupiny</w:t>
      </w:r>
      <w:r w:rsidR="002C3FED">
        <w:t xml:space="preserve"> </w:t>
      </w:r>
      <w:r w:rsidR="00F160BE">
        <w:t xml:space="preserve">v olomoucké laboratoři </w:t>
      </w:r>
      <w:r w:rsidR="002C3FED">
        <w:t>ÚEB</w:t>
      </w:r>
      <w:r w:rsidR="00EC5E77">
        <w:t xml:space="preserve">. </w:t>
      </w:r>
    </w:p>
    <w:p w14:paraId="31CA612E" w14:textId="40339F2A" w:rsidR="002C3FED" w:rsidRDefault="00683C56">
      <w:pPr>
        <w:jc w:val="both"/>
      </w:pPr>
      <w:r>
        <w:t>K</w:t>
      </w:r>
      <w:r w:rsidR="005112D3">
        <w:t> dosažení cílů</w:t>
      </w:r>
      <w:r w:rsidR="008A1174">
        <w:t xml:space="preserve"> projektu </w:t>
      </w:r>
      <w:r w:rsidR="00CE200D">
        <w:t>přispě</w:t>
      </w:r>
      <w:r w:rsidR="00567E90">
        <w:t>li</w:t>
      </w:r>
      <w:r w:rsidR="00CE200D">
        <w:t xml:space="preserve"> </w:t>
      </w:r>
      <w:r w:rsidR="00567E90">
        <w:t>olomoučtí</w:t>
      </w:r>
      <w:r w:rsidR="005007C3">
        <w:t xml:space="preserve"> v</w:t>
      </w:r>
      <w:r w:rsidR="00F160BE">
        <w:t>ýzkumníci</w:t>
      </w:r>
      <w:r w:rsidR="005112D3">
        <w:t xml:space="preserve"> </w:t>
      </w:r>
      <w:r w:rsidR="00EC5E77">
        <w:t xml:space="preserve">také </w:t>
      </w:r>
      <w:r>
        <w:t>získáním sekvencí</w:t>
      </w:r>
      <w:r w:rsidR="008A1174">
        <w:t xml:space="preserve"> izolovaných chromozomů </w:t>
      </w:r>
      <w:r w:rsidR="00EC5E77">
        <w:t>žita a úplnost sestavené sekvence potvrdil</w:t>
      </w:r>
      <w:r w:rsidR="005007C3">
        <w:t>i</w:t>
      </w:r>
      <w:r w:rsidR="00EC5E77">
        <w:t xml:space="preserve"> </w:t>
      </w:r>
      <w:r w:rsidR="00D160D4">
        <w:t xml:space="preserve">nezávislým </w:t>
      </w:r>
      <w:r w:rsidR="00EC5E77">
        <w:t xml:space="preserve">stanovením velikosti genomu </w:t>
      </w:r>
      <w:proofErr w:type="spellStart"/>
      <w:r w:rsidR="00EC5E77">
        <w:t>sekvenované</w:t>
      </w:r>
      <w:proofErr w:type="spellEnd"/>
      <w:r>
        <w:t xml:space="preserve"> linie. </w:t>
      </w:r>
      <w:r w:rsidR="00D160D4">
        <w:t xml:space="preserve"> T</w:t>
      </w:r>
      <w:r w:rsidR="002C3FED">
        <w:t xml:space="preserve">ímto úspěchem </w:t>
      </w:r>
      <w:r w:rsidR="00567E90">
        <w:t>navázali</w:t>
      </w:r>
      <w:r w:rsidR="005007C3">
        <w:t xml:space="preserve"> </w:t>
      </w:r>
      <w:r w:rsidR="000B089C">
        <w:t xml:space="preserve">na svou práci z roku 2013, kdy </w:t>
      </w:r>
      <w:r w:rsidR="005007C3">
        <w:t xml:space="preserve">se </w:t>
      </w:r>
      <w:r w:rsidR="002856E5">
        <w:t xml:space="preserve">zásadním způsobem </w:t>
      </w:r>
      <w:r w:rsidR="005007C3">
        <w:t>podílel</w:t>
      </w:r>
      <w:r w:rsidR="00567E90">
        <w:t>i</w:t>
      </w:r>
      <w:r w:rsidR="005A6390">
        <w:t xml:space="preserve"> </w:t>
      </w:r>
      <w:r w:rsidR="005007C3">
        <w:t>na</w:t>
      </w:r>
      <w:r w:rsidR="005A6390">
        <w:t xml:space="preserve"> získání </w:t>
      </w:r>
      <w:r w:rsidR="00E066FE" w:rsidRPr="00CE200D">
        <w:t>prv</w:t>
      </w:r>
      <w:r>
        <w:t>ní</w:t>
      </w:r>
      <w:r w:rsidR="00EA3ED3" w:rsidRPr="00CE200D">
        <w:t xml:space="preserve"> </w:t>
      </w:r>
      <w:r w:rsidR="005A6390" w:rsidRPr="00EA3ED3">
        <w:t>verze</w:t>
      </w:r>
      <w:r w:rsidR="005A6390">
        <w:t xml:space="preserve"> </w:t>
      </w:r>
      <w:r w:rsidR="00DB6113">
        <w:t>dědičné informace</w:t>
      </w:r>
      <w:r w:rsidR="00D160D4">
        <w:t xml:space="preserve"> žita</w:t>
      </w:r>
      <w:r w:rsidR="00567E90">
        <w:t>,</w:t>
      </w:r>
      <w:r w:rsidR="00D160D4">
        <w:t xml:space="preserve"> a </w:t>
      </w:r>
      <w:r w:rsidR="005007C3">
        <w:t>napomohl</w:t>
      </w:r>
      <w:r w:rsidR="00567E90">
        <w:t>i</w:t>
      </w:r>
      <w:r w:rsidR="005007C3">
        <w:t xml:space="preserve"> tak</w:t>
      </w:r>
      <w:r w:rsidR="00D160D4">
        <w:t xml:space="preserve"> k rozluštění dědičné informace triumvirátu nejvýznamnějších evropských obilovin</w:t>
      </w:r>
      <w:r w:rsidR="00567E90">
        <w:t xml:space="preserve"> - </w:t>
      </w:r>
      <w:r w:rsidR="00D160D4">
        <w:t xml:space="preserve"> pšenice, ječmene a žita.</w:t>
      </w:r>
    </w:p>
    <w:p w14:paraId="3469FE9C" w14:textId="597DD833" w:rsidR="008D1C70" w:rsidRDefault="008D1C70">
      <w:pPr>
        <w:jc w:val="both"/>
      </w:pPr>
      <w:r>
        <w:rPr>
          <w:rFonts w:ascii="Calibri" w:hAnsi="Calibri" w:cs="Calibri"/>
        </w:rPr>
        <w:t xml:space="preserve">Přečtení genomu žita umožní  objasnit funkci jednotlivých částí jeho dědičné informace a jejich vliv na růst a vývoj této plodiny. </w:t>
      </w:r>
      <w:r w:rsidR="000B089C">
        <w:rPr>
          <w:rFonts w:cstheme="minorHAnsi"/>
        </w:rPr>
        <w:t xml:space="preserve">Nový vědecký objev </w:t>
      </w:r>
      <w:r>
        <w:rPr>
          <w:rFonts w:cstheme="minorHAnsi"/>
        </w:rPr>
        <w:t xml:space="preserve">také </w:t>
      </w:r>
      <w:r w:rsidR="000B089C">
        <w:rPr>
          <w:rFonts w:cstheme="minorHAnsi"/>
        </w:rPr>
        <w:t>najde</w:t>
      </w:r>
      <w:r w:rsidR="002C3FED">
        <w:rPr>
          <w:rFonts w:cstheme="minorHAnsi"/>
        </w:rPr>
        <w:t xml:space="preserve"> </w:t>
      </w:r>
      <w:r w:rsidR="000B089C">
        <w:rPr>
          <w:rFonts w:cstheme="minorHAnsi"/>
        </w:rPr>
        <w:t xml:space="preserve">uplatnění v praxi, protože </w:t>
      </w:r>
      <w:r w:rsidR="00814707">
        <w:rPr>
          <w:rFonts w:cstheme="minorHAnsi"/>
        </w:rPr>
        <w:t>umožní</w:t>
      </w:r>
      <w:r w:rsidR="00B11DB4">
        <w:rPr>
          <w:rFonts w:cstheme="minorHAnsi"/>
        </w:rPr>
        <w:t xml:space="preserve"> šlechtitelům rychleji identifikovat geny odpovídající za výnos, kvalitu zrna, odolnost vůči chorobám a škůdcům a také geny umožňující lépe překonávat období sucha.</w:t>
      </w:r>
      <w:r w:rsidR="00B11DB4">
        <w:t xml:space="preserve"> </w:t>
      </w:r>
      <w:r w:rsidR="000B089C">
        <w:t>V</w:t>
      </w:r>
      <w:r w:rsidR="00A00841">
        <w:t>ý</w:t>
      </w:r>
      <w:r w:rsidR="000B089C">
        <w:t xml:space="preserve">sledek výzkumu jedné plodiny, v tomto případě žita, je přitom využitelný i v případě </w:t>
      </w:r>
      <w:r w:rsidR="00A00841">
        <w:t xml:space="preserve">plodiny </w:t>
      </w:r>
      <w:r w:rsidR="00CE200D">
        <w:t>jiné,</w:t>
      </w:r>
      <w:r w:rsidR="00A00841">
        <w:t xml:space="preserve"> p</w:t>
      </w:r>
      <w:r w:rsidR="000B089C">
        <w:t>šenice</w:t>
      </w:r>
      <w:r w:rsidR="008E3284">
        <w:t>.</w:t>
      </w:r>
      <w:r w:rsidR="000B089C">
        <w:t xml:space="preserve"> Důležité geny rezistence žita lze totiž přenést do pš</w:t>
      </w:r>
      <w:r w:rsidR="00567E90">
        <w:t xml:space="preserve">enice, </w:t>
      </w:r>
      <w:r w:rsidR="000B089C">
        <w:t xml:space="preserve">a zvýšit tak její odolnost. </w:t>
      </w:r>
      <w:r w:rsidR="008E3284">
        <w:t>Získané poznatky také pomohou urychlit šlechtění člověkem</w:t>
      </w:r>
      <w:r>
        <w:t xml:space="preserve"> vytvořené</w:t>
      </w:r>
      <w:r w:rsidR="008E3284">
        <w:t xml:space="preserve"> plodiny </w:t>
      </w:r>
      <w:proofErr w:type="spellStart"/>
      <w:r>
        <w:t>tritikále</w:t>
      </w:r>
      <w:proofErr w:type="spellEnd"/>
      <w:r w:rsidR="008E3284">
        <w:t xml:space="preserve">, </w:t>
      </w:r>
      <w:r>
        <w:t>kter</w:t>
      </w:r>
      <w:r w:rsidR="00CE200D">
        <w:t>á</w:t>
      </w:r>
      <w:r>
        <w:t xml:space="preserve"> je křížencem pšenice a žita</w:t>
      </w:r>
      <w:r w:rsidR="008E3284">
        <w:t xml:space="preserve">. </w:t>
      </w:r>
    </w:p>
    <w:p w14:paraId="461DF554" w14:textId="4BDBF1CC" w:rsidR="000959C3" w:rsidRDefault="00A00841">
      <w:pPr>
        <w:jc w:val="both"/>
      </w:pPr>
      <w:r>
        <w:t>Žito bývalo v minulosti na našem území vyhledávanou obilovinou. Změnou stravovacích návyků, kdy lidé více konzumují bílé pečivo</w:t>
      </w:r>
      <w:r w:rsidR="002C3FED">
        <w:t xml:space="preserve"> z </w:t>
      </w:r>
      <w:r>
        <w:t>pšeni</w:t>
      </w:r>
      <w:r w:rsidR="002C3FED">
        <w:t>čné mouky</w:t>
      </w:r>
      <w:r>
        <w:t xml:space="preserve">, došlo k omezení </w:t>
      </w:r>
      <w:r w:rsidR="00CE200D">
        <w:t xml:space="preserve">jeho </w:t>
      </w:r>
      <w:r>
        <w:t xml:space="preserve">pěstební plochy. V současnosti se v České republice pěstuje </w:t>
      </w:r>
      <w:r w:rsidR="002C3FED">
        <w:t xml:space="preserve">jen asi </w:t>
      </w:r>
      <w:r>
        <w:t xml:space="preserve">na třiceti tisících hektarech, což jsou pouhá dvě procenta z plochy, na které se pěstovalo za první republiky. </w:t>
      </w:r>
      <w:r w:rsidR="000959C3">
        <w:t xml:space="preserve"> </w:t>
      </w:r>
      <w:r w:rsidR="004E5EFA">
        <w:t>Přesto se žit</w:t>
      </w:r>
      <w:r w:rsidR="00113098">
        <w:t>u</w:t>
      </w:r>
      <w:r w:rsidR="004E5EFA">
        <w:t xml:space="preserve"> dostává </w:t>
      </w:r>
      <w:r>
        <w:t xml:space="preserve">v posledních letech </w:t>
      </w:r>
      <w:r w:rsidR="004E5EFA">
        <w:t xml:space="preserve">opět </w:t>
      </w:r>
      <w:r w:rsidR="00113098">
        <w:t xml:space="preserve">větší </w:t>
      </w:r>
      <w:r w:rsidR="00113098">
        <w:lastRenderedPageBreak/>
        <w:t xml:space="preserve">pozornosti: </w:t>
      </w:r>
      <w:r w:rsidR="00113098" w:rsidRPr="00113098">
        <w:rPr>
          <w:i/>
        </w:rPr>
        <w:t>„Je neoddiskutovatelné, že m</w:t>
      </w:r>
      <w:r w:rsidR="004E5EFA" w:rsidRPr="00113098">
        <w:rPr>
          <w:i/>
        </w:rPr>
        <w:t xml:space="preserve">á velký význam a nezastupitelnou roli v pekárenství, zvlášť při pečení chleba. </w:t>
      </w:r>
      <w:r w:rsidR="00113098" w:rsidRPr="00113098">
        <w:rPr>
          <w:i/>
        </w:rPr>
        <w:t>Navíc m</w:t>
      </w:r>
      <w:r w:rsidR="004E5EFA" w:rsidRPr="00113098">
        <w:rPr>
          <w:i/>
        </w:rPr>
        <w:t xml:space="preserve">á skvělé </w:t>
      </w:r>
      <w:r w:rsidR="00113098" w:rsidRPr="00113098">
        <w:rPr>
          <w:i/>
        </w:rPr>
        <w:t xml:space="preserve">výživové vlastnosti, obsahuje hodně </w:t>
      </w:r>
      <w:r w:rsidR="002C3FED">
        <w:rPr>
          <w:i/>
        </w:rPr>
        <w:t xml:space="preserve">rozpustné </w:t>
      </w:r>
      <w:r w:rsidR="00113098" w:rsidRPr="00113098">
        <w:rPr>
          <w:i/>
        </w:rPr>
        <w:t xml:space="preserve">vlákniny, takže dokáže zasytit </w:t>
      </w:r>
      <w:r w:rsidR="004E5EFA" w:rsidRPr="00113098">
        <w:rPr>
          <w:i/>
        </w:rPr>
        <w:t xml:space="preserve">na delší dobu. Žito se ale také pěstuje pro farmaceutické účely.  Na poli se uměle infikuje houbou </w:t>
      </w:r>
      <w:r w:rsidR="00697A3C">
        <w:rPr>
          <w:i/>
        </w:rPr>
        <w:t>p</w:t>
      </w:r>
      <w:r w:rsidR="00697A3C" w:rsidRPr="00113098">
        <w:rPr>
          <w:i/>
        </w:rPr>
        <w:t xml:space="preserve">aličkovicí </w:t>
      </w:r>
      <w:r w:rsidR="004E5EFA" w:rsidRPr="00113098">
        <w:rPr>
          <w:i/>
        </w:rPr>
        <w:t xml:space="preserve">nachovou, která tvoří podhoubí v  obilkách žita a mění je v tmavý tvrdý útvar, takzvaný námel. Ten obsahuje </w:t>
      </w:r>
      <w:r w:rsidR="002C3FED">
        <w:rPr>
          <w:i/>
        </w:rPr>
        <w:t>látky pro výrobu důležitých léčiv</w:t>
      </w:r>
      <w:r w:rsidR="00113098">
        <w:rPr>
          <w:i/>
        </w:rPr>
        <w:t>,“</w:t>
      </w:r>
      <w:r w:rsidR="004E5EFA" w:rsidRPr="00113098">
        <w:t xml:space="preserve"> </w:t>
      </w:r>
      <w:r w:rsidR="00113098">
        <w:t>vysvětluje Jaroslav Dolež</w:t>
      </w:r>
      <w:r>
        <w:t>el</w:t>
      </w:r>
      <w:r w:rsidR="00113098">
        <w:t>, který je</w:t>
      </w:r>
      <w:r>
        <w:t xml:space="preserve"> vedoucím olomouckého pracoviště ÚEB a</w:t>
      </w:r>
      <w:r w:rsidR="00113098">
        <w:t xml:space="preserve"> současně koordinátorem výzkumného programu Akademie věd ČR Potraviny pro budoucnost Strategie AV21.</w:t>
      </w:r>
    </w:p>
    <w:p w14:paraId="4FD7EDB5" w14:textId="77777777" w:rsidR="00567E90" w:rsidRDefault="00567E90">
      <w:pPr>
        <w:jc w:val="both"/>
      </w:pPr>
    </w:p>
    <w:p w14:paraId="6E1ABB34" w14:textId="77777777" w:rsidR="00CD4A3B" w:rsidRDefault="00CD4A3B" w:rsidP="00567E90">
      <w:pPr>
        <w:shd w:val="clear" w:color="auto" w:fill="D9D9D9" w:themeFill="background1" w:themeFillShade="D9"/>
        <w:jc w:val="both"/>
        <w:rPr>
          <w:b/>
        </w:rPr>
      </w:pPr>
      <w:r w:rsidRPr="0009214E">
        <w:rPr>
          <w:b/>
        </w:rPr>
        <w:t>Centrum strukturní a funkční genomiky rostlin</w:t>
      </w:r>
      <w:r>
        <w:rPr>
          <w:b/>
        </w:rPr>
        <w:t>,</w:t>
      </w:r>
      <w:r w:rsidRPr="0009214E">
        <w:rPr>
          <w:b/>
        </w:rPr>
        <w:t xml:space="preserve"> Ú</w:t>
      </w:r>
      <w:r>
        <w:rPr>
          <w:b/>
        </w:rPr>
        <w:t>stav experimentální botaniky AV ČR, v. v. i.</w:t>
      </w:r>
    </w:p>
    <w:p w14:paraId="128CB3A7" w14:textId="77777777" w:rsidR="008C43C6" w:rsidRDefault="008C43C6" w:rsidP="00567E90">
      <w:pPr>
        <w:shd w:val="clear" w:color="auto" w:fill="D9D9D9" w:themeFill="background1" w:themeFillShade="D9"/>
        <w:jc w:val="both"/>
      </w:pPr>
      <w:r>
        <w:t xml:space="preserve">Olomoucké Centrum strukturní a funkční genomiky rostlin Ústavu experimentální botaniky AV ČR je partnerem Centra regionu Haná pro </w:t>
      </w:r>
      <w:r w:rsidRPr="00C96B90">
        <w:t>biotechnologický a zemědělský výzkum</w:t>
      </w:r>
      <w:r>
        <w:t xml:space="preserve"> a zaměřuje se na</w:t>
      </w:r>
      <w:r w:rsidRPr="00C96B90">
        <w:t xml:space="preserve"> </w:t>
      </w:r>
      <w:r>
        <w:t xml:space="preserve">studium </w:t>
      </w:r>
      <w:r w:rsidRPr="00C96B90">
        <w:t>struktury a funkce dědičné informace rostlin, především obilovin, banánovníku a trav.</w:t>
      </w:r>
      <w:r>
        <w:t xml:space="preserve"> </w:t>
      </w:r>
      <w:r w:rsidRPr="00C96B90">
        <w:t xml:space="preserve">Využívá nejmodernější metody cytogenetiky, molekulární biologie a genomiky a </w:t>
      </w:r>
      <w:r>
        <w:t>ú</w:t>
      </w:r>
      <w:r w:rsidRPr="00C96B90">
        <w:t xml:space="preserve">častní se mezinárodních projektů </w:t>
      </w:r>
      <w:r>
        <w:t>cílených</w:t>
      </w:r>
      <w:r w:rsidRPr="00C96B90">
        <w:t xml:space="preserve"> na čtení dědičné informace významných plodin a na izolaci důležitých genů</w:t>
      </w:r>
      <w:r>
        <w:t>.</w:t>
      </w:r>
      <w:r w:rsidRPr="00C96B90">
        <w:t xml:space="preserve"> </w:t>
      </w:r>
      <w:r>
        <w:t xml:space="preserve">Jde o celosvětově uznávané pracoviště, které pod </w:t>
      </w:r>
      <w:r w:rsidRPr="00C96B90">
        <w:t xml:space="preserve">vedením </w:t>
      </w:r>
      <w:r>
        <w:t xml:space="preserve">rostlinného genetika </w:t>
      </w:r>
      <w:r w:rsidRPr="00C96B90">
        <w:t>prof. Jaroslava Doležela</w:t>
      </w:r>
      <w:r>
        <w:t xml:space="preserve">, držitele nejvyššího českého vědeckého ocenění Česká hlava, </w:t>
      </w:r>
      <w:r w:rsidRPr="00C96B90">
        <w:t>vyvinulo unikátní metody a postupy</w:t>
      </w:r>
      <w:r>
        <w:t xml:space="preserve"> a které svými výsledky p</w:t>
      </w:r>
      <w:r w:rsidRPr="00C96B90">
        <w:t>řispív</w:t>
      </w:r>
      <w:r>
        <w:t xml:space="preserve">á </w:t>
      </w:r>
      <w:r w:rsidRPr="00C96B90">
        <w:t>ke šlechtění nových odrůd zemědělských plodin s požadovanými vlastnostmi.</w:t>
      </w:r>
    </w:p>
    <w:p w14:paraId="3AD4C797" w14:textId="77777777" w:rsidR="008C43C6" w:rsidRDefault="008C43C6" w:rsidP="00CD4A3B">
      <w:pPr>
        <w:jc w:val="both"/>
      </w:pPr>
    </w:p>
    <w:p w14:paraId="0FF9AEFF" w14:textId="11F7B794" w:rsidR="00BA1791" w:rsidRDefault="00BA1791" w:rsidP="00BA1791">
      <w:pPr>
        <w:jc w:val="both"/>
      </w:pPr>
      <w:r>
        <w:t>Kontakt:</w:t>
      </w:r>
    </w:p>
    <w:p w14:paraId="78BB1685" w14:textId="42833E17" w:rsidR="00BA1791" w:rsidRDefault="00BA1791" w:rsidP="00BA1791">
      <w:pPr>
        <w:pStyle w:val="Bezmezer"/>
        <w:rPr>
          <w:noProof/>
          <w:color w:val="31849B" w:themeColor="accent5" w:themeShade="BF"/>
          <w:lang w:eastAsia="cs-CZ"/>
        </w:rPr>
      </w:pPr>
      <w:bookmarkStart w:id="0" w:name="_MailAutoSig"/>
      <w:r>
        <w:rPr>
          <w:noProof/>
          <w:color w:val="31849B" w:themeColor="accent5" w:themeShade="BF"/>
          <w:lang w:eastAsia="cs-CZ"/>
        </w:rPr>
        <w:t>Ing. Radoslava Kvasničková</w:t>
      </w:r>
    </w:p>
    <w:p w14:paraId="3FF1D7D0" w14:textId="77777777" w:rsidR="00567E90" w:rsidRDefault="00567E90" w:rsidP="00BA1791">
      <w:pPr>
        <w:pStyle w:val="Bezmezer"/>
        <w:rPr>
          <w:noProof/>
          <w:color w:val="31849B" w:themeColor="accent5" w:themeShade="BF"/>
          <w:lang w:eastAsia="cs-CZ"/>
        </w:rPr>
      </w:pPr>
    </w:p>
    <w:p w14:paraId="496A255F" w14:textId="77777777" w:rsidR="00567E90" w:rsidRDefault="00BA1791" w:rsidP="00BA1791">
      <w:pPr>
        <w:pStyle w:val="Bezmezer"/>
        <w:rPr>
          <w:noProof/>
          <w:color w:val="31849B" w:themeColor="accent5" w:themeShade="BF"/>
          <w:lang w:eastAsia="cs-CZ"/>
        </w:rPr>
      </w:pPr>
      <w:r>
        <w:rPr>
          <w:noProof/>
          <w:color w:val="31849B" w:themeColor="accent5" w:themeShade="BF"/>
          <w:lang w:eastAsia="cs-CZ"/>
        </w:rPr>
        <w:t xml:space="preserve">projektová manažerka </w:t>
      </w:r>
      <w:r w:rsidR="00567E90">
        <w:rPr>
          <w:noProof/>
          <w:color w:val="31849B" w:themeColor="accent5" w:themeShade="BF"/>
          <w:lang w:eastAsia="cs-CZ"/>
        </w:rPr>
        <w:t>výzkumného programu</w:t>
      </w:r>
    </w:p>
    <w:p w14:paraId="05ADB1CC" w14:textId="00477AB8" w:rsidR="00567E90" w:rsidRDefault="00567E90" w:rsidP="00BA1791">
      <w:pPr>
        <w:pStyle w:val="Bezmezer"/>
        <w:rPr>
          <w:b/>
          <w:noProof/>
          <w:color w:val="31849B" w:themeColor="accent5" w:themeShade="BF"/>
          <w:lang w:eastAsia="cs-CZ"/>
        </w:rPr>
      </w:pPr>
      <w:r w:rsidRPr="00567E90">
        <w:rPr>
          <w:b/>
          <w:noProof/>
          <w:color w:val="31849B" w:themeColor="accent5" w:themeShade="BF"/>
          <w:lang w:eastAsia="cs-CZ"/>
        </w:rPr>
        <w:t>Potraviny pro budoucnost Strategei</w:t>
      </w:r>
      <w:r>
        <w:rPr>
          <w:b/>
          <w:noProof/>
          <w:color w:val="31849B" w:themeColor="accent5" w:themeShade="BF"/>
          <w:lang w:eastAsia="cs-CZ"/>
        </w:rPr>
        <w:t xml:space="preserve"> </w:t>
      </w:r>
      <w:bookmarkStart w:id="1" w:name="_GoBack"/>
      <w:bookmarkEnd w:id="1"/>
      <w:r w:rsidRPr="00567E90">
        <w:rPr>
          <w:b/>
          <w:noProof/>
          <w:color w:val="31849B" w:themeColor="accent5" w:themeShade="BF"/>
          <w:lang w:eastAsia="cs-CZ"/>
        </w:rPr>
        <w:t>AV21</w:t>
      </w:r>
    </w:p>
    <w:p w14:paraId="6C89DF46" w14:textId="77777777" w:rsidR="00567E90" w:rsidRPr="00567E90" w:rsidRDefault="00567E90" w:rsidP="00BA1791">
      <w:pPr>
        <w:pStyle w:val="Bezmezer"/>
        <w:rPr>
          <w:b/>
          <w:noProof/>
          <w:color w:val="31849B" w:themeColor="accent5" w:themeShade="BF"/>
          <w:lang w:eastAsia="cs-CZ"/>
        </w:rPr>
      </w:pPr>
    </w:p>
    <w:p w14:paraId="10B029F5" w14:textId="10AEE5CA" w:rsidR="00BA1791" w:rsidRDefault="00BA1791" w:rsidP="00BA1791">
      <w:pPr>
        <w:pStyle w:val="Bezmezer"/>
        <w:rPr>
          <w:noProof/>
          <w:color w:val="212121"/>
          <w:sz w:val="17"/>
          <w:szCs w:val="17"/>
          <w:lang w:eastAsia="cs-CZ"/>
        </w:rPr>
      </w:pPr>
      <w:r>
        <w:rPr>
          <w:noProof/>
          <w:color w:val="212121"/>
          <w:sz w:val="17"/>
          <w:szCs w:val="17"/>
          <w:lang w:eastAsia="cs-CZ"/>
        </w:rPr>
        <w:t>Centrum strukturní a funkční genomiky rostlin</w:t>
      </w:r>
    </w:p>
    <w:p w14:paraId="514655EC" w14:textId="77777777" w:rsidR="00BA1791" w:rsidRDefault="00BA1791" w:rsidP="00BA1791">
      <w:pPr>
        <w:pStyle w:val="Bezmezer"/>
        <w:rPr>
          <w:noProof/>
          <w:color w:val="212121"/>
          <w:sz w:val="17"/>
          <w:szCs w:val="17"/>
          <w:lang w:eastAsia="cs-CZ"/>
        </w:rPr>
      </w:pPr>
      <w:r>
        <w:rPr>
          <w:noProof/>
          <w:color w:val="212121"/>
          <w:sz w:val="17"/>
          <w:szCs w:val="17"/>
          <w:lang w:eastAsia="cs-CZ"/>
        </w:rPr>
        <w:t>Ústav experimentální botaniky AV ČR</w:t>
      </w:r>
      <w:r>
        <w:rPr>
          <w:noProof/>
          <w:color w:val="212121"/>
          <w:sz w:val="17"/>
          <w:szCs w:val="17"/>
          <w:lang w:eastAsia="cs-CZ"/>
        </w:rPr>
        <w:br/>
        <w:t>Šlechtitelů 31, 783 71 Olomouc-Holice</w:t>
      </w:r>
    </w:p>
    <w:p w14:paraId="125B283D" w14:textId="77777777" w:rsidR="00BA1791" w:rsidRDefault="00BA1791" w:rsidP="00BA1791">
      <w:pPr>
        <w:pStyle w:val="Bezmezer"/>
        <w:rPr>
          <w:noProof/>
          <w:color w:val="212121"/>
          <w:sz w:val="17"/>
          <w:szCs w:val="17"/>
          <w:lang w:eastAsia="cs-CZ"/>
        </w:rPr>
      </w:pPr>
      <w:r>
        <w:rPr>
          <w:noProof/>
          <w:color w:val="212121"/>
          <w:sz w:val="17"/>
          <w:szCs w:val="17"/>
          <w:lang w:eastAsia="cs-CZ"/>
        </w:rPr>
        <w:t>+420 585 238 701, +420 602 175 579</w:t>
      </w:r>
      <w:r>
        <w:rPr>
          <w:noProof/>
          <w:color w:val="212121"/>
          <w:sz w:val="17"/>
          <w:szCs w:val="17"/>
          <w:lang w:eastAsia="cs-CZ"/>
        </w:rPr>
        <w:br/>
      </w:r>
      <w:hyperlink r:id="rId5" w:history="1">
        <w:r>
          <w:rPr>
            <w:rStyle w:val="Hypertextovodkaz"/>
            <w:rFonts w:ascii="Arial" w:eastAsiaTheme="minorEastAsia" w:hAnsi="Arial" w:cs="Arial"/>
            <w:noProof/>
            <w:color w:val="0000FF"/>
            <w:sz w:val="17"/>
            <w:szCs w:val="17"/>
          </w:rPr>
          <w:t>kvasnickova@ueb.cas.cz</w:t>
        </w:r>
      </w:hyperlink>
      <w:r>
        <w:rPr>
          <w:noProof/>
          <w:color w:val="212121"/>
          <w:sz w:val="17"/>
          <w:szCs w:val="17"/>
          <w:lang w:eastAsia="cs-CZ"/>
        </w:rPr>
        <w:t xml:space="preserve">   </w:t>
      </w:r>
      <w:hyperlink r:id="rId6" w:history="1">
        <w:r>
          <w:rPr>
            <w:rStyle w:val="Hypertextovodkaz"/>
            <w:rFonts w:ascii="Arial" w:eastAsiaTheme="minorEastAsia" w:hAnsi="Arial" w:cs="Arial"/>
            <w:noProof/>
            <w:color w:val="0000FF"/>
            <w:sz w:val="17"/>
            <w:szCs w:val="17"/>
          </w:rPr>
          <w:t>http://olomouc.ueb.cas.cz/</w:t>
        </w:r>
      </w:hyperlink>
    </w:p>
    <w:p w14:paraId="4E23560B" w14:textId="77777777" w:rsidR="00BA1791" w:rsidRDefault="00567E90" w:rsidP="00BA1791">
      <w:pPr>
        <w:pStyle w:val="Bezmezer"/>
        <w:rPr>
          <w:noProof/>
          <w:lang w:eastAsia="cs-CZ"/>
        </w:rPr>
      </w:pPr>
      <w:hyperlink r:id="rId7" w:history="1">
        <w:r w:rsidR="00BA1791">
          <w:rPr>
            <w:rStyle w:val="Hypertextovodkaz"/>
            <w:rFonts w:ascii="Arial" w:eastAsiaTheme="minorEastAsia" w:hAnsi="Arial" w:cs="Arial"/>
            <w:noProof/>
            <w:color w:val="0000FF"/>
            <w:sz w:val="17"/>
            <w:szCs w:val="17"/>
          </w:rPr>
          <w:t>http://potravinyav21.cz/</w:t>
        </w:r>
      </w:hyperlink>
      <w:r w:rsidR="00BA1791">
        <w:rPr>
          <w:noProof/>
          <w:color w:val="212121"/>
          <w:sz w:val="17"/>
          <w:szCs w:val="17"/>
          <w:lang w:eastAsia="cs-CZ"/>
        </w:rPr>
        <w:t xml:space="preserve"> </w:t>
      </w:r>
      <w:bookmarkEnd w:id="0"/>
    </w:p>
    <w:p w14:paraId="3CA8D271" w14:textId="77777777" w:rsidR="00BA1791" w:rsidRDefault="00BA1791" w:rsidP="00BA1791">
      <w:pPr>
        <w:jc w:val="both"/>
      </w:pPr>
    </w:p>
    <w:p w14:paraId="339E08DA" w14:textId="13214BF6" w:rsidR="00F81876" w:rsidRDefault="00F81876" w:rsidP="00F81876">
      <w:pPr>
        <w:jc w:val="both"/>
      </w:pPr>
      <w:r>
        <w:t xml:space="preserve">              </w:t>
      </w:r>
    </w:p>
    <w:p w14:paraId="61B175BA" w14:textId="59B2CB8E" w:rsidR="005007C3" w:rsidRDefault="005007C3" w:rsidP="00F81876">
      <w:pPr>
        <w:jc w:val="both"/>
      </w:pPr>
    </w:p>
    <w:p w14:paraId="0A15FD29" w14:textId="7F6BC640" w:rsidR="005007C3" w:rsidRDefault="005007C3" w:rsidP="00F8187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72D568" wp14:editId="64A173B1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1390650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304" y="21227"/>
                <wp:lineTo x="213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37796" r="81693" b="4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657D4" w14:textId="77777777" w:rsidR="00215BF1" w:rsidRDefault="00BB4503" w:rsidP="00822F8B">
      <w:pPr>
        <w:jc w:val="both"/>
      </w:pPr>
      <w:r>
        <w:rPr>
          <w:noProof/>
          <w:lang w:eastAsia="cs-CZ"/>
        </w:rPr>
        <w:drawing>
          <wp:inline distT="0" distB="0" distL="0" distR="0" wp14:anchorId="26764FC1" wp14:editId="23DE57D6">
            <wp:extent cx="1189914" cy="514350"/>
            <wp:effectExtent l="0" t="0" r="0" b="0"/>
            <wp:docPr id="3" name="Obrázek 3" descr="UEB_2008_final-RG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B_2008_final-RGB_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65" cy="5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t xml:space="preserve">                                  </w:t>
      </w:r>
      <w:r>
        <w:rPr>
          <w:noProof/>
          <w:lang w:eastAsia="cs-CZ"/>
        </w:rPr>
        <w:drawing>
          <wp:inline distT="0" distB="0" distL="0" distR="0" wp14:anchorId="39338BD1" wp14:editId="0987926B">
            <wp:extent cx="1201571" cy="714141"/>
            <wp:effectExtent l="0" t="0" r="0" b="0"/>
            <wp:docPr id="2" name="Obrázek 2" descr="Logo_Strategie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Logo_Strategie_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71" cy="7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BF1" w:rsidSect="005615EF"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9D4"/>
    <w:multiLevelType w:val="hybridMultilevel"/>
    <w:tmpl w:val="BCF0DD68"/>
    <w:lvl w:ilvl="0" w:tplc="73505B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860"/>
    <w:multiLevelType w:val="hybridMultilevel"/>
    <w:tmpl w:val="0D54A566"/>
    <w:lvl w:ilvl="0" w:tplc="B0D2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6314"/>
    <w:multiLevelType w:val="hybridMultilevel"/>
    <w:tmpl w:val="94FE5D60"/>
    <w:lvl w:ilvl="0" w:tplc="8F703A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F1"/>
    <w:rsid w:val="00007945"/>
    <w:rsid w:val="00012655"/>
    <w:rsid w:val="000166D4"/>
    <w:rsid w:val="0006491D"/>
    <w:rsid w:val="0009214E"/>
    <w:rsid w:val="000959C3"/>
    <w:rsid w:val="000B089C"/>
    <w:rsid w:val="000B4505"/>
    <w:rsid w:val="000E4F7C"/>
    <w:rsid w:val="000F7A39"/>
    <w:rsid w:val="00100FAA"/>
    <w:rsid w:val="00113098"/>
    <w:rsid w:val="00145452"/>
    <w:rsid w:val="001569F5"/>
    <w:rsid w:val="001B022C"/>
    <w:rsid w:val="001F195C"/>
    <w:rsid w:val="002071DC"/>
    <w:rsid w:val="00215BF1"/>
    <w:rsid w:val="00224F4F"/>
    <w:rsid w:val="002414AC"/>
    <w:rsid w:val="002744B1"/>
    <w:rsid w:val="002856E5"/>
    <w:rsid w:val="00294C47"/>
    <w:rsid w:val="002C3FED"/>
    <w:rsid w:val="002D0CB3"/>
    <w:rsid w:val="002D50A4"/>
    <w:rsid w:val="00342644"/>
    <w:rsid w:val="003916E8"/>
    <w:rsid w:val="003A0DCA"/>
    <w:rsid w:val="003A1A90"/>
    <w:rsid w:val="003D1EF7"/>
    <w:rsid w:val="003D2EB3"/>
    <w:rsid w:val="003F1015"/>
    <w:rsid w:val="004159F8"/>
    <w:rsid w:val="00472A2F"/>
    <w:rsid w:val="00477CCF"/>
    <w:rsid w:val="00496E3C"/>
    <w:rsid w:val="004E1B4E"/>
    <w:rsid w:val="004E5EFA"/>
    <w:rsid w:val="004F4CBE"/>
    <w:rsid w:val="005007C3"/>
    <w:rsid w:val="005112D3"/>
    <w:rsid w:val="00536534"/>
    <w:rsid w:val="005615EF"/>
    <w:rsid w:val="00567E90"/>
    <w:rsid w:val="005A6390"/>
    <w:rsid w:val="005B678D"/>
    <w:rsid w:val="005D366B"/>
    <w:rsid w:val="005E5403"/>
    <w:rsid w:val="00666540"/>
    <w:rsid w:val="00682B3E"/>
    <w:rsid w:val="00683C56"/>
    <w:rsid w:val="006973AF"/>
    <w:rsid w:val="00697A3C"/>
    <w:rsid w:val="006D5DE6"/>
    <w:rsid w:val="006E57D8"/>
    <w:rsid w:val="006F589A"/>
    <w:rsid w:val="00716A22"/>
    <w:rsid w:val="00717D95"/>
    <w:rsid w:val="00742452"/>
    <w:rsid w:val="007804B4"/>
    <w:rsid w:val="007870CF"/>
    <w:rsid w:val="007A4927"/>
    <w:rsid w:val="00814707"/>
    <w:rsid w:val="008208F8"/>
    <w:rsid w:val="00822F8B"/>
    <w:rsid w:val="0082396D"/>
    <w:rsid w:val="00841331"/>
    <w:rsid w:val="008801C7"/>
    <w:rsid w:val="00883502"/>
    <w:rsid w:val="008A1174"/>
    <w:rsid w:val="008C07B7"/>
    <w:rsid w:val="008C43C6"/>
    <w:rsid w:val="008D1C70"/>
    <w:rsid w:val="008E3284"/>
    <w:rsid w:val="009139E3"/>
    <w:rsid w:val="00950540"/>
    <w:rsid w:val="00954A6C"/>
    <w:rsid w:val="009C2402"/>
    <w:rsid w:val="009C641D"/>
    <w:rsid w:val="009E21A6"/>
    <w:rsid w:val="00A00841"/>
    <w:rsid w:val="00A53C76"/>
    <w:rsid w:val="00A60DEE"/>
    <w:rsid w:val="00A83D2E"/>
    <w:rsid w:val="00AD07F9"/>
    <w:rsid w:val="00B0572A"/>
    <w:rsid w:val="00B11DB4"/>
    <w:rsid w:val="00BA1791"/>
    <w:rsid w:val="00BB4503"/>
    <w:rsid w:val="00BB725E"/>
    <w:rsid w:val="00C532DB"/>
    <w:rsid w:val="00C96B90"/>
    <w:rsid w:val="00CD4A3B"/>
    <w:rsid w:val="00CE200D"/>
    <w:rsid w:val="00CE2263"/>
    <w:rsid w:val="00D02A75"/>
    <w:rsid w:val="00D13624"/>
    <w:rsid w:val="00D160D4"/>
    <w:rsid w:val="00D21444"/>
    <w:rsid w:val="00D44BC7"/>
    <w:rsid w:val="00D741BB"/>
    <w:rsid w:val="00DA1101"/>
    <w:rsid w:val="00DB6113"/>
    <w:rsid w:val="00DB747F"/>
    <w:rsid w:val="00DD79FA"/>
    <w:rsid w:val="00DF3D6C"/>
    <w:rsid w:val="00E066FE"/>
    <w:rsid w:val="00E3736B"/>
    <w:rsid w:val="00E70604"/>
    <w:rsid w:val="00E74FEF"/>
    <w:rsid w:val="00E91AB9"/>
    <w:rsid w:val="00EA3ED3"/>
    <w:rsid w:val="00EC5E77"/>
    <w:rsid w:val="00EC7410"/>
    <w:rsid w:val="00F160BE"/>
    <w:rsid w:val="00F20F2B"/>
    <w:rsid w:val="00F81876"/>
    <w:rsid w:val="00F92952"/>
    <w:rsid w:val="00FC5E0E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9AFB"/>
  <w15:docId w15:val="{647D1BCB-161C-4C3A-B18B-12EF7E4D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FEF"/>
  </w:style>
  <w:style w:type="paragraph" w:styleId="Nadpis3">
    <w:name w:val="heading 3"/>
    <w:basedOn w:val="Normln"/>
    <w:link w:val="Nadpis3Char"/>
    <w:uiPriority w:val="9"/>
    <w:qFormat/>
    <w:rsid w:val="00E7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4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4FEF"/>
    <w:rPr>
      <w:b/>
      <w:bCs/>
    </w:rPr>
  </w:style>
  <w:style w:type="paragraph" w:styleId="Bezmezer">
    <w:name w:val="No Spacing"/>
    <w:link w:val="BezmezerChar"/>
    <w:uiPriority w:val="1"/>
    <w:qFormat/>
    <w:rsid w:val="00E74F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74FEF"/>
  </w:style>
  <w:style w:type="character" w:styleId="Hypertextovodkaz">
    <w:name w:val="Hyperlink"/>
    <w:basedOn w:val="Standardnpsmoodstavce"/>
    <w:unhideWhenUsed/>
    <w:rsid w:val="00822F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6B9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B678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A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travinyav21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omouc.ueb.cas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vasnickova@ueb.cas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kvasnickova</dc:creator>
  <cp:lastModifiedBy>Kvasnickova</cp:lastModifiedBy>
  <cp:revision>2</cp:revision>
  <cp:lastPrinted>2021-03-18T16:14:00Z</cp:lastPrinted>
  <dcterms:created xsi:type="dcterms:W3CDTF">2021-03-19T10:18:00Z</dcterms:created>
  <dcterms:modified xsi:type="dcterms:W3CDTF">2021-03-19T10:18:00Z</dcterms:modified>
</cp:coreProperties>
</file>