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193D5" w14:textId="77777777" w:rsidR="001E4B9E" w:rsidRDefault="001E4B9E" w:rsidP="001E4B9E"/>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2"/>
        <w:gridCol w:w="6150"/>
      </w:tblGrid>
      <w:tr w:rsidR="001E4B9E" w14:paraId="65058ECB" w14:textId="77777777" w:rsidTr="00803B4E">
        <w:tc>
          <w:tcPr>
            <w:tcW w:w="2977" w:type="dxa"/>
            <w:vAlign w:val="center"/>
          </w:tcPr>
          <w:p w14:paraId="2A21464B" w14:textId="77777777" w:rsidR="001E4B9E" w:rsidRDefault="001E4B9E" w:rsidP="00803B4E">
            <w:pPr>
              <w:pStyle w:val="Kontakt"/>
              <w:rPr>
                <w:rFonts w:asciiTheme="minorHAnsi" w:hAnsiTheme="minorHAnsi" w:cstheme="minorHAnsi"/>
              </w:rPr>
            </w:pPr>
            <w:bookmarkStart w:id="0" w:name="_Hlk51159620"/>
            <w:bookmarkEnd w:id="0"/>
            <w:r>
              <w:rPr>
                <w:noProof/>
              </w:rPr>
              <w:drawing>
                <wp:inline distT="0" distB="0" distL="0" distR="0" wp14:anchorId="551395EE" wp14:editId="6B6BBF4C">
                  <wp:extent cx="1536065" cy="415242"/>
                  <wp:effectExtent l="0" t="0" r="6985" b="444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CR_zakladni znacka_CZ_cmyk.emf"/>
                          <pic:cNvPicPr/>
                        </pic:nvPicPr>
                        <pic:blipFill>
                          <a:blip r:embed="rId9">
                            <a:extLst>
                              <a:ext uri="{28A0092B-C50C-407E-A947-70E740481C1C}">
                                <a14:useLocalDpi xmlns:a14="http://schemas.microsoft.com/office/drawing/2010/main" val="0"/>
                              </a:ext>
                            </a:extLst>
                          </a:blip>
                          <a:stretch>
                            <a:fillRect/>
                          </a:stretch>
                        </pic:blipFill>
                        <pic:spPr>
                          <a:xfrm>
                            <a:off x="0" y="0"/>
                            <a:ext cx="1638241" cy="442863"/>
                          </a:xfrm>
                          <a:prstGeom prst="rect">
                            <a:avLst/>
                          </a:prstGeom>
                        </pic:spPr>
                      </pic:pic>
                    </a:graphicData>
                  </a:graphic>
                </wp:inline>
              </w:drawing>
            </w:r>
          </w:p>
        </w:tc>
        <w:tc>
          <w:tcPr>
            <w:tcW w:w="6085" w:type="dxa"/>
            <w:vAlign w:val="center"/>
          </w:tcPr>
          <w:p w14:paraId="59928502" w14:textId="1DD0D88E" w:rsidR="001E4B9E" w:rsidRDefault="00DB4A68" w:rsidP="00803B4E">
            <w:pPr>
              <w:pStyle w:val="Kontakt"/>
              <w:rPr>
                <w:rFonts w:asciiTheme="minorHAnsi" w:hAnsiTheme="minorHAnsi" w:cstheme="minorHAnsi"/>
              </w:rPr>
            </w:pPr>
            <w:r>
              <w:rPr>
                <w:rFonts w:asciiTheme="minorHAnsi" w:hAnsiTheme="minorHAnsi" w:cstheme="minorHAnsi"/>
                <w:noProof/>
              </w:rPr>
              <w:drawing>
                <wp:inline distT="0" distB="0" distL="0" distR="0" wp14:anchorId="70108BA3" wp14:editId="359EB1E8">
                  <wp:extent cx="3896958" cy="438150"/>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0">
                            <a:extLst>
                              <a:ext uri="{28A0092B-C50C-407E-A947-70E740481C1C}">
                                <a14:useLocalDpi xmlns:a14="http://schemas.microsoft.com/office/drawing/2010/main" val="0"/>
                              </a:ext>
                            </a:extLst>
                          </a:blip>
                          <a:stretch>
                            <a:fillRect/>
                          </a:stretch>
                        </pic:blipFill>
                        <pic:spPr>
                          <a:xfrm>
                            <a:off x="0" y="0"/>
                            <a:ext cx="3953384" cy="444494"/>
                          </a:xfrm>
                          <a:prstGeom prst="rect">
                            <a:avLst/>
                          </a:prstGeom>
                        </pic:spPr>
                      </pic:pic>
                    </a:graphicData>
                  </a:graphic>
                </wp:inline>
              </w:drawing>
            </w:r>
          </w:p>
        </w:tc>
      </w:tr>
    </w:tbl>
    <w:p w14:paraId="2143DF42" w14:textId="77777777" w:rsidR="001E4B9E" w:rsidRDefault="001E4B9E" w:rsidP="001E4B9E"/>
    <w:p w14:paraId="43D8B4D4" w14:textId="77777777" w:rsidR="001E4B9E" w:rsidRDefault="001E4B9E" w:rsidP="001E4B9E"/>
    <w:p w14:paraId="6B9DF84A" w14:textId="251C1A9F" w:rsidR="001E4B9E" w:rsidRDefault="001E4B9E" w:rsidP="001E4B9E">
      <w:pPr>
        <w:tabs>
          <w:tab w:val="right" w:pos="9072"/>
        </w:tabs>
      </w:pPr>
      <w:r w:rsidRPr="00E0461D">
        <w:rPr>
          <w:rStyle w:val="Nadpis1Char"/>
          <w:color w:val="auto"/>
          <w:sz w:val="24"/>
        </w:rPr>
        <w:t>Tisková zpráva</w:t>
      </w:r>
      <w:r w:rsidRPr="00E0461D">
        <w:rPr>
          <w:sz w:val="18"/>
        </w:rPr>
        <w:t xml:space="preserve"> </w:t>
      </w:r>
      <w:r>
        <w:tab/>
        <w:t>Praha</w:t>
      </w:r>
      <w:r w:rsidRPr="00E0461D">
        <w:t xml:space="preserve"> </w:t>
      </w:r>
      <w:r w:rsidR="001E2BB2">
        <w:t>4</w:t>
      </w:r>
      <w:r w:rsidR="008E7411">
        <w:t>. března 2021</w:t>
      </w:r>
    </w:p>
    <w:p w14:paraId="264B0F78" w14:textId="77777777" w:rsidR="001E4B9E" w:rsidRPr="00E80AFE" w:rsidRDefault="001E4B9E" w:rsidP="001E4B9E">
      <w:pPr>
        <w:tabs>
          <w:tab w:val="right" w:pos="9072"/>
        </w:tabs>
      </w:pPr>
      <w:r w:rsidRPr="00E80AFE">
        <w:t>Akademie věd ČR</w:t>
      </w:r>
      <w:r>
        <w:br/>
      </w:r>
      <w:r w:rsidRPr="00E80AFE">
        <w:t xml:space="preserve">Národní 1009/3, </w:t>
      </w:r>
      <w:r w:rsidRPr="00273129">
        <w:t xml:space="preserve">110 00 Praha 1 </w:t>
      </w:r>
      <w:r>
        <w:br/>
      </w:r>
      <w:r w:rsidRPr="00273129">
        <w:t>www.avcr.cz</w:t>
      </w:r>
    </w:p>
    <w:p w14:paraId="289D2751" w14:textId="77777777" w:rsidR="001E4B9E" w:rsidRDefault="001E4B9E" w:rsidP="001E4B9E">
      <w:pPr>
        <w:pStyle w:val="Normlnweb"/>
        <w:sectPr w:rsidR="001E4B9E" w:rsidSect="0071586E">
          <w:footerReference w:type="default" r:id="rId11"/>
          <w:pgSz w:w="11906" w:h="16838"/>
          <w:pgMar w:top="1135" w:right="1417" w:bottom="2977" w:left="1417" w:header="851" w:footer="1417" w:gutter="0"/>
          <w:cols w:space="708"/>
          <w:docGrid w:linePitch="360"/>
        </w:sectPr>
      </w:pPr>
    </w:p>
    <w:p w14:paraId="2FFA1529" w14:textId="77777777" w:rsidR="001E4B9E" w:rsidRDefault="001E4B9E" w:rsidP="001E4B9E">
      <w:pPr>
        <w:pStyle w:val="Normlnweb"/>
      </w:pPr>
    </w:p>
    <w:p w14:paraId="3790E425" w14:textId="6864C358" w:rsidR="001E4B9E" w:rsidRDefault="008E7411" w:rsidP="001E4B9E">
      <w:pPr>
        <w:pStyle w:val="Nadpis1"/>
        <w:rPr>
          <w:rStyle w:val="Siln"/>
          <w:b/>
        </w:rPr>
      </w:pPr>
      <w:r w:rsidRPr="008E7411">
        <w:t xml:space="preserve">Fyzici přišli na to, proč se jídlo lepí na pánev </w:t>
      </w:r>
      <w:r w:rsidR="001E4B9E">
        <w:rPr>
          <w:noProof/>
        </w:rPr>
        <w:drawing>
          <wp:inline distT="0" distB="0" distL="0" distR="0" wp14:anchorId="1F96BFC5" wp14:editId="7547B777">
            <wp:extent cx="1752600" cy="3175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31750"/>
                    </a:xfrm>
                    <a:prstGeom prst="rect">
                      <a:avLst/>
                    </a:prstGeom>
                    <a:noFill/>
                    <a:ln>
                      <a:noFill/>
                    </a:ln>
                  </pic:spPr>
                </pic:pic>
              </a:graphicData>
            </a:graphic>
          </wp:inline>
        </w:drawing>
      </w:r>
    </w:p>
    <w:p w14:paraId="3F11D5D1" w14:textId="2D08E056" w:rsidR="00F22576" w:rsidRDefault="00F22576" w:rsidP="007E5F13">
      <w:pPr>
        <w:rPr>
          <w:b/>
          <w:color w:val="0974BD"/>
        </w:rPr>
      </w:pPr>
      <w:r w:rsidRPr="00F22576">
        <w:rPr>
          <w:b/>
          <w:color w:val="0974BD"/>
        </w:rPr>
        <w:t xml:space="preserve">Někdy se jídlo přilepí i na pánev s nepřilnavým povrchem, přestože člověk použije olej. Odborníci z Ústavu termomechaniky AV ČR odhalili proč. Může za to suchá skvrna v důsledku </w:t>
      </w:r>
      <w:proofErr w:type="spellStart"/>
      <w:r w:rsidRPr="00F22576">
        <w:rPr>
          <w:b/>
          <w:color w:val="0974BD"/>
        </w:rPr>
        <w:t>termokapilárních</w:t>
      </w:r>
      <w:proofErr w:type="spellEnd"/>
      <w:r w:rsidRPr="00F22576">
        <w:rPr>
          <w:b/>
          <w:color w:val="0974BD"/>
        </w:rPr>
        <w:t xml:space="preserve"> sil. Čím je olej teplejší, tím rychleji na pánvi suchá místa vzniknou. Výsledky výzkumu publikoval vědecký časopis </w:t>
      </w:r>
      <w:proofErr w:type="spellStart"/>
      <w:r w:rsidRPr="00F22576">
        <w:rPr>
          <w:b/>
          <w:i/>
          <w:color w:val="0974BD"/>
        </w:rPr>
        <w:t>Physics</w:t>
      </w:r>
      <w:proofErr w:type="spellEnd"/>
      <w:r w:rsidRPr="00F22576">
        <w:rPr>
          <w:b/>
          <w:i/>
          <w:color w:val="0974BD"/>
        </w:rPr>
        <w:t xml:space="preserve"> </w:t>
      </w:r>
      <w:proofErr w:type="spellStart"/>
      <w:r w:rsidRPr="00F22576">
        <w:rPr>
          <w:b/>
          <w:i/>
          <w:color w:val="0974BD"/>
        </w:rPr>
        <w:t>of</w:t>
      </w:r>
      <w:proofErr w:type="spellEnd"/>
      <w:r w:rsidRPr="00F22576">
        <w:rPr>
          <w:b/>
          <w:i/>
          <w:color w:val="0974BD"/>
        </w:rPr>
        <w:t xml:space="preserve"> </w:t>
      </w:r>
      <w:proofErr w:type="spellStart"/>
      <w:r w:rsidRPr="00F22576">
        <w:rPr>
          <w:b/>
          <w:i/>
          <w:color w:val="0974BD"/>
        </w:rPr>
        <w:t>Fluids</w:t>
      </w:r>
      <w:proofErr w:type="spellEnd"/>
      <w:r w:rsidRPr="00F22576">
        <w:rPr>
          <w:b/>
          <w:color w:val="0974BD"/>
        </w:rPr>
        <w:t>.</w:t>
      </w:r>
    </w:p>
    <w:p w14:paraId="76D99BED" w14:textId="7AA5B867" w:rsidR="009368BF" w:rsidRPr="009368BF" w:rsidRDefault="009368BF" w:rsidP="009368BF">
      <w:r w:rsidRPr="009368BF">
        <w:t xml:space="preserve">Kvůli připálenému jídlu na pánvi se rozčiloval už snad každý. Pro Alexandra </w:t>
      </w:r>
      <w:proofErr w:type="spellStart"/>
      <w:r w:rsidRPr="009368BF">
        <w:t>Fedorchenka</w:t>
      </w:r>
      <w:proofErr w:type="spellEnd"/>
      <w:r w:rsidRPr="009368BF">
        <w:t xml:space="preserve"> z Ústavu termomechaniky AV ČR ale bylo impul</w:t>
      </w:r>
      <w:r w:rsidR="003C1E4B">
        <w:t>z</w:t>
      </w:r>
      <w:r w:rsidRPr="009368BF">
        <w:t>em k vědeckému bádání. Slunečnicový olej, který v experimentu použil, má své fyzikální vlastnosti</w:t>
      </w:r>
      <w:r w:rsidR="001E2BB2">
        <w:t xml:space="preserve"> </w:t>
      </w:r>
      <w:r w:rsidR="003C1E4B">
        <w:t>a</w:t>
      </w:r>
      <w:r w:rsidRPr="009368BF">
        <w:t xml:space="preserve"> jednou z nich je také povrchové napětí.</w:t>
      </w:r>
    </w:p>
    <w:p w14:paraId="153FC298" w14:textId="33E128B3" w:rsidR="009368BF" w:rsidRPr="009368BF" w:rsidRDefault="009368BF" w:rsidP="009368BF">
      <w:r w:rsidRPr="009368BF">
        <w:rPr>
          <w:i/>
        </w:rPr>
        <w:t>„Pánev se ohřívá odspoda</w:t>
      </w:r>
      <w:r w:rsidR="003C1E4B">
        <w:rPr>
          <w:i/>
        </w:rPr>
        <w:t>,</w:t>
      </w:r>
      <w:r w:rsidRPr="009368BF">
        <w:rPr>
          <w:i/>
        </w:rPr>
        <w:t xml:space="preserve"> a tím ve vrstvě oleje vznikne teplotní gradient. Pro běžné kapaliny, jako je právě třeba slunečnicový olej, platí, že se zvyšující se teplotou se snižuje povrchové napětí kapaliny,“</w:t>
      </w:r>
      <w:r w:rsidRPr="009368BF">
        <w:t xml:space="preserve"> říká Alexander </w:t>
      </w:r>
      <w:proofErr w:type="spellStart"/>
      <w:r w:rsidRPr="009368BF">
        <w:t>Fedor</w:t>
      </w:r>
      <w:r w:rsidR="00D82F31">
        <w:t>ch</w:t>
      </w:r>
      <w:r w:rsidRPr="009368BF">
        <w:t>enko</w:t>
      </w:r>
      <w:proofErr w:type="spellEnd"/>
      <w:r w:rsidRPr="009368BF">
        <w:t>.</w:t>
      </w:r>
      <w:r w:rsidR="003C1E4B">
        <w:t xml:space="preserve"> Proto se</w:t>
      </w:r>
      <w:r w:rsidRPr="009368BF">
        <w:t xml:space="preserve"> horký olej </w:t>
      </w:r>
      <w:r w:rsidR="003C1E4B">
        <w:t xml:space="preserve">na pánvi </w:t>
      </w:r>
      <w:r w:rsidRPr="009368BF">
        <w:t>rozdělí</w:t>
      </w:r>
      <w:r w:rsidR="003C1E4B">
        <w:t xml:space="preserve"> a </w:t>
      </w:r>
      <w:r w:rsidRPr="009368BF">
        <w:t>z nejteplejšího místa – středu</w:t>
      </w:r>
      <w:r w:rsidR="003C1E4B">
        <w:t xml:space="preserve"> –</w:t>
      </w:r>
      <w:r w:rsidRPr="009368BF">
        <w:t xml:space="preserve"> </w:t>
      </w:r>
      <w:r w:rsidR="003C1E4B">
        <w:t xml:space="preserve">se </w:t>
      </w:r>
      <w:r w:rsidRPr="009368BF">
        <w:t xml:space="preserve">rozlije do stran, které jsou chladnější, </w:t>
      </w:r>
      <w:r w:rsidR="003C1E4B">
        <w:t xml:space="preserve">takže </w:t>
      </w:r>
      <w:r w:rsidRPr="009368BF">
        <w:t>na povrchu pánvičky vznikne suchá skvrna. Ta se dále šíří s tím, jak teplota vzrůstá.</w:t>
      </w:r>
      <w:r w:rsidR="003C1E4B">
        <w:t xml:space="preserve"> Jde o</w:t>
      </w:r>
      <w:r w:rsidRPr="009368BF">
        <w:t xml:space="preserve"> výsledek procesu zvaného </w:t>
      </w:r>
      <w:proofErr w:type="spellStart"/>
      <w:r w:rsidRPr="009368BF">
        <w:t>termokapilární</w:t>
      </w:r>
      <w:proofErr w:type="spellEnd"/>
      <w:r w:rsidRPr="009368BF">
        <w:t xml:space="preserve"> konvekce – při dosažení kritické teploty proudí kapalina z oblastí s nízkým povrchovým napětím do oblastí s vysokým povrchovým napětím. V místech suchých skvrn se pak jídlo může připálit.</w:t>
      </w:r>
    </w:p>
    <w:p w14:paraId="220184C5" w14:textId="77777777" w:rsidR="008E7411" w:rsidRPr="008E7411" w:rsidRDefault="008E7411" w:rsidP="007E5F13">
      <w:pPr>
        <w:rPr>
          <w:b/>
        </w:rPr>
      </w:pPr>
      <w:r w:rsidRPr="008E7411">
        <w:rPr>
          <w:b/>
        </w:rPr>
        <w:t>Jednoduchý experiment, složité rovnice</w:t>
      </w:r>
    </w:p>
    <w:p w14:paraId="3B6016BE" w14:textId="77777777" w:rsidR="0062590E" w:rsidRPr="0062590E" w:rsidRDefault="0062590E" w:rsidP="0062590E">
      <w:r w:rsidRPr="0062590E">
        <w:t>Vědci porovnali rychlost rozšiřování suché skvrny na základě kamerového záznamu pánve s vrstvou slunečnicového oleje na běžné elektrické plotýnce s výpočtem teoretického modelu. Jejich předpověď se s videozáznamem shodovala. Vedle toho se autoři zaměřili také na výpočet profilu hrany suché skvrny (závislosti výšky olejové vrstvy na vodorovné souřadnici). Tento fyzikální problém je popsán diferenciálními rovnicemi, které vědci vyřešili analyticky s využitím integrálních transformací.</w:t>
      </w:r>
    </w:p>
    <w:p w14:paraId="4ACAD59B" w14:textId="77777777" w:rsidR="001E2BB2" w:rsidRDefault="001E2BB2" w:rsidP="007E5F13">
      <w:pPr>
        <w:rPr>
          <w:b/>
        </w:rPr>
      </w:pPr>
    </w:p>
    <w:p w14:paraId="38EF5EB7" w14:textId="77777777" w:rsidR="001E2BB2" w:rsidRDefault="001E2BB2" w:rsidP="007E5F13">
      <w:pPr>
        <w:rPr>
          <w:b/>
        </w:rPr>
      </w:pPr>
    </w:p>
    <w:p w14:paraId="48935538" w14:textId="62718B06" w:rsidR="008E7411" w:rsidRPr="008E7411" w:rsidRDefault="008E7411" w:rsidP="007E5F13">
      <w:pPr>
        <w:rPr>
          <w:b/>
        </w:rPr>
      </w:pPr>
      <w:r w:rsidRPr="008E7411">
        <w:rPr>
          <w:b/>
        </w:rPr>
        <w:t>Rady pro kuchyň, užití pro průmysl</w:t>
      </w:r>
    </w:p>
    <w:p w14:paraId="236933D6" w14:textId="41BC6B65" w:rsidR="009A7E03" w:rsidRPr="009A7E03" w:rsidRDefault="009A7E03" w:rsidP="009A7E03">
      <w:pPr>
        <w:rPr>
          <w:i/>
        </w:rPr>
      </w:pPr>
      <w:r w:rsidRPr="009A7E03">
        <w:rPr>
          <w:i/>
        </w:rPr>
        <w:t xml:space="preserve">„Abyste se nežádoucím suchým skvrnám na pánvi vyhnuli, zkuste následující,“ </w:t>
      </w:r>
      <w:r w:rsidRPr="001E2BB2">
        <w:rPr>
          <w:iCs/>
        </w:rPr>
        <w:t xml:space="preserve">radí </w:t>
      </w:r>
      <w:proofErr w:type="spellStart"/>
      <w:r w:rsidRPr="001E2BB2">
        <w:rPr>
          <w:iCs/>
        </w:rPr>
        <w:t>Alexader</w:t>
      </w:r>
      <w:proofErr w:type="spellEnd"/>
      <w:r w:rsidRPr="001E2BB2">
        <w:rPr>
          <w:iCs/>
        </w:rPr>
        <w:t xml:space="preserve"> </w:t>
      </w:r>
      <w:proofErr w:type="spellStart"/>
      <w:r w:rsidRPr="001E2BB2">
        <w:rPr>
          <w:iCs/>
        </w:rPr>
        <w:t>Fedorchenko</w:t>
      </w:r>
      <w:proofErr w:type="spellEnd"/>
      <w:r w:rsidRPr="001E2BB2">
        <w:rPr>
          <w:iCs/>
        </w:rPr>
        <w:t>:</w:t>
      </w:r>
      <w:r w:rsidRPr="009A7E03">
        <w:rPr>
          <w:i/>
        </w:rPr>
        <w:t xml:space="preserve"> „Zvyšte vrstvu oleje, upravte teplotu, povrch pánve kompletně pokryjte olejem a</w:t>
      </w:r>
      <w:r w:rsidR="00CF612C">
        <w:rPr>
          <w:i/>
        </w:rPr>
        <w:t> </w:t>
      </w:r>
      <w:r w:rsidRPr="009A7E03">
        <w:rPr>
          <w:i/>
        </w:rPr>
        <w:t>používejte pánve s tlustým dnem. A nezapomeňte jídlo pravidelně míchat.“</w:t>
      </w:r>
    </w:p>
    <w:p w14:paraId="15F66ADE" w14:textId="70C5C6C5" w:rsidR="009A7E03" w:rsidRPr="001E2BB2" w:rsidRDefault="009A7E03" w:rsidP="009A7E03">
      <w:pPr>
        <w:rPr>
          <w:iCs/>
        </w:rPr>
      </w:pPr>
      <w:r w:rsidRPr="001E2BB2">
        <w:rPr>
          <w:iCs/>
        </w:rPr>
        <w:t>Výsledky tohoto experimentu ovšem přesahují hranice kuchyní a můžou se využít v průmyslu. Fenomén suchých skvrn se totiž objevuje například v destilačních kolonách nebo při chlazení elektronických součástek.</w:t>
      </w:r>
    </w:p>
    <w:p w14:paraId="296E7D1F" w14:textId="77777777" w:rsidR="009A7E03" w:rsidRPr="009A7E03" w:rsidRDefault="009A7E03" w:rsidP="009A7E03">
      <w:pPr>
        <w:rPr>
          <w:i/>
        </w:rPr>
      </w:pPr>
      <w:r w:rsidRPr="009A7E03">
        <w:rPr>
          <w:i/>
        </w:rPr>
        <w:t xml:space="preserve">„Suché skvrny nebo porušení vrstvy kapaliny může vést k prudkému přehřátí elektronických komponent,“ vysvětluje Alexandr </w:t>
      </w:r>
      <w:proofErr w:type="spellStart"/>
      <w:r w:rsidRPr="009A7E03">
        <w:rPr>
          <w:i/>
        </w:rPr>
        <w:t>Fedorchenko</w:t>
      </w:r>
      <w:proofErr w:type="spellEnd"/>
      <w:r w:rsidRPr="009A7E03">
        <w:rPr>
          <w:i/>
        </w:rPr>
        <w:t>. „Výsledky této studie proto můžou mít širší užití.“</w:t>
      </w:r>
    </w:p>
    <w:p w14:paraId="26E28781" w14:textId="77777777" w:rsidR="009A7E03" w:rsidRDefault="009A7E03" w:rsidP="001E4B9E">
      <w:pPr>
        <w:pStyle w:val="Vceinformac"/>
      </w:pPr>
    </w:p>
    <w:p w14:paraId="04A6FDDE" w14:textId="2FBC42DF" w:rsidR="00EB7383" w:rsidRDefault="001E4B9E" w:rsidP="00774A3B">
      <w:pPr>
        <w:pStyle w:val="Vceinformac"/>
      </w:pPr>
      <w:r>
        <w:t>Více informací</w:t>
      </w:r>
      <w:r w:rsidRPr="001D7480">
        <w:t>:</w:t>
      </w:r>
      <w:r w:rsidRPr="001D7480">
        <w:tab/>
      </w:r>
      <w:r w:rsidR="008E7411" w:rsidRPr="008E7411">
        <w:rPr>
          <w:b/>
        </w:rPr>
        <w:t xml:space="preserve">doc. Ing. Alexander </w:t>
      </w:r>
      <w:proofErr w:type="spellStart"/>
      <w:r w:rsidR="008E7411" w:rsidRPr="008E7411">
        <w:rPr>
          <w:b/>
        </w:rPr>
        <w:t>Ivanovič</w:t>
      </w:r>
      <w:proofErr w:type="spellEnd"/>
      <w:r w:rsidR="008E7411" w:rsidRPr="008E7411">
        <w:rPr>
          <w:b/>
        </w:rPr>
        <w:t xml:space="preserve"> </w:t>
      </w:r>
      <w:proofErr w:type="spellStart"/>
      <w:r w:rsidR="008E7411" w:rsidRPr="008E7411">
        <w:rPr>
          <w:b/>
        </w:rPr>
        <w:t>Fedortchenko</w:t>
      </w:r>
      <w:proofErr w:type="spellEnd"/>
      <w:r w:rsidR="008E7411" w:rsidRPr="008E7411">
        <w:rPr>
          <w:b/>
        </w:rPr>
        <w:t>, DrSc.</w:t>
      </w:r>
      <w:r w:rsidRPr="00F62271">
        <w:br/>
        <w:t xml:space="preserve">Ústav </w:t>
      </w:r>
      <w:r w:rsidR="008E7411">
        <w:t>termomechaniky</w:t>
      </w:r>
      <w:r w:rsidRPr="00F62271">
        <w:t xml:space="preserve"> AV ČR</w:t>
      </w:r>
      <w:r w:rsidR="008E7411">
        <w:t>, odd. termodynamiky</w:t>
      </w:r>
      <w:r w:rsidRPr="00F62271">
        <w:br/>
      </w:r>
      <w:hyperlink r:id="rId13" w:history="1">
        <w:r w:rsidR="009A7E03" w:rsidRPr="00774A3B">
          <w:rPr>
            <w:rStyle w:val="Hypertextovodkaz"/>
            <w:u w:val="none"/>
          </w:rPr>
          <w:t>fedor@it.cas.cz</w:t>
        </w:r>
      </w:hyperlink>
      <w:r w:rsidR="009A7E03">
        <w:br/>
      </w:r>
      <w:r w:rsidR="00841542" w:rsidRPr="00841542">
        <w:t>+420 732 704 050</w:t>
      </w:r>
      <w:r>
        <w:br/>
      </w:r>
    </w:p>
    <w:sectPr w:rsidR="00EB7383" w:rsidSect="0071586E">
      <w:footerReference w:type="default" r:id="rId14"/>
      <w:type w:val="continuous"/>
      <w:pgSz w:w="11906" w:h="16838"/>
      <w:pgMar w:top="1135" w:right="1417" w:bottom="2552" w:left="1417" w:header="851"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900F1" w14:textId="77777777" w:rsidR="004C324A" w:rsidRDefault="004C324A">
      <w:pPr>
        <w:spacing w:before="0" w:after="0"/>
      </w:pPr>
      <w:r>
        <w:separator/>
      </w:r>
    </w:p>
  </w:endnote>
  <w:endnote w:type="continuationSeparator" w:id="0">
    <w:p w14:paraId="1D939A89" w14:textId="77777777" w:rsidR="004C324A" w:rsidRDefault="004C32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Motiva Sans">
    <w:altName w:val="Calibri"/>
    <w:charset w:val="EE"/>
    <w:family w:val="auto"/>
    <w:pitch w:val="variable"/>
    <w:sig w:usb0="20000007" w:usb1="02000000" w:usb2="00000000" w:usb3="00000000" w:csb0="00000193"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D26F2" w14:textId="59C7DAFC" w:rsidR="00A7467B" w:rsidRPr="00301D45" w:rsidRDefault="001E4B9E" w:rsidP="00301D45">
    <w:pPr>
      <w:pStyle w:val="Kontakt"/>
      <w:rPr>
        <w:b/>
      </w:rPr>
    </w:pPr>
    <w:r w:rsidRPr="006B02B7">
      <w:tab/>
      <w:t xml:space="preserve">Kontakt pro média: </w:t>
    </w:r>
    <w:r w:rsidRPr="006B02B7">
      <w:tab/>
    </w:r>
    <w:r w:rsidR="008E7411">
      <w:rPr>
        <w:b/>
      </w:rPr>
      <w:t>Eliška Zvolánková</w:t>
    </w:r>
    <w:r w:rsidRPr="006B02B7">
      <w:t xml:space="preserve"> </w:t>
    </w:r>
    <w:r w:rsidRPr="006B02B7">
      <w:tab/>
    </w:r>
  </w:p>
  <w:p w14:paraId="1BFBEDDB" w14:textId="77777777" w:rsidR="00A7467B" w:rsidRPr="006B02B7" w:rsidRDefault="001E4B9E" w:rsidP="00301D45">
    <w:pPr>
      <w:pStyle w:val="Kontakt"/>
    </w:pPr>
    <w:r w:rsidRPr="006B02B7">
      <w:tab/>
    </w:r>
    <w:r w:rsidRPr="006B02B7">
      <w:tab/>
      <w:t xml:space="preserve">Divize vnějších vztahů SSČ AV ČR </w:t>
    </w:r>
    <w:r w:rsidRPr="006B02B7">
      <w:tab/>
    </w:r>
  </w:p>
  <w:p w14:paraId="2AE0992A" w14:textId="291AF7AF" w:rsidR="00A7467B" w:rsidRPr="006B02B7" w:rsidRDefault="001E4B9E" w:rsidP="00301D45">
    <w:pPr>
      <w:pStyle w:val="Kontakt"/>
    </w:pPr>
    <w:r w:rsidRPr="006B02B7">
      <w:tab/>
    </w:r>
    <w:r w:rsidRPr="006B02B7">
      <w:tab/>
    </w:r>
    <w:r>
      <w:t>press</w:t>
    </w:r>
    <w:r w:rsidRPr="006B02B7">
      <w:t>@</w:t>
    </w:r>
    <w:r w:rsidR="00B03372">
      <w:t>avcr.cz</w:t>
    </w:r>
    <w:r w:rsidRPr="006B02B7">
      <w:tab/>
    </w:r>
  </w:p>
  <w:p w14:paraId="0560B95A" w14:textId="222B4F84" w:rsidR="00D84411" w:rsidRPr="00301D45" w:rsidRDefault="001E4B9E" w:rsidP="00301D45">
    <w:pPr>
      <w:pStyle w:val="Kontakt"/>
    </w:pPr>
    <w:r w:rsidRPr="006B02B7">
      <w:tab/>
    </w:r>
    <w:r w:rsidRPr="00301D45">
      <w:tab/>
      <w:t>+420</w:t>
    </w:r>
    <w:r w:rsidR="008E7411">
      <w:rPr>
        <w:rFonts w:ascii="Cambria" w:hAnsi="Cambria" w:cs="Cambria"/>
      </w:rPr>
      <w:t> </w:t>
    </w:r>
    <w:r w:rsidR="008E7411">
      <w:t>739 535 007</w:t>
    </w:r>
    <w:r w:rsidRPr="00301D45">
      <w:tab/>
    </w:r>
    <w:r w:rsidRPr="00301D45">
      <w:tab/>
    </w:r>
    <w:r w:rsidRPr="00301D45">
      <w:fldChar w:fldCharType="begin"/>
    </w:r>
    <w:r w:rsidRPr="00301D45">
      <w:instrText>PAGE   \* MERGEFORMAT</w:instrText>
    </w:r>
    <w:r w:rsidRPr="00301D45">
      <w:fldChar w:fldCharType="separate"/>
    </w:r>
    <w:r w:rsidRPr="00301D45">
      <w:t>1</w:t>
    </w:r>
    <w:r w:rsidRPr="00301D4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1FC98" w14:textId="77777777" w:rsidR="00A7467B" w:rsidRPr="00D00DC4" w:rsidRDefault="001E4B9E" w:rsidP="00D00DC4">
    <w:pPr>
      <w:pStyle w:val="Kontakt"/>
      <w:jc w:val="right"/>
    </w:pPr>
    <w:r w:rsidRPr="00D00DC4">
      <w:fldChar w:fldCharType="begin"/>
    </w:r>
    <w:r w:rsidRPr="00D00DC4">
      <w:instrText>PAGE   \* MERGEFORMAT</w:instrText>
    </w:r>
    <w:r w:rsidRPr="00D00DC4">
      <w:fldChar w:fldCharType="separate"/>
    </w:r>
    <w:r w:rsidRPr="00D00DC4">
      <w:t>1</w:t>
    </w:r>
    <w:r w:rsidRPr="00D00DC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17377" w14:textId="77777777" w:rsidR="004C324A" w:rsidRDefault="004C324A">
      <w:pPr>
        <w:spacing w:before="0" w:after="0"/>
      </w:pPr>
      <w:r>
        <w:separator/>
      </w:r>
    </w:p>
  </w:footnote>
  <w:footnote w:type="continuationSeparator" w:id="0">
    <w:p w14:paraId="071A8ABC" w14:textId="77777777" w:rsidR="004C324A" w:rsidRDefault="004C32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9E"/>
    <w:rsid w:val="00004784"/>
    <w:rsid w:val="00140488"/>
    <w:rsid w:val="00157B18"/>
    <w:rsid w:val="001E2BB2"/>
    <w:rsid w:val="001E4B9E"/>
    <w:rsid w:val="002A4FA9"/>
    <w:rsid w:val="002C605B"/>
    <w:rsid w:val="003671CD"/>
    <w:rsid w:val="003A48B1"/>
    <w:rsid w:val="003C1E4B"/>
    <w:rsid w:val="003D204E"/>
    <w:rsid w:val="003F4BA2"/>
    <w:rsid w:val="00470091"/>
    <w:rsid w:val="004C28B1"/>
    <w:rsid w:val="004C324A"/>
    <w:rsid w:val="004E6044"/>
    <w:rsid w:val="0051291C"/>
    <w:rsid w:val="0053529A"/>
    <w:rsid w:val="0062590E"/>
    <w:rsid w:val="006C1DDA"/>
    <w:rsid w:val="007636B6"/>
    <w:rsid w:val="00774A3B"/>
    <w:rsid w:val="007D274B"/>
    <w:rsid w:val="00817C7E"/>
    <w:rsid w:val="00841542"/>
    <w:rsid w:val="008A1807"/>
    <w:rsid w:val="008B5E04"/>
    <w:rsid w:val="008E650C"/>
    <w:rsid w:val="008E7411"/>
    <w:rsid w:val="0092797E"/>
    <w:rsid w:val="009368BF"/>
    <w:rsid w:val="009524CC"/>
    <w:rsid w:val="009A21D1"/>
    <w:rsid w:val="009A7E03"/>
    <w:rsid w:val="00A36CD2"/>
    <w:rsid w:val="00AC4F38"/>
    <w:rsid w:val="00B03372"/>
    <w:rsid w:val="00C80B22"/>
    <w:rsid w:val="00CF612C"/>
    <w:rsid w:val="00D304E2"/>
    <w:rsid w:val="00D368EF"/>
    <w:rsid w:val="00D570B6"/>
    <w:rsid w:val="00D82F31"/>
    <w:rsid w:val="00DB4A68"/>
    <w:rsid w:val="00DE3F29"/>
    <w:rsid w:val="00E91C79"/>
    <w:rsid w:val="00EA63AE"/>
    <w:rsid w:val="00EB7383"/>
    <w:rsid w:val="00F225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5F79"/>
  <w15:chartTrackingRefBased/>
  <w15:docId w15:val="{B4BA1663-CF72-4C82-BC08-2CBBCCA7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4B9E"/>
    <w:pPr>
      <w:spacing w:before="100" w:beforeAutospacing="1" w:after="100" w:afterAutospacing="1" w:line="240" w:lineRule="auto"/>
      <w:ind w:left="709"/>
    </w:pPr>
    <w:rPr>
      <w:rFonts w:ascii="Motiva Sans" w:eastAsia="Times New Roman" w:hAnsi="Motiva Sans" w:cstheme="minorHAnsi"/>
      <w:sz w:val="20"/>
      <w:szCs w:val="20"/>
      <w:lang w:eastAsia="cs-CZ"/>
    </w:rPr>
  </w:style>
  <w:style w:type="paragraph" w:styleId="Nadpis1">
    <w:name w:val="heading 1"/>
    <w:next w:val="Normln"/>
    <w:link w:val="Nadpis1Char"/>
    <w:uiPriority w:val="9"/>
    <w:qFormat/>
    <w:rsid w:val="001E4B9E"/>
    <w:pPr>
      <w:spacing w:after="0"/>
      <w:ind w:left="709"/>
      <w:outlineLvl w:val="0"/>
    </w:pPr>
    <w:rPr>
      <w:rFonts w:ascii="Motiva Sans" w:eastAsia="Times New Roman" w:hAnsi="Motiva Sans" w:cstheme="minorHAnsi"/>
      <w:b/>
      <w:caps/>
      <w:color w:val="0974BD"/>
      <w:sz w:val="28"/>
      <w:szCs w:val="24"/>
      <w:lang w:eastAsia="cs-CZ"/>
    </w:rPr>
  </w:style>
  <w:style w:type="paragraph" w:styleId="Nadpis2">
    <w:name w:val="heading 2"/>
    <w:next w:val="Normln"/>
    <w:link w:val="Nadpis2Char"/>
    <w:uiPriority w:val="9"/>
    <w:unhideWhenUsed/>
    <w:qFormat/>
    <w:rsid w:val="001E4B9E"/>
    <w:pPr>
      <w:ind w:left="709"/>
      <w:outlineLvl w:val="1"/>
    </w:pPr>
    <w:rPr>
      <w:rFonts w:ascii="Motiva Sans" w:eastAsia="Times New Roman" w:hAnsi="Motiva Sans" w:cstheme="minorHAnsi"/>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4B9E"/>
    <w:rPr>
      <w:rFonts w:ascii="Motiva Sans" w:eastAsia="Times New Roman" w:hAnsi="Motiva Sans" w:cstheme="minorHAnsi"/>
      <w:b/>
      <w:caps/>
      <w:color w:val="0974BD"/>
      <w:sz w:val="28"/>
      <w:szCs w:val="24"/>
      <w:lang w:eastAsia="cs-CZ"/>
    </w:rPr>
  </w:style>
  <w:style w:type="character" w:customStyle="1" w:styleId="Nadpis2Char">
    <w:name w:val="Nadpis 2 Char"/>
    <w:basedOn w:val="Standardnpsmoodstavce"/>
    <w:link w:val="Nadpis2"/>
    <w:uiPriority w:val="9"/>
    <w:rsid w:val="001E4B9E"/>
    <w:rPr>
      <w:rFonts w:ascii="Motiva Sans" w:eastAsia="Times New Roman" w:hAnsi="Motiva Sans" w:cstheme="minorHAnsi"/>
      <w:b/>
      <w:sz w:val="20"/>
      <w:szCs w:val="20"/>
      <w:lang w:eastAsia="cs-CZ"/>
    </w:rPr>
  </w:style>
  <w:style w:type="paragraph" w:styleId="Normlnweb">
    <w:name w:val="Normal (Web)"/>
    <w:basedOn w:val="Normln"/>
    <w:link w:val="NormlnwebChar"/>
    <w:uiPriority w:val="99"/>
    <w:unhideWhenUsed/>
    <w:rsid w:val="001E4B9E"/>
    <w:rPr>
      <w:rFonts w:ascii="Times New Roman" w:hAnsi="Times New Roman" w:cs="Times New Roman"/>
      <w:sz w:val="24"/>
      <w:szCs w:val="24"/>
    </w:rPr>
  </w:style>
  <w:style w:type="character" w:styleId="Siln">
    <w:name w:val="Strong"/>
    <w:uiPriority w:val="22"/>
    <w:qFormat/>
    <w:rsid w:val="001E4B9E"/>
    <w:rPr>
      <w:rFonts w:ascii="Motiva Sans" w:hAnsi="Motiva Sans" w:cstheme="minorHAnsi"/>
      <w:b/>
      <w:color w:val="0974BD"/>
      <w:sz w:val="20"/>
      <w:szCs w:val="20"/>
    </w:rPr>
  </w:style>
  <w:style w:type="table" w:styleId="Mkatabulky">
    <w:name w:val="Table Grid"/>
    <w:basedOn w:val="Normlntabulka"/>
    <w:uiPriority w:val="39"/>
    <w:rsid w:val="001E4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intenzivn">
    <w:name w:val="Intense Emphasis"/>
    <w:uiPriority w:val="21"/>
    <w:rsid w:val="001E4B9E"/>
    <w:rPr>
      <w:rFonts w:ascii="Motiva Sans" w:hAnsi="Motiva Sans" w:cstheme="minorHAnsi"/>
      <w:i/>
      <w:color w:val="0974BD"/>
      <w:sz w:val="20"/>
      <w:szCs w:val="20"/>
    </w:rPr>
  </w:style>
  <w:style w:type="paragraph" w:customStyle="1" w:styleId="Kontakt">
    <w:name w:val="Kontakt"/>
    <w:link w:val="KontaktChar"/>
    <w:qFormat/>
    <w:rsid w:val="001E4B9E"/>
    <w:pPr>
      <w:tabs>
        <w:tab w:val="left" w:pos="709"/>
        <w:tab w:val="left" w:pos="2552"/>
        <w:tab w:val="left" w:pos="5670"/>
        <w:tab w:val="right" w:pos="9072"/>
      </w:tabs>
      <w:spacing w:after="0"/>
    </w:pPr>
    <w:rPr>
      <w:rFonts w:ascii="Motiva Sans" w:eastAsia="Times New Roman" w:hAnsi="Motiva Sans" w:cs="Times New Roman"/>
      <w:color w:val="0974BD"/>
      <w:sz w:val="18"/>
      <w:szCs w:val="18"/>
      <w:lang w:eastAsia="cs-CZ"/>
    </w:rPr>
  </w:style>
  <w:style w:type="character" w:customStyle="1" w:styleId="NormlnwebChar">
    <w:name w:val="Normální (web) Char"/>
    <w:basedOn w:val="Standardnpsmoodstavce"/>
    <w:link w:val="Normlnweb"/>
    <w:uiPriority w:val="99"/>
    <w:rsid w:val="001E4B9E"/>
    <w:rPr>
      <w:rFonts w:ascii="Times New Roman" w:eastAsia="Times New Roman" w:hAnsi="Times New Roman" w:cs="Times New Roman"/>
      <w:sz w:val="24"/>
      <w:szCs w:val="24"/>
      <w:lang w:eastAsia="cs-CZ"/>
    </w:rPr>
  </w:style>
  <w:style w:type="character" w:customStyle="1" w:styleId="KontaktChar">
    <w:name w:val="Kontakt Char"/>
    <w:basedOn w:val="NormlnwebChar"/>
    <w:link w:val="Kontakt"/>
    <w:rsid w:val="001E4B9E"/>
    <w:rPr>
      <w:rFonts w:ascii="Motiva Sans" w:eastAsia="Times New Roman" w:hAnsi="Motiva Sans" w:cs="Times New Roman"/>
      <w:color w:val="0974BD"/>
      <w:sz w:val="18"/>
      <w:szCs w:val="18"/>
      <w:lang w:eastAsia="cs-CZ"/>
    </w:rPr>
  </w:style>
  <w:style w:type="paragraph" w:customStyle="1" w:styleId="Perex">
    <w:name w:val="Perex"/>
    <w:basedOn w:val="Normlnweb"/>
    <w:link w:val="PerexChar"/>
    <w:qFormat/>
    <w:rsid w:val="001E4B9E"/>
    <w:rPr>
      <w:rFonts w:ascii="Motiva Sans" w:hAnsi="Motiva Sans" w:cstheme="minorHAnsi"/>
      <w:b/>
      <w:color w:val="0974BD"/>
      <w:sz w:val="20"/>
      <w:szCs w:val="20"/>
    </w:rPr>
  </w:style>
  <w:style w:type="paragraph" w:customStyle="1" w:styleId="Zdraznntext">
    <w:name w:val="Zdůrazněný text"/>
    <w:link w:val="ZdraznntextChar"/>
    <w:qFormat/>
    <w:rsid w:val="001E4B9E"/>
    <w:pPr>
      <w:spacing w:after="0" w:line="240" w:lineRule="auto"/>
    </w:pPr>
    <w:rPr>
      <w:rFonts w:ascii="Motiva Sans" w:eastAsia="Times New Roman" w:hAnsi="Motiva Sans" w:cs="Times New Roman"/>
      <w:i/>
      <w:color w:val="0974BD"/>
      <w:sz w:val="20"/>
      <w:szCs w:val="24"/>
      <w:lang w:eastAsia="cs-CZ"/>
    </w:rPr>
  </w:style>
  <w:style w:type="character" w:customStyle="1" w:styleId="PerexChar">
    <w:name w:val="Perex Char"/>
    <w:basedOn w:val="NormlnwebChar"/>
    <w:link w:val="Perex"/>
    <w:rsid w:val="001E4B9E"/>
    <w:rPr>
      <w:rFonts w:ascii="Motiva Sans" w:eastAsia="Times New Roman" w:hAnsi="Motiva Sans" w:cstheme="minorHAnsi"/>
      <w:b/>
      <w:color w:val="0974BD"/>
      <w:sz w:val="20"/>
      <w:szCs w:val="20"/>
      <w:lang w:eastAsia="cs-CZ"/>
    </w:rPr>
  </w:style>
  <w:style w:type="character" w:customStyle="1" w:styleId="ZdraznntextChar">
    <w:name w:val="Zdůrazněný text Char"/>
    <w:basedOn w:val="NormlnwebChar"/>
    <w:link w:val="Zdraznntext"/>
    <w:rsid w:val="001E4B9E"/>
    <w:rPr>
      <w:rFonts w:ascii="Motiva Sans" w:eastAsia="Times New Roman" w:hAnsi="Motiva Sans" w:cs="Times New Roman"/>
      <w:i/>
      <w:color w:val="0974BD"/>
      <w:sz w:val="20"/>
      <w:szCs w:val="24"/>
      <w:lang w:eastAsia="cs-CZ"/>
    </w:rPr>
  </w:style>
  <w:style w:type="paragraph" w:customStyle="1" w:styleId="Vceinformac">
    <w:name w:val="Více informací"/>
    <w:link w:val="VceinformacChar"/>
    <w:qFormat/>
    <w:rsid w:val="001E4B9E"/>
    <w:pPr>
      <w:ind w:left="2552" w:hanging="1843"/>
    </w:pPr>
    <w:rPr>
      <w:rFonts w:ascii="Motiva Sans" w:eastAsia="Times New Roman" w:hAnsi="Motiva Sans" w:cs="Times New Roman"/>
      <w:color w:val="0974BD"/>
      <w:sz w:val="18"/>
      <w:szCs w:val="18"/>
      <w:lang w:eastAsia="cs-CZ"/>
    </w:rPr>
  </w:style>
  <w:style w:type="paragraph" w:customStyle="1" w:styleId="Obrzekpopisek">
    <w:name w:val="Obrázek popisek"/>
    <w:link w:val="ObrzekpopisekChar"/>
    <w:qFormat/>
    <w:rsid w:val="001E4B9E"/>
    <w:rPr>
      <w:rFonts w:ascii="Motiva Sans" w:eastAsia="Times New Roman" w:hAnsi="Motiva Sans" w:cstheme="minorHAnsi"/>
      <w:i/>
      <w:sz w:val="18"/>
      <w:szCs w:val="20"/>
      <w:lang w:eastAsia="cs-CZ"/>
    </w:rPr>
  </w:style>
  <w:style w:type="character" w:customStyle="1" w:styleId="VceinformacChar">
    <w:name w:val="Více informací Char"/>
    <w:basedOn w:val="KontaktChar"/>
    <w:link w:val="Vceinformac"/>
    <w:rsid w:val="001E4B9E"/>
    <w:rPr>
      <w:rFonts w:ascii="Motiva Sans" w:eastAsia="Times New Roman" w:hAnsi="Motiva Sans" w:cs="Times New Roman"/>
      <w:color w:val="0974BD"/>
      <w:sz w:val="18"/>
      <w:szCs w:val="18"/>
      <w:lang w:eastAsia="cs-CZ"/>
    </w:rPr>
  </w:style>
  <w:style w:type="character" w:customStyle="1" w:styleId="ObrzekpopisekChar">
    <w:name w:val="Obrázek popisek Char"/>
    <w:basedOn w:val="Standardnpsmoodstavce"/>
    <w:link w:val="Obrzekpopisek"/>
    <w:rsid w:val="001E4B9E"/>
    <w:rPr>
      <w:rFonts w:ascii="Motiva Sans" w:eastAsia="Times New Roman" w:hAnsi="Motiva Sans" w:cstheme="minorHAnsi"/>
      <w:i/>
      <w:sz w:val="18"/>
      <w:szCs w:val="20"/>
      <w:lang w:eastAsia="cs-CZ"/>
    </w:rPr>
  </w:style>
  <w:style w:type="paragraph" w:styleId="Zhlav">
    <w:name w:val="header"/>
    <w:basedOn w:val="Normln"/>
    <w:link w:val="ZhlavChar"/>
    <w:uiPriority w:val="99"/>
    <w:unhideWhenUsed/>
    <w:rsid w:val="00B03372"/>
    <w:pPr>
      <w:tabs>
        <w:tab w:val="center" w:pos="4536"/>
        <w:tab w:val="right" w:pos="9072"/>
      </w:tabs>
      <w:spacing w:before="0" w:after="0"/>
    </w:pPr>
  </w:style>
  <w:style w:type="character" w:customStyle="1" w:styleId="ZhlavChar">
    <w:name w:val="Záhlaví Char"/>
    <w:basedOn w:val="Standardnpsmoodstavce"/>
    <w:link w:val="Zhlav"/>
    <w:uiPriority w:val="99"/>
    <w:rsid w:val="00B03372"/>
    <w:rPr>
      <w:rFonts w:ascii="Motiva Sans" w:eastAsia="Times New Roman" w:hAnsi="Motiva Sans" w:cstheme="minorHAnsi"/>
      <w:sz w:val="20"/>
      <w:szCs w:val="20"/>
      <w:lang w:eastAsia="cs-CZ"/>
    </w:rPr>
  </w:style>
  <w:style w:type="paragraph" w:styleId="Zpat">
    <w:name w:val="footer"/>
    <w:basedOn w:val="Normln"/>
    <w:link w:val="ZpatChar"/>
    <w:uiPriority w:val="99"/>
    <w:unhideWhenUsed/>
    <w:rsid w:val="00B03372"/>
    <w:pPr>
      <w:tabs>
        <w:tab w:val="center" w:pos="4536"/>
        <w:tab w:val="right" w:pos="9072"/>
      </w:tabs>
      <w:spacing w:before="0" w:after="0"/>
    </w:pPr>
  </w:style>
  <w:style w:type="character" w:customStyle="1" w:styleId="ZpatChar">
    <w:name w:val="Zápatí Char"/>
    <w:basedOn w:val="Standardnpsmoodstavce"/>
    <w:link w:val="Zpat"/>
    <w:uiPriority w:val="99"/>
    <w:rsid w:val="00B03372"/>
    <w:rPr>
      <w:rFonts w:ascii="Motiva Sans" w:eastAsia="Times New Roman" w:hAnsi="Motiva Sans" w:cstheme="minorHAnsi"/>
      <w:sz w:val="20"/>
      <w:szCs w:val="20"/>
      <w:lang w:eastAsia="cs-CZ"/>
    </w:rPr>
  </w:style>
  <w:style w:type="character" w:styleId="Hypertextovodkaz">
    <w:name w:val="Hyperlink"/>
    <w:basedOn w:val="Standardnpsmoodstavce"/>
    <w:uiPriority w:val="99"/>
    <w:unhideWhenUsed/>
    <w:rsid w:val="009A7E03"/>
    <w:rPr>
      <w:color w:val="0563C1" w:themeColor="hyperlink"/>
      <w:u w:val="single"/>
    </w:rPr>
  </w:style>
  <w:style w:type="character" w:styleId="Nevyeenzmnka">
    <w:name w:val="Unresolved Mention"/>
    <w:basedOn w:val="Standardnpsmoodstavce"/>
    <w:uiPriority w:val="99"/>
    <w:semiHidden/>
    <w:unhideWhenUsed/>
    <w:rsid w:val="009A7E03"/>
    <w:rPr>
      <w:color w:val="605E5C"/>
      <w:shd w:val="clear" w:color="auto" w:fill="E1DFDD"/>
    </w:rPr>
  </w:style>
  <w:style w:type="character" w:styleId="Odkaznakoment">
    <w:name w:val="annotation reference"/>
    <w:basedOn w:val="Standardnpsmoodstavce"/>
    <w:uiPriority w:val="99"/>
    <w:semiHidden/>
    <w:unhideWhenUsed/>
    <w:rsid w:val="003C1E4B"/>
    <w:rPr>
      <w:sz w:val="16"/>
      <w:szCs w:val="16"/>
    </w:rPr>
  </w:style>
  <w:style w:type="paragraph" w:styleId="Textkomente">
    <w:name w:val="annotation text"/>
    <w:basedOn w:val="Normln"/>
    <w:link w:val="TextkomenteChar"/>
    <w:uiPriority w:val="99"/>
    <w:semiHidden/>
    <w:unhideWhenUsed/>
    <w:rsid w:val="003C1E4B"/>
  </w:style>
  <w:style w:type="character" w:customStyle="1" w:styleId="TextkomenteChar">
    <w:name w:val="Text komentáře Char"/>
    <w:basedOn w:val="Standardnpsmoodstavce"/>
    <w:link w:val="Textkomente"/>
    <w:uiPriority w:val="99"/>
    <w:semiHidden/>
    <w:rsid w:val="003C1E4B"/>
    <w:rPr>
      <w:rFonts w:ascii="Motiva Sans" w:eastAsia="Times New Roman" w:hAnsi="Motiva Sans" w:cstheme="minorHAnsi"/>
      <w:sz w:val="20"/>
      <w:szCs w:val="20"/>
      <w:lang w:eastAsia="cs-CZ"/>
    </w:rPr>
  </w:style>
  <w:style w:type="paragraph" w:styleId="Pedmtkomente">
    <w:name w:val="annotation subject"/>
    <w:basedOn w:val="Textkomente"/>
    <w:next w:val="Textkomente"/>
    <w:link w:val="PedmtkomenteChar"/>
    <w:uiPriority w:val="99"/>
    <w:semiHidden/>
    <w:unhideWhenUsed/>
    <w:rsid w:val="003C1E4B"/>
    <w:rPr>
      <w:b/>
      <w:bCs/>
    </w:rPr>
  </w:style>
  <w:style w:type="character" w:customStyle="1" w:styleId="PedmtkomenteChar">
    <w:name w:val="Předmět komentáře Char"/>
    <w:basedOn w:val="TextkomenteChar"/>
    <w:link w:val="Pedmtkomente"/>
    <w:uiPriority w:val="99"/>
    <w:semiHidden/>
    <w:rsid w:val="003C1E4B"/>
    <w:rPr>
      <w:rFonts w:ascii="Motiva Sans" w:eastAsia="Times New Roman" w:hAnsi="Motiva Sans" w:cstheme="minorHAnsi"/>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edor@it.cas.cz"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81FFFC37C6B44B8A9BB24AD382C42C" ma:contentTypeVersion="12" ma:contentTypeDescription="Vytvoří nový dokument" ma:contentTypeScope="" ma:versionID="47caca6f4134fda4a8fc84a99dfa1976">
  <xsd:schema xmlns:xsd="http://www.w3.org/2001/XMLSchema" xmlns:xs="http://www.w3.org/2001/XMLSchema" xmlns:p="http://schemas.microsoft.com/office/2006/metadata/properties" xmlns:ns3="86a7be90-2a05-4590-be3f-30540a3d00e3" xmlns:ns4="d8cea119-1671-47f3-ab62-c39fa005fdf4" targetNamespace="http://schemas.microsoft.com/office/2006/metadata/properties" ma:root="true" ma:fieldsID="dd36b52048e88ee90eecb167e0928f18" ns3:_="" ns4:_="">
    <xsd:import namespace="86a7be90-2a05-4590-be3f-30540a3d00e3"/>
    <xsd:import namespace="d8cea119-1671-47f3-ab62-c39fa005fd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7be90-2a05-4590-be3f-30540a3d0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ea119-1671-47f3-ab62-c39fa005fdf4"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0E82F7-B8F1-4E50-AF3B-7914C4705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7be90-2a05-4590-be3f-30540a3d00e3"/>
    <ds:schemaRef ds:uri="d8cea119-1671-47f3-ab62-c39fa005f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7B967-FA5D-4EEC-BBCE-455DB0F5F081}">
  <ds:schemaRefs>
    <ds:schemaRef ds:uri="http://schemas.microsoft.com/sharepoint/v3/contenttype/forms"/>
  </ds:schemaRefs>
</ds:datastoreItem>
</file>

<file path=customXml/itemProps3.xml><?xml version="1.0" encoding="utf-8"?>
<ds:datastoreItem xmlns:ds="http://schemas.openxmlformats.org/officeDocument/2006/customXml" ds:itemID="{FD5F1AE2-40ED-4B35-A0DF-92C5AEE94C89}">
  <ds:schemaRefs>
    <ds:schemaRef ds:uri="http://schemas.microsoft.com/office/2006/documentManagement/types"/>
    <ds:schemaRef ds:uri="86a7be90-2a05-4590-be3f-30540a3d00e3"/>
    <ds:schemaRef ds:uri="http://www.w3.org/XML/1998/namespace"/>
    <ds:schemaRef ds:uri="http://schemas.microsoft.com/office/infopath/2007/PartnerControls"/>
    <ds:schemaRef ds:uri="http://purl.org/dc/elements/1.1/"/>
    <ds:schemaRef ds:uri="http://schemas.microsoft.com/office/2006/metadata/properties"/>
    <ds:schemaRef ds:uri="d8cea119-1671-47f3-ab62-c39fa005fdf4"/>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411</Words>
  <Characters>2427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Zvolánková</dc:creator>
  <cp:keywords/>
  <dc:description/>
  <cp:lastModifiedBy>Eliška Zvolánková</cp:lastModifiedBy>
  <cp:revision>6</cp:revision>
  <dcterms:created xsi:type="dcterms:W3CDTF">2021-03-04T13:30:00Z</dcterms:created>
  <dcterms:modified xsi:type="dcterms:W3CDTF">2021-03-04T13:46:00Z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0x0101005081FFFC37C6B44B8A9BB24AD382C42C</vt:lpwstr>
  </property>
  <property fmtid="{D5CDD505-2E9C-101B-9397-08002B2CF9AE}" pid="3" name="Order">
    <vt:r8>6700</vt:r8>
  </property>
  <property fmtid="{D5CDD505-2E9C-101B-9397-08002B2CF9AE}" pid="4" name="ComplianceAssetId">
    <vt:lpwstr/>
  </property>
</Properties>
</file>