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E8" w:rsidRPr="00655993" w:rsidRDefault="006772E8" w:rsidP="006772E8">
      <w:pPr>
        <w:spacing w:line="360" w:lineRule="auto"/>
        <w:outlineLvl w:val="0"/>
        <w:rPr>
          <w:rFonts w:ascii="Georgia" w:hAnsi="Georgia"/>
          <w:b/>
          <w:bCs/>
          <w:caps/>
          <w:color w:val="806000" w:themeColor="accent4" w:themeShade="80"/>
          <w:sz w:val="28"/>
          <w:szCs w:val="28"/>
        </w:rPr>
      </w:pPr>
      <w:r w:rsidRPr="00655993">
        <w:rPr>
          <w:rFonts w:ascii="Georgia" w:hAnsi="Georgia"/>
          <w:b/>
          <w:bCs/>
          <w:caps/>
          <w:color w:val="806000" w:themeColor="accent4" w:themeShade="80"/>
          <w:sz w:val="28"/>
          <w:szCs w:val="28"/>
        </w:rPr>
        <w:t>Tisková zpráva: D</w:t>
      </w:r>
      <w:r w:rsidRPr="00655993">
        <w:rPr>
          <w:rFonts w:ascii="Georgia" w:hAnsi="Georgia"/>
          <w:b/>
          <w:bCs/>
          <w:color w:val="806000" w:themeColor="accent4" w:themeShade="80"/>
          <w:sz w:val="28"/>
          <w:szCs w:val="28"/>
        </w:rPr>
        <w:t>en s Českou knižnicí</w:t>
      </w:r>
      <w:r w:rsidR="005B71F0" w:rsidRPr="00655993">
        <w:rPr>
          <w:rFonts w:ascii="Georgia" w:hAnsi="Georgia"/>
          <w:b/>
          <w:bCs/>
          <w:color w:val="806000" w:themeColor="accent4" w:themeShade="80"/>
          <w:sz w:val="28"/>
          <w:szCs w:val="28"/>
          <w:vertAlign w:val="superscript"/>
        </w:rPr>
        <w:t>2017</w:t>
      </w:r>
      <w:r w:rsidR="005B71F0" w:rsidRPr="00655993">
        <w:rPr>
          <w:rFonts w:ascii="Georgia" w:hAnsi="Georgia"/>
          <w:b/>
          <w:bCs/>
          <w:color w:val="806000" w:themeColor="accent4" w:themeShade="80"/>
          <w:sz w:val="28"/>
          <w:szCs w:val="28"/>
        </w:rPr>
        <w:t xml:space="preserve"> (</w:t>
      </w:r>
      <w:r w:rsidRPr="00655993">
        <w:rPr>
          <w:rFonts w:ascii="Georgia" w:hAnsi="Georgia"/>
          <w:b/>
          <w:bCs/>
          <w:color w:val="806000" w:themeColor="accent4" w:themeShade="80"/>
          <w:sz w:val="28"/>
          <w:szCs w:val="28"/>
        </w:rPr>
        <w:t>19. 12. 2017</w:t>
      </w:r>
      <w:r w:rsidR="005B71F0" w:rsidRPr="00655993">
        <w:rPr>
          <w:rFonts w:ascii="Georgia" w:hAnsi="Georgia"/>
          <w:b/>
          <w:bCs/>
          <w:color w:val="806000" w:themeColor="accent4" w:themeShade="80"/>
          <w:sz w:val="28"/>
          <w:szCs w:val="28"/>
        </w:rPr>
        <w:t>)</w:t>
      </w:r>
    </w:p>
    <w:p w:rsidR="00C6591B" w:rsidRDefault="00C6591B" w:rsidP="006772E8">
      <w:pPr>
        <w:spacing w:line="360" w:lineRule="auto"/>
        <w:rPr>
          <w:rFonts w:ascii="Georgia" w:hAnsi="Georgia"/>
          <w:i/>
          <w:iCs/>
          <w:sz w:val="24"/>
          <w:szCs w:val="24"/>
        </w:rPr>
      </w:pPr>
    </w:p>
    <w:p w:rsidR="006772E8" w:rsidRDefault="006772E8" w:rsidP="006772E8">
      <w:pPr>
        <w:spacing w:line="360" w:lineRule="auto"/>
        <w:rPr>
          <w:rFonts w:ascii="Georgia" w:hAnsi="Georgia"/>
          <w:i/>
          <w:iCs/>
          <w:sz w:val="24"/>
          <w:szCs w:val="24"/>
        </w:rPr>
      </w:pPr>
    </w:p>
    <w:p w:rsidR="00D71551" w:rsidRPr="00BF0EE4" w:rsidRDefault="00D71551" w:rsidP="006772E8">
      <w:pPr>
        <w:spacing w:line="360" w:lineRule="auto"/>
        <w:rPr>
          <w:rFonts w:ascii="Georgia" w:hAnsi="Georgia"/>
          <w:i/>
          <w:iCs/>
          <w:sz w:val="24"/>
          <w:szCs w:val="24"/>
        </w:rPr>
      </w:pPr>
    </w:p>
    <w:p w:rsidR="006772E8" w:rsidRDefault="00155BB8" w:rsidP="006772E8">
      <w:pPr>
        <w:spacing w:line="360" w:lineRule="auto"/>
        <w:outlineLvl w:val="0"/>
        <w:rPr>
          <w:rFonts w:ascii="Georgia" w:hAnsi="Georgia"/>
          <w:sz w:val="24"/>
          <w:szCs w:val="24"/>
        </w:rPr>
      </w:pPr>
      <w:r w:rsidRPr="00155BB8">
        <w:rPr>
          <w:rFonts w:ascii="Georgia" w:hAnsi="Georgia"/>
          <w:b/>
          <w:sz w:val="24"/>
          <w:szCs w:val="24"/>
        </w:rPr>
        <w:t>Nadační fond</w:t>
      </w:r>
      <w:r w:rsidR="006772E8" w:rsidRPr="00BF0EE4">
        <w:rPr>
          <w:rFonts w:ascii="Georgia" w:hAnsi="Georgia"/>
          <w:b/>
          <w:sz w:val="24"/>
          <w:szCs w:val="24"/>
        </w:rPr>
        <w:t xml:space="preserve"> Česká knižnice</w:t>
      </w:r>
      <w:r w:rsidR="006772E8" w:rsidRPr="00BF0EE4">
        <w:rPr>
          <w:rFonts w:ascii="Georgia" w:hAnsi="Georgia"/>
          <w:sz w:val="24"/>
          <w:szCs w:val="24"/>
        </w:rPr>
        <w:t xml:space="preserve">, </w:t>
      </w:r>
      <w:r w:rsidR="006772E8" w:rsidRPr="00BF0EE4">
        <w:rPr>
          <w:rFonts w:ascii="Georgia" w:hAnsi="Georgia"/>
          <w:b/>
          <w:sz w:val="24"/>
          <w:szCs w:val="24"/>
        </w:rPr>
        <w:t>Ústav pro českou literaturu AV ČR</w:t>
      </w:r>
      <w:r w:rsidR="005B71F0" w:rsidRPr="00BF0EE4">
        <w:rPr>
          <w:rFonts w:ascii="Georgia" w:hAnsi="Georgia"/>
          <w:b/>
          <w:sz w:val="24"/>
          <w:szCs w:val="24"/>
        </w:rPr>
        <w:t>, v. v. i.</w:t>
      </w:r>
      <w:r w:rsidR="005B71F0" w:rsidRPr="00BF0EE4">
        <w:rPr>
          <w:rFonts w:ascii="Georgia" w:hAnsi="Georgia"/>
          <w:sz w:val="24"/>
          <w:szCs w:val="24"/>
        </w:rPr>
        <w:t>,</w:t>
      </w:r>
      <w:r w:rsidR="006772E8" w:rsidRPr="00BF0EE4">
        <w:rPr>
          <w:rFonts w:ascii="Georgia" w:hAnsi="Georgia"/>
          <w:sz w:val="24"/>
          <w:szCs w:val="24"/>
        </w:rPr>
        <w:t xml:space="preserve"> a</w:t>
      </w:r>
      <w:r w:rsidR="005A6626">
        <w:rPr>
          <w:rFonts w:ascii="Georgia" w:hAnsi="Georgia"/>
          <w:sz w:val="24"/>
          <w:szCs w:val="24"/>
        </w:rPr>
        <w:t> </w:t>
      </w:r>
      <w:r w:rsidR="006772E8" w:rsidRPr="00BF0EE4">
        <w:rPr>
          <w:rFonts w:ascii="Georgia" w:hAnsi="Georgia"/>
          <w:sz w:val="24"/>
          <w:szCs w:val="24"/>
        </w:rPr>
        <w:t xml:space="preserve">nakladatelství </w:t>
      </w:r>
      <w:r w:rsidR="006772E8" w:rsidRPr="00BF0EE4">
        <w:rPr>
          <w:rFonts w:ascii="Georgia" w:hAnsi="Georgia"/>
          <w:b/>
          <w:sz w:val="24"/>
          <w:szCs w:val="24"/>
        </w:rPr>
        <w:t>Host</w:t>
      </w:r>
      <w:r w:rsidR="006772E8" w:rsidRPr="00BF0EE4">
        <w:rPr>
          <w:rFonts w:ascii="Georgia" w:hAnsi="Georgia"/>
          <w:sz w:val="24"/>
          <w:szCs w:val="24"/>
        </w:rPr>
        <w:t xml:space="preserve"> představují </w:t>
      </w:r>
      <w:r w:rsidR="005B71F0" w:rsidRPr="00BF0EE4">
        <w:rPr>
          <w:rFonts w:ascii="Georgia" w:hAnsi="Georgia"/>
          <w:sz w:val="24"/>
          <w:szCs w:val="24"/>
        </w:rPr>
        <w:t>nový ročník jedinečné ediční řady</w:t>
      </w:r>
      <w:r w:rsidR="00622A29">
        <w:rPr>
          <w:rFonts w:ascii="Georgia" w:hAnsi="Georgia"/>
          <w:sz w:val="24"/>
          <w:szCs w:val="24"/>
        </w:rPr>
        <w:t xml:space="preserve"> zprostředkující</w:t>
      </w:r>
      <w:r w:rsidR="005B71F0" w:rsidRPr="00BF0EE4">
        <w:rPr>
          <w:rFonts w:ascii="Georgia" w:hAnsi="Georgia"/>
          <w:sz w:val="24"/>
          <w:szCs w:val="24"/>
        </w:rPr>
        <w:t xml:space="preserve"> všem čtenářům kánon národní literatury v</w:t>
      </w:r>
      <w:r w:rsidR="00DB2795" w:rsidRPr="00BF0EE4">
        <w:rPr>
          <w:rFonts w:ascii="Georgia" w:hAnsi="Georgia"/>
          <w:sz w:val="24"/>
          <w:szCs w:val="24"/>
        </w:rPr>
        <w:t> komentovaných čtenářských</w:t>
      </w:r>
      <w:r w:rsidR="005B71F0" w:rsidRPr="00BF0EE4">
        <w:rPr>
          <w:rFonts w:ascii="Georgia" w:hAnsi="Georgia"/>
          <w:sz w:val="24"/>
          <w:szCs w:val="24"/>
        </w:rPr>
        <w:t xml:space="preserve"> vydáních. </w:t>
      </w:r>
    </w:p>
    <w:p w:rsidR="00CC4781" w:rsidRDefault="00CC4781" w:rsidP="00C6591B">
      <w:pPr>
        <w:pStyle w:val="Normlnweb"/>
        <w:spacing w:line="280" w:lineRule="atLeast"/>
        <w:rPr>
          <w:rFonts w:ascii="Georgia" w:hAnsi="Georgia"/>
          <w:b/>
          <w:bCs/>
        </w:rPr>
      </w:pPr>
    </w:p>
    <w:p w:rsidR="001E6ECE" w:rsidRPr="00BF0EE4" w:rsidRDefault="00622A29" w:rsidP="00622A29">
      <w:pPr>
        <w:pStyle w:val="Normlnweb"/>
        <w:spacing w:line="280" w:lineRule="atLeast"/>
        <w:jc w:val="both"/>
        <w:rPr>
          <w:rFonts w:ascii="Georgia" w:hAnsi="Georgia"/>
          <w:b/>
          <w:bCs/>
          <w:i/>
        </w:rPr>
      </w:pPr>
      <w:r>
        <w:rPr>
          <w:rFonts w:ascii="Georgia" w:hAnsi="Georgia"/>
          <w:b/>
          <w:bCs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50800</wp:posOffset>
            </wp:positionV>
            <wp:extent cx="1832610" cy="2522220"/>
            <wp:effectExtent l="19050" t="0" r="0" b="0"/>
            <wp:wrapTight wrapText="bothSides">
              <wp:wrapPolygon edited="0">
                <wp:start x="-225" y="0"/>
                <wp:lineTo x="-225" y="21372"/>
                <wp:lineTo x="21555" y="21372"/>
                <wp:lineTo x="21555" y="0"/>
                <wp:lineTo x="-225" y="0"/>
              </wp:wrapPolygon>
            </wp:wrapTight>
            <wp:docPr id="29" name="obrázek 2" descr="C:\Users\Sekretariat\Desktop\Č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Č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ECE" w:rsidRPr="00BF0EE4">
        <w:rPr>
          <w:rFonts w:ascii="Georgia" w:hAnsi="Georgia"/>
          <w:b/>
          <w:bCs/>
        </w:rPr>
        <w:t xml:space="preserve">Václav Havel: </w:t>
      </w:r>
      <w:r w:rsidR="001E6ECE" w:rsidRPr="00BF0EE4">
        <w:rPr>
          <w:rFonts w:ascii="Georgia" w:hAnsi="Georgia"/>
          <w:b/>
          <w:bCs/>
          <w:i/>
        </w:rPr>
        <w:t>Hry</w:t>
      </w:r>
    </w:p>
    <w:p w:rsidR="001E6ECE" w:rsidRPr="00BF0EE4" w:rsidRDefault="001E6ECE" w:rsidP="00622A29">
      <w:pPr>
        <w:pStyle w:val="Normlnweb"/>
        <w:spacing w:line="280" w:lineRule="atLeast"/>
        <w:jc w:val="both"/>
        <w:rPr>
          <w:rFonts w:ascii="Georgia" w:hAnsi="Georgia"/>
          <w:b/>
          <w:bCs/>
          <w:i/>
        </w:rPr>
      </w:pPr>
      <w:r w:rsidRPr="00BF0EE4">
        <w:rPr>
          <w:rFonts w:ascii="Georgia" w:hAnsi="Georgia"/>
          <w:b/>
          <w:bCs/>
        </w:rPr>
        <w:t>Kryštof Harant z </w:t>
      </w:r>
      <w:proofErr w:type="spellStart"/>
      <w:r w:rsidRPr="00BF0EE4">
        <w:rPr>
          <w:rFonts w:ascii="Georgia" w:hAnsi="Georgia"/>
          <w:b/>
          <w:bCs/>
        </w:rPr>
        <w:t>Polžic</w:t>
      </w:r>
      <w:proofErr w:type="spellEnd"/>
      <w:r w:rsidRPr="00BF0EE4">
        <w:rPr>
          <w:rFonts w:ascii="Georgia" w:hAnsi="Georgia"/>
          <w:b/>
          <w:bCs/>
        </w:rPr>
        <w:t xml:space="preserve"> a Bezdružic: </w:t>
      </w:r>
      <w:r w:rsidRPr="00BF0EE4">
        <w:rPr>
          <w:rFonts w:ascii="Georgia" w:hAnsi="Georgia"/>
          <w:b/>
          <w:bCs/>
          <w:i/>
        </w:rPr>
        <w:t xml:space="preserve">Putování aneb Cesta z království českého do města Benátek, odtud po moři do země Svaté, země </w:t>
      </w:r>
      <w:proofErr w:type="spellStart"/>
      <w:r w:rsidRPr="00BF0EE4">
        <w:rPr>
          <w:rFonts w:ascii="Georgia" w:hAnsi="Georgia"/>
          <w:b/>
          <w:bCs/>
          <w:i/>
        </w:rPr>
        <w:t>jůdské</w:t>
      </w:r>
      <w:proofErr w:type="spellEnd"/>
      <w:r w:rsidRPr="00BF0EE4">
        <w:rPr>
          <w:rFonts w:ascii="Georgia" w:hAnsi="Georgia"/>
          <w:b/>
          <w:bCs/>
          <w:i/>
        </w:rPr>
        <w:t xml:space="preserve"> a</w:t>
      </w:r>
      <w:r w:rsidR="005A6626">
        <w:rPr>
          <w:rFonts w:ascii="Georgia" w:hAnsi="Georgia"/>
          <w:b/>
          <w:bCs/>
          <w:i/>
        </w:rPr>
        <w:t> </w:t>
      </w:r>
      <w:r w:rsidRPr="00BF0EE4">
        <w:rPr>
          <w:rFonts w:ascii="Georgia" w:hAnsi="Georgia"/>
          <w:b/>
          <w:bCs/>
          <w:i/>
        </w:rPr>
        <w:t xml:space="preserve">dále do Egypta a velikého města </w:t>
      </w:r>
      <w:proofErr w:type="spellStart"/>
      <w:r w:rsidRPr="00BF0EE4">
        <w:rPr>
          <w:rFonts w:ascii="Georgia" w:hAnsi="Georgia"/>
          <w:b/>
          <w:bCs/>
          <w:i/>
        </w:rPr>
        <w:t>Kairu</w:t>
      </w:r>
      <w:proofErr w:type="spellEnd"/>
      <w:r w:rsidRPr="00BF0EE4">
        <w:rPr>
          <w:rFonts w:ascii="Georgia" w:hAnsi="Georgia"/>
          <w:b/>
          <w:bCs/>
          <w:i/>
        </w:rPr>
        <w:t>…</w:t>
      </w:r>
    </w:p>
    <w:p w:rsidR="001E6ECE" w:rsidRPr="00BF0EE4" w:rsidRDefault="001E6ECE" w:rsidP="00622A29">
      <w:pPr>
        <w:pStyle w:val="Normlnweb"/>
        <w:spacing w:line="280" w:lineRule="atLeast"/>
        <w:jc w:val="both"/>
        <w:rPr>
          <w:rFonts w:ascii="Georgia" w:hAnsi="Georgia"/>
          <w:b/>
          <w:bCs/>
        </w:rPr>
      </w:pPr>
      <w:r w:rsidRPr="00BF0EE4">
        <w:rPr>
          <w:rFonts w:ascii="Georgia" w:hAnsi="Georgia"/>
          <w:b/>
          <w:bCs/>
        </w:rPr>
        <w:t xml:space="preserve">Jaromír John: </w:t>
      </w:r>
      <w:r w:rsidRPr="00BF0EE4">
        <w:rPr>
          <w:rFonts w:ascii="Georgia" w:hAnsi="Georgia"/>
          <w:b/>
          <w:bCs/>
          <w:i/>
        </w:rPr>
        <w:t>Večery na slamníku</w:t>
      </w:r>
    </w:p>
    <w:p w:rsidR="001E6ECE" w:rsidRPr="00BF0EE4" w:rsidRDefault="00D02746" w:rsidP="00622A29">
      <w:pPr>
        <w:pStyle w:val="Normlnweb"/>
        <w:spacing w:line="280" w:lineRule="atLeast"/>
        <w:jc w:val="both"/>
        <w:rPr>
          <w:rFonts w:ascii="Georgia" w:hAnsi="Georgia"/>
          <w:b/>
          <w:bCs/>
          <w:i/>
        </w:rPr>
      </w:pPr>
      <w:r w:rsidRPr="00BF0EE4">
        <w:rPr>
          <w:rFonts w:ascii="Georgia" w:hAnsi="Georgia"/>
          <w:b/>
          <w:bCs/>
        </w:rPr>
        <w:t xml:space="preserve">Božena Němcová: </w:t>
      </w:r>
      <w:r w:rsidRPr="00BF0EE4">
        <w:rPr>
          <w:rFonts w:ascii="Georgia" w:hAnsi="Georgia"/>
          <w:b/>
          <w:bCs/>
          <w:i/>
        </w:rPr>
        <w:t>Babi</w:t>
      </w:r>
      <w:r w:rsidR="001E6ECE" w:rsidRPr="00BF0EE4">
        <w:rPr>
          <w:rFonts w:ascii="Georgia" w:hAnsi="Georgia"/>
          <w:b/>
          <w:bCs/>
          <w:i/>
        </w:rPr>
        <w:t>čka</w:t>
      </w:r>
    </w:p>
    <w:p w:rsidR="00C6591B" w:rsidRDefault="00D02746" w:rsidP="00622A29">
      <w:pPr>
        <w:pStyle w:val="Normlnweb"/>
        <w:spacing w:before="0" w:beforeAutospacing="0" w:after="0" w:afterAutospacing="0" w:line="280" w:lineRule="atLeast"/>
        <w:jc w:val="both"/>
        <w:rPr>
          <w:rFonts w:ascii="Georgia" w:hAnsi="Georgia"/>
          <w:b/>
          <w:bCs/>
          <w:i/>
        </w:rPr>
      </w:pPr>
      <w:r w:rsidRPr="00BF0EE4">
        <w:rPr>
          <w:rFonts w:ascii="Georgia" w:hAnsi="Georgia"/>
          <w:b/>
          <w:bCs/>
        </w:rPr>
        <w:t xml:space="preserve">Karel Sabina: </w:t>
      </w:r>
      <w:r w:rsidRPr="00BF0EE4">
        <w:rPr>
          <w:rFonts w:ascii="Georgia" w:hAnsi="Georgia"/>
          <w:b/>
          <w:bCs/>
          <w:i/>
        </w:rPr>
        <w:t>Novely</w:t>
      </w:r>
    </w:p>
    <w:p w:rsidR="00C6591B" w:rsidRDefault="00C6591B" w:rsidP="00C6591B">
      <w:pPr>
        <w:pStyle w:val="Normlnweb"/>
        <w:spacing w:before="0" w:beforeAutospacing="0" w:after="0" w:afterAutospacing="0" w:line="240" w:lineRule="atLeast"/>
        <w:rPr>
          <w:rFonts w:ascii="Georgia" w:hAnsi="Georgia"/>
          <w:b/>
          <w:bCs/>
          <w:i/>
        </w:rPr>
      </w:pPr>
    </w:p>
    <w:p w:rsidR="00771CA9" w:rsidRDefault="00771CA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771CA9" w:rsidRDefault="00771CA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CC4781" w:rsidRDefault="00CC4781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622A29" w:rsidRDefault="00622A29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:rsidR="005B71F0" w:rsidRPr="00494036" w:rsidRDefault="00C6591B" w:rsidP="006772E8">
      <w:pPr>
        <w:spacing w:line="360" w:lineRule="auto"/>
        <w:rPr>
          <w:rFonts w:ascii="Georgia" w:hAnsi="Georgia"/>
          <w:b/>
          <w:bCs/>
          <w:sz w:val="24"/>
          <w:szCs w:val="24"/>
        </w:rPr>
      </w:pPr>
      <w:r w:rsidRPr="00494036">
        <w:rPr>
          <w:rFonts w:ascii="Georgia" w:hAnsi="Georgia"/>
          <w:b/>
          <w:bCs/>
          <w:sz w:val="24"/>
          <w:szCs w:val="24"/>
        </w:rPr>
        <w:lastRenderedPageBreak/>
        <w:t xml:space="preserve">Praha, </w:t>
      </w:r>
      <w:r w:rsidR="002C1DFA" w:rsidRPr="00494036">
        <w:rPr>
          <w:rFonts w:ascii="Georgia" w:hAnsi="Georgia"/>
          <w:b/>
          <w:bCs/>
          <w:sz w:val="24"/>
          <w:szCs w:val="24"/>
        </w:rPr>
        <w:t>7</w:t>
      </w:r>
      <w:r w:rsidR="006772E8" w:rsidRPr="00494036">
        <w:rPr>
          <w:rFonts w:ascii="Georgia" w:hAnsi="Georgia"/>
          <w:b/>
          <w:bCs/>
          <w:sz w:val="24"/>
          <w:szCs w:val="24"/>
        </w:rPr>
        <w:t xml:space="preserve">. 12. 2017 </w:t>
      </w:r>
      <w:r w:rsidR="006772E8" w:rsidRPr="00494036">
        <w:rPr>
          <w:rFonts w:ascii="Georgia" w:hAnsi="Georgia"/>
          <w:bCs/>
          <w:sz w:val="24"/>
          <w:szCs w:val="24"/>
        </w:rPr>
        <w:t xml:space="preserve">– Dne </w:t>
      </w:r>
      <w:r w:rsidR="006772E8" w:rsidRPr="00494036">
        <w:rPr>
          <w:rFonts w:ascii="Georgia" w:hAnsi="Georgia"/>
          <w:b/>
          <w:bCs/>
          <w:sz w:val="24"/>
          <w:szCs w:val="24"/>
        </w:rPr>
        <w:t>19. 12. 2017</w:t>
      </w:r>
      <w:r w:rsidR="006772E8" w:rsidRPr="00494036">
        <w:rPr>
          <w:rFonts w:ascii="Georgia" w:hAnsi="Georgia"/>
          <w:bCs/>
          <w:sz w:val="24"/>
          <w:szCs w:val="24"/>
        </w:rPr>
        <w:t xml:space="preserve"> </w:t>
      </w:r>
      <w:r w:rsidR="006772E8" w:rsidRPr="00494036">
        <w:rPr>
          <w:rFonts w:ascii="Georgia" w:hAnsi="Georgia"/>
          <w:sz w:val="24"/>
          <w:szCs w:val="24"/>
        </w:rPr>
        <w:t>bude představen</w:t>
      </w:r>
      <w:r w:rsidR="00800700" w:rsidRPr="00494036">
        <w:rPr>
          <w:rFonts w:ascii="Georgia" w:hAnsi="Georgia"/>
          <w:sz w:val="24"/>
          <w:szCs w:val="24"/>
        </w:rPr>
        <w:t>a</w:t>
      </w:r>
      <w:r w:rsidR="006772E8" w:rsidRPr="00494036">
        <w:rPr>
          <w:rFonts w:ascii="Georgia" w:hAnsi="Georgia"/>
          <w:sz w:val="24"/>
          <w:szCs w:val="24"/>
        </w:rPr>
        <w:t xml:space="preserve"> pět</w:t>
      </w:r>
      <w:r w:rsidR="00800700" w:rsidRPr="00494036">
        <w:rPr>
          <w:rFonts w:ascii="Georgia" w:hAnsi="Georgia"/>
          <w:sz w:val="24"/>
          <w:szCs w:val="24"/>
        </w:rPr>
        <w:t>ice letošních</w:t>
      </w:r>
      <w:r w:rsidR="006772E8" w:rsidRPr="00494036">
        <w:rPr>
          <w:rFonts w:ascii="Georgia" w:hAnsi="Georgia"/>
          <w:sz w:val="24"/>
          <w:szCs w:val="24"/>
        </w:rPr>
        <w:t xml:space="preserve"> </w:t>
      </w:r>
      <w:r w:rsidR="00D02746" w:rsidRPr="00494036">
        <w:rPr>
          <w:rFonts w:ascii="Georgia" w:hAnsi="Georgia"/>
          <w:sz w:val="24"/>
          <w:szCs w:val="24"/>
        </w:rPr>
        <w:t>titul</w:t>
      </w:r>
      <w:r w:rsidR="006772E8" w:rsidRPr="00494036">
        <w:rPr>
          <w:rFonts w:ascii="Georgia" w:hAnsi="Georgia"/>
          <w:sz w:val="24"/>
          <w:szCs w:val="24"/>
        </w:rPr>
        <w:t>ů edice Česká knižnice</w:t>
      </w:r>
      <w:r w:rsidR="005B71F0" w:rsidRPr="00494036">
        <w:rPr>
          <w:rFonts w:ascii="Georgia" w:hAnsi="Georgia"/>
          <w:sz w:val="24"/>
          <w:szCs w:val="24"/>
        </w:rPr>
        <w:t xml:space="preserve"> i další výsledky druhého roku spolupráce mezi Ústavem pro českou literaturu AV ČR, v. v. i., Nadačním fondem Česká knižnice a nakladatelstvím Host při vydávání této ediční řady.</w:t>
      </w:r>
    </w:p>
    <w:p w:rsidR="005B71F0" w:rsidRPr="00494036" w:rsidRDefault="005B71F0" w:rsidP="006772E8">
      <w:pPr>
        <w:spacing w:line="360" w:lineRule="auto"/>
        <w:rPr>
          <w:rFonts w:ascii="Georgia" w:hAnsi="Georgia"/>
          <w:sz w:val="24"/>
          <w:szCs w:val="24"/>
        </w:rPr>
      </w:pPr>
    </w:p>
    <w:p w:rsidR="006772E8" w:rsidRPr="00494036" w:rsidRDefault="001E6ECE" w:rsidP="006772E8">
      <w:pPr>
        <w:spacing w:line="360" w:lineRule="auto"/>
        <w:rPr>
          <w:rFonts w:ascii="Georgia" w:hAnsi="Georgia"/>
          <w:sz w:val="24"/>
          <w:szCs w:val="24"/>
        </w:rPr>
      </w:pPr>
      <w:r w:rsidRPr="00494036">
        <w:rPr>
          <w:rFonts w:ascii="Georgia" w:hAnsi="Georgia"/>
          <w:sz w:val="24"/>
          <w:szCs w:val="24"/>
        </w:rPr>
        <w:t>Letošní</w:t>
      </w:r>
      <w:r w:rsidR="00D02746" w:rsidRPr="00494036">
        <w:rPr>
          <w:rFonts w:ascii="Georgia" w:hAnsi="Georgia"/>
          <w:sz w:val="24"/>
          <w:szCs w:val="24"/>
        </w:rPr>
        <w:t>mu</w:t>
      </w:r>
      <w:r w:rsidRPr="00494036">
        <w:rPr>
          <w:rFonts w:ascii="Georgia" w:hAnsi="Georgia"/>
          <w:sz w:val="24"/>
          <w:szCs w:val="24"/>
        </w:rPr>
        <w:t xml:space="preserve"> r</w:t>
      </w:r>
      <w:r w:rsidR="005B71F0" w:rsidRPr="00494036">
        <w:rPr>
          <w:rFonts w:ascii="Georgia" w:hAnsi="Georgia"/>
          <w:sz w:val="24"/>
          <w:szCs w:val="24"/>
        </w:rPr>
        <w:t>očník</w:t>
      </w:r>
      <w:r w:rsidR="00D02746" w:rsidRPr="00494036">
        <w:rPr>
          <w:rFonts w:ascii="Georgia" w:hAnsi="Georgia"/>
          <w:sz w:val="24"/>
          <w:szCs w:val="24"/>
        </w:rPr>
        <w:t>u</w:t>
      </w:r>
      <w:r w:rsidR="005B71F0" w:rsidRPr="00494036">
        <w:rPr>
          <w:rFonts w:ascii="Georgia" w:hAnsi="Georgia"/>
          <w:b/>
          <w:sz w:val="24"/>
          <w:szCs w:val="24"/>
        </w:rPr>
        <w:t xml:space="preserve"> Česk</w:t>
      </w:r>
      <w:r w:rsidRPr="00494036">
        <w:rPr>
          <w:rFonts w:ascii="Georgia" w:hAnsi="Georgia"/>
          <w:b/>
          <w:sz w:val="24"/>
          <w:szCs w:val="24"/>
        </w:rPr>
        <w:t>á</w:t>
      </w:r>
      <w:r w:rsidR="005B71F0" w:rsidRPr="00494036">
        <w:rPr>
          <w:rFonts w:ascii="Georgia" w:hAnsi="Georgia"/>
          <w:b/>
          <w:sz w:val="24"/>
          <w:szCs w:val="24"/>
        </w:rPr>
        <w:t xml:space="preserve"> knižnice</w:t>
      </w:r>
      <w:r w:rsidRPr="00494036">
        <w:rPr>
          <w:rFonts w:ascii="Georgia" w:hAnsi="Georgia"/>
          <w:b/>
          <w:sz w:val="24"/>
          <w:szCs w:val="24"/>
          <w:vertAlign w:val="superscript"/>
        </w:rPr>
        <w:t>2017</w:t>
      </w:r>
      <w:r w:rsidR="005B71F0" w:rsidRPr="00494036">
        <w:rPr>
          <w:rFonts w:ascii="Georgia" w:hAnsi="Georgia"/>
          <w:sz w:val="24"/>
          <w:szCs w:val="24"/>
        </w:rPr>
        <w:t xml:space="preserve"> </w:t>
      </w:r>
      <w:r w:rsidR="007D49D9" w:rsidRPr="00494036">
        <w:rPr>
          <w:rFonts w:ascii="Georgia" w:hAnsi="Georgia"/>
          <w:sz w:val="24"/>
          <w:szCs w:val="24"/>
        </w:rPr>
        <w:t>dominuje nejen svým rozsahem, ale</w:t>
      </w:r>
      <w:r w:rsidR="005A6626" w:rsidRPr="00494036">
        <w:rPr>
          <w:rFonts w:ascii="Georgia" w:hAnsi="Georgia"/>
          <w:sz w:val="24"/>
          <w:szCs w:val="24"/>
        </w:rPr>
        <w:t> </w:t>
      </w:r>
      <w:r w:rsidR="007D49D9" w:rsidRPr="00494036">
        <w:rPr>
          <w:rFonts w:ascii="Georgia" w:hAnsi="Georgia"/>
          <w:sz w:val="24"/>
          <w:szCs w:val="24"/>
        </w:rPr>
        <w:t>především</w:t>
      </w:r>
      <w:r w:rsidRPr="00494036">
        <w:rPr>
          <w:rFonts w:ascii="Georgia" w:hAnsi="Georgia"/>
          <w:sz w:val="24"/>
          <w:szCs w:val="24"/>
        </w:rPr>
        <w:t xml:space="preserve"> </w:t>
      </w:r>
      <w:r w:rsidR="00800A5F" w:rsidRPr="00494036">
        <w:rPr>
          <w:rFonts w:ascii="Georgia" w:hAnsi="Georgia"/>
          <w:sz w:val="24"/>
          <w:szCs w:val="24"/>
        </w:rPr>
        <w:t>pečliv</w:t>
      </w:r>
      <w:r w:rsidR="007B5BC3" w:rsidRPr="00494036">
        <w:rPr>
          <w:rFonts w:ascii="Georgia" w:hAnsi="Georgia"/>
          <w:sz w:val="24"/>
          <w:szCs w:val="24"/>
        </w:rPr>
        <w:t>ě</w:t>
      </w:r>
      <w:r w:rsidRPr="00494036">
        <w:rPr>
          <w:rFonts w:ascii="Georgia" w:hAnsi="Georgia"/>
          <w:sz w:val="24"/>
          <w:szCs w:val="24"/>
        </w:rPr>
        <w:t xml:space="preserve"> </w:t>
      </w:r>
      <w:r w:rsidR="007B5BC3" w:rsidRPr="00494036">
        <w:rPr>
          <w:rFonts w:ascii="Georgia" w:hAnsi="Georgia"/>
          <w:sz w:val="24"/>
          <w:szCs w:val="24"/>
        </w:rPr>
        <w:t>z</w:t>
      </w:r>
      <w:r w:rsidRPr="00494036">
        <w:rPr>
          <w:rFonts w:ascii="Georgia" w:hAnsi="Georgia"/>
          <w:sz w:val="24"/>
          <w:szCs w:val="24"/>
        </w:rPr>
        <w:t>p</w:t>
      </w:r>
      <w:r w:rsidR="007B5BC3" w:rsidRPr="00494036">
        <w:rPr>
          <w:rFonts w:ascii="Georgia" w:hAnsi="Georgia"/>
          <w:sz w:val="24"/>
          <w:szCs w:val="24"/>
        </w:rPr>
        <w:t>racovanými</w:t>
      </w:r>
      <w:r w:rsidR="0036270D" w:rsidRPr="00494036">
        <w:rPr>
          <w:rFonts w:ascii="Georgia" w:hAnsi="Georgia"/>
          <w:sz w:val="24"/>
          <w:szCs w:val="24"/>
        </w:rPr>
        <w:t xml:space="preserve"> doprovodnými texty</w:t>
      </w:r>
      <w:r w:rsidRPr="00494036">
        <w:rPr>
          <w:rFonts w:ascii="Georgia" w:hAnsi="Georgia"/>
          <w:sz w:val="24"/>
          <w:szCs w:val="24"/>
        </w:rPr>
        <w:t xml:space="preserve"> dvousvazkový cestopis Kryštofa Haranta z Polžic a</w:t>
      </w:r>
      <w:r w:rsidR="00BF0EE4" w:rsidRPr="00494036">
        <w:rPr>
          <w:rFonts w:ascii="Georgia" w:hAnsi="Georgia"/>
          <w:sz w:val="24"/>
          <w:szCs w:val="24"/>
        </w:rPr>
        <w:t> </w:t>
      </w:r>
      <w:r w:rsidRPr="00494036">
        <w:rPr>
          <w:rFonts w:ascii="Georgia" w:hAnsi="Georgia"/>
          <w:sz w:val="24"/>
          <w:szCs w:val="24"/>
        </w:rPr>
        <w:t xml:space="preserve">Bezdružic </w:t>
      </w:r>
      <w:r w:rsidRPr="00494036">
        <w:rPr>
          <w:rFonts w:ascii="Georgia" w:hAnsi="Georgia"/>
          <w:i/>
          <w:sz w:val="24"/>
          <w:szCs w:val="24"/>
        </w:rPr>
        <w:t>Putování aneb Cesta z království českého do</w:t>
      </w:r>
      <w:r w:rsidR="005A6626" w:rsidRPr="00494036">
        <w:rPr>
          <w:rFonts w:ascii="Georgia" w:hAnsi="Georgia"/>
          <w:i/>
          <w:sz w:val="24"/>
          <w:szCs w:val="24"/>
        </w:rPr>
        <w:t> </w:t>
      </w:r>
      <w:r w:rsidRPr="00494036">
        <w:rPr>
          <w:rFonts w:ascii="Georgia" w:hAnsi="Georgia"/>
          <w:i/>
          <w:sz w:val="24"/>
          <w:szCs w:val="24"/>
        </w:rPr>
        <w:t>města Benátek…</w:t>
      </w:r>
      <w:r w:rsidR="007B5BC3" w:rsidRPr="00494036">
        <w:rPr>
          <w:rFonts w:ascii="Georgia" w:hAnsi="Georgia"/>
          <w:sz w:val="24"/>
          <w:szCs w:val="24"/>
        </w:rPr>
        <w:t>, doplněný původními ilustracemi</w:t>
      </w:r>
      <w:r w:rsidRPr="00494036">
        <w:rPr>
          <w:rFonts w:ascii="Georgia" w:hAnsi="Georgia"/>
          <w:sz w:val="24"/>
          <w:szCs w:val="24"/>
        </w:rPr>
        <w:t>.</w:t>
      </w:r>
      <w:r w:rsidR="007D49D9" w:rsidRPr="00494036">
        <w:rPr>
          <w:rFonts w:ascii="Georgia" w:hAnsi="Georgia"/>
          <w:sz w:val="24"/>
          <w:szCs w:val="24"/>
        </w:rPr>
        <w:t xml:space="preserve"> </w:t>
      </w:r>
      <w:r w:rsidR="008A39E9" w:rsidRPr="00494036">
        <w:rPr>
          <w:rFonts w:ascii="Georgia" w:hAnsi="Georgia"/>
          <w:sz w:val="24"/>
          <w:szCs w:val="24"/>
        </w:rPr>
        <w:t>Se zřetelem</w:t>
      </w:r>
      <w:r w:rsidR="0080071B" w:rsidRPr="00494036">
        <w:rPr>
          <w:rFonts w:ascii="Georgia" w:hAnsi="Georgia"/>
          <w:sz w:val="24"/>
          <w:szCs w:val="24"/>
        </w:rPr>
        <w:t xml:space="preserve"> na </w:t>
      </w:r>
      <w:r w:rsidR="0036270D" w:rsidRPr="00494036">
        <w:rPr>
          <w:rFonts w:ascii="Georgia" w:hAnsi="Georgia"/>
          <w:sz w:val="24"/>
          <w:szCs w:val="24"/>
        </w:rPr>
        <w:t>podporu</w:t>
      </w:r>
      <w:r w:rsidR="008A39E9" w:rsidRPr="00494036">
        <w:rPr>
          <w:rFonts w:ascii="Georgia" w:hAnsi="Georgia"/>
          <w:sz w:val="24"/>
          <w:szCs w:val="24"/>
        </w:rPr>
        <w:t xml:space="preserve"> </w:t>
      </w:r>
      <w:r w:rsidR="0036270D" w:rsidRPr="00494036">
        <w:rPr>
          <w:rFonts w:ascii="Georgia" w:hAnsi="Georgia"/>
          <w:sz w:val="24"/>
          <w:szCs w:val="24"/>
        </w:rPr>
        <w:t>prezidenta Václava Havla</w:t>
      </w:r>
      <w:r w:rsidR="008A39E9" w:rsidRPr="00494036">
        <w:rPr>
          <w:rFonts w:ascii="Georgia" w:hAnsi="Georgia"/>
          <w:sz w:val="24"/>
          <w:szCs w:val="24"/>
        </w:rPr>
        <w:t xml:space="preserve">, kterou České knižnici už v době jejího založení věnoval, vychází </w:t>
      </w:r>
      <w:r w:rsidR="0097098B" w:rsidRPr="00494036">
        <w:rPr>
          <w:rFonts w:ascii="Georgia" w:hAnsi="Georgia"/>
          <w:sz w:val="24"/>
          <w:szCs w:val="24"/>
        </w:rPr>
        <w:t>výbě</w:t>
      </w:r>
      <w:r w:rsidR="008A39E9" w:rsidRPr="00494036">
        <w:rPr>
          <w:rFonts w:ascii="Georgia" w:hAnsi="Georgia"/>
          <w:sz w:val="24"/>
          <w:szCs w:val="24"/>
        </w:rPr>
        <w:t xml:space="preserve">r </w:t>
      </w:r>
      <w:r w:rsidR="00F23EB7" w:rsidRPr="00494036">
        <w:rPr>
          <w:rFonts w:ascii="Georgia" w:hAnsi="Georgia"/>
          <w:sz w:val="24"/>
          <w:szCs w:val="24"/>
        </w:rPr>
        <w:t>z jeho dramatického díla, zahrnující osm her</w:t>
      </w:r>
      <w:r w:rsidR="008A39E9" w:rsidRPr="00494036">
        <w:rPr>
          <w:rFonts w:ascii="Georgia" w:hAnsi="Georgia"/>
          <w:sz w:val="24"/>
          <w:szCs w:val="24"/>
        </w:rPr>
        <w:t xml:space="preserve"> </w:t>
      </w:r>
      <w:r w:rsidR="00936E22" w:rsidRPr="00494036">
        <w:rPr>
          <w:rFonts w:ascii="Georgia" w:hAnsi="Georgia"/>
          <w:sz w:val="24"/>
          <w:szCs w:val="24"/>
        </w:rPr>
        <w:t xml:space="preserve">z let 1963–1985. </w:t>
      </w:r>
      <w:r w:rsidR="0097098B" w:rsidRPr="00494036">
        <w:rPr>
          <w:rFonts w:ascii="Georgia" w:hAnsi="Georgia"/>
          <w:sz w:val="24"/>
          <w:szCs w:val="24"/>
        </w:rPr>
        <w:t>Poprvé v souborném vydání</w:t>
      </w:r>
      <w:r w:rsidR="005E4CFB" w:rsidRPr="00494036">
        <w:rPr>
          <w:rFonts w:ascii="Georgia" w:hAnsi="Georgia"/>
          <w:sz w:val="24"/>
          <w:szCs w:val="24"/>
        </w:rPr>
        <w:t xml:space="preserve"> </w:t>
      </w:r>
      <w:r w:rsidR="00F23EB7" w:rsidRPr="00494036">
        <w:rPr>
          <w:rFonts w:ascii="Georgia" w:hAnsi="Georgia"/>
          <w:sz w:val="24"/>
          <w:szCs w:val="24"/>
        </w:rPr>
        <w:t xml:space="preserve">byl v letošním roce v České knižnici </w:t>
      </w:r>
      <w:r w:rsidR="0097098B" w:rsidRPr="00494036">
        <w:rPr>
          <w:rFonts w:ascii="Georgia" w:hAnsi="Georgia"/>
          <w:sz w:val="24"/>
          <w:szCs w:val="24"/>
        </w:rPr>
        <w:t xml:space="preserve">publikován </w:t>
      </w:r>
      <w:r w:rsidR="005E4CFB" w:rsidRPr="00494036">
        <w:rPr>
          <w:rFonts w:ascii="Georgia" w:hAnsi="Georgia"/>
          <w:sz w:val="24"/>
          <w:szCs w:val="24"/>
        </w:rPr>
        <w:t xml:space="preserve">též </w:t>
      </w:r>
      <w:r w:rsidR="0097098B" w:rsidRPr="00494036">
        <w:rPr>
          <w:rFonts w:ascii="Georgia" w:hAnsi="Georgia"/>
          <w:sz w:val="24"/>
          <w:szCs w:val="24"/>
        </w:rPr>
        <w:t xml:space="preserve">cyklus čtyřiačtyřiceti drobných próz Jaromíra Johna </w:t>
      </w:r>
      <w:r w:rsidR="0097098B" w:rsidRPr="00494036">
        <w:rPr>
          <w:rFonts w:ascii="Georgia" w:hAnsi="Georgia"/>
          <w:i/>
          <w:iCs/>
          <w:sz w:val="24"/>
          <w:szCs w:val="24"/>
        </w:rPr>
        <w:t>Večery na slamníku</w:t>
      </w:r>
      <w:r w:rsidR="0097098B" w:rsidRPr="00494036">
        <w:rPr>
          <w:rFonts w:ascii="Georgia" w:hAnsi="Georgia"/>
          <w:iCs/>
          <w:sz w:val="24"/>
          <w:szCs w:val="24"/>
        </w:rPr>
        <w:t>, reflektující období první světové války. Literaturu d</w:t>
      </w:r>
      <w:r w:rsidR="0097098B" w:rsidRPr="00494036">
        <w:rPr>
          <w:rFonts w:ascii="Georgia" w:hAnsi="Georgia"/>
          <w:sz w:val="24"/>
          <w:szCs w:val="24"/>
        </w:rPr>
        <w:t xml:space="preserve">evatenáctého století reprezentují dva svazky: </w:t>
      </w:r>
      <w:r w:rsidR="0097098B" w:rsidRPr="00494036">
        <w:rPr>
          <w:rFonts w:ascii="Georgia" w:hAnsi="Georgia"/>
          <w:i/>
          <w:sz w:val="24"/>
          <w:szCs w:val="24"/>
        </w:rPr>
        <w:t>Novely</w:t>
      </w:r>
      <w:r w:rsidR="0097098B" w:rsidRPr="00494036">
        <w:rPr>
          <w:rFonts w:ascii="Georgia" w:hAnsi="Georgia"/>
          <w:sz w:val="24"/>
          <w:szCs w:val="24"/>
        </w:rPr>
        <w:t xml:space="preserve"> Karla Sabiny a </w:t>
      </w:r>
      <w:r w:rsidR="005E4CFB" w:rsidRPr="00494036">
        <w:rPr>
          <w:rFonts w:ascii="Georgia" w:hAnsi="Georgia"/>
          <w:sz w:val="24"/>
          <w:szCs w:val="24"/>
        </w:rPr>
        <w:t xml:space="preserve">aktualizovaná </w:t>
      </w:r>
      <w:r w:rsidR="0097098B" w:rsidRPr="00494036">
        <w:rPr>
          <w:rFonts w:ascii="Georgia" w:hAnsi="Georgia"/>
          <w:sz w:val="24"/>
          <w:szCs w:val="24"/>
        </w:rPr>
        <w:t xml:space="preserve">reedice </w:t>
      </w:r>
      <w:r w:rsidR="0097098B" w:rsidRPr="00494036">
        <w:rPr>
          <w:rFonts w:ascii="Georgia" w:hAnsi="Georgia"/>
          <w:i/>
          <w:sz w:val="24"/>
          <w:szCs w:val="24"/>
        </w:rPr>
        <w:t>Babičky</w:t>
      </w:r>
      <w:r w:rsidR="0097098B" w:rsidRPr="00494036">
        <w:rPr>
          <w:rFonts w:ascii="Georgia" w:hAnsi="Georgia"/>
          <w:sz w:val="24"/>
          <w:szCs w:val="24"/>
        </w:rPr>
        <w:t xml:space="preserve"> Boženy Němcové.</w:t>
      </w:r>
    </w:p>
    <w:p w:rsidR="006772E8" w:rsidRPr="00494036" w:rsidRDefault="00F23EB7" w:rsidP="005A6626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Georgia" w:hAnsi="Georgia"/>
        </w:rPr>
      </w:pPr>
      <w:r w:rsidRPr="00494036">
        <w:rPr>
          <w:rFonts w:ascii="Georgia" w:hAnsi="Georgia"/>
        </w:rPr>
        <w:t xml:space="preserve">Z výukového modulu bude </w:t>
      </w:r>
      <w:r w:rsidR="007440F3" w:rsidRPr="00494036">
        <w:rPr>
          <w:rFonts w:ascii="Georgia" w:hAnsi="Georgia"/>
        </w:rPr>
        <w:t>pro</w:t>
      </w:r>
      <w:r w:rsidR="00992A80" w:rsidRPr="00494036">
        <w:rPr>
          <w:rFonts w:ascii="Georgia" w:hAnsi="Georgia"/>
        </w:rPr>
        <w:t xml:space="preserve"> pedagog</w:t>
      </w:r>
      <w:r w:rsidR="007440F3" w:rsidRPr="00494036">
        <w:rPr>
          <w:rFonts w:ascii="Georgia" w:hAnsi="Georgia"/>
        </w:rPr>
        <w:t>y</w:t>
      </w:r>
      <w:r w:rsidR="00992A80" w:rsidRPr="00494036">
        <w:rPr>
          <w:rFonts w:ascii="Georgia" w:hAnsi="Georgia"/>
        </w:rPr>
        <w:t xml:space="preserve"> </w:t>
      </w:r>
      <w:r w:rsidR="007440F3" w:rsidRPr="00494036">
        <w:rPr>
          <w:rFonts w:ascii="Georgia" w:hAnsi="Georgia"/>
        </w:rPr>
        <w:t>i</w:t>
      </w:r>
      <w:r w:rsidR="005A6626" w:rsidRPr="00494036">
        <w:rPr>
          <w:rFonts w:ascii="Georgia" w:hAnsi="Georgia"/>
        </w:rPr>
        <w:t> </w:t>
      </w:r>
      <w:r w:rsidR="00992A80" w:rsidRPr="00494036">
        <w:rPr>
          <w:rFonts w:ascii="Georgia" w:hAnsi="Georgia"/>
        </w:rPr>
        <w:t>student</w:t>
      </w:r>
      <w:r w:rsidR="007440F3" w:rsidRPr="00494036">
        <w:rPr>
          <w:rFonts w:ascii="Georgia" w:hAnsi="Georgia"/>
        </w:rPr>
        <w:t>y</w:t>
      </w:r>
      <w:r w:rsidR="00BF0EE4" w:rsidRPr="00494036">
        <w:rPr>
          <w:rFonts w:ascii="Georgia" w:hAnsi="Georgia"/>
        </w:rPr>
        <w:t xml:space="preserve"> prezentován</w:t>
      </w:r>
      <w:r w:rsidR="00992A80" w:rsidRPr="00494036">
        <w:rPr>
          <w:rFonts w:ascii="Georgia" w:hAnsi="Georgia"/>
        </w:rPr>
        <w:t xml:space="preserve"> </w:t>
      </w:r>
      <w:r w:rsidR="00992A80" w:rsidRPr="00494036">
        <w:rPr>
          <w:rFonts w:ascii="Georgia" w:hAnsi="Georgia"/>
          <w:b/>
        </w:rPr>
        <w:t xml:space="preserve">soubor </w:t>
      </w:r>
      <w:r w:rsidRPr="00494036">
        <w:rPr>
          <w:rFonts w:ascii="Georgia" w:hAnsi="Georgia"/>
          <w:b/>
        </w:rPr>
        <w:t>nových</w:t>
      </w:r>
      <w:r w:rsidR="00992A80" w:rsidRPr="00494036">
        <w:rPr>
          <w:rFonts w:ascii="Georgia" w:hAnsi="Georgia"/>
          <w:b/>
        </w:rPr>
        <w:t xml:space="preserve"> </w:t>
      </w:r>
      <w:r w:rsidR="006772E8" w:rsidRPr="00494036">
        <w:rPr>
          <w:rFonts w:ascii="Georgia" w:hAnsi="Georgia"/>
          <w:b/>
          <w:i/>
        </w:rPr>
        <w:t>Seminář</w:t>
      </w:r>
      <w:r w:rsidR="00992A80" w:rsidRPr="00494036">
        <w:rPr>
          <w:rFonts w:ascii="Georgia" w:hAnsi="Georgia"/>
          <w:b/>
          <w:i/>
        </w:rPr>
        <w:t>ů</w:t>
      </w:r>
      <w:r w:rsidR="006772E8" w:rsidRPr="00494036">
        <w:rPr>
          <w:rFonts w:ascii="Georgia" w:hAnsi="Georgia"/>
          <w:b/>
          <w:i/>
        </w:rPr>
        <w:t xml:space="preserve"> České knižnice</w:t>
      </w:r>
      <w:r w:rsidR="00992A80" w:rsidRPr="00494036">
        <w:rPr>
          <w:rFonts w:ascii="Georgia" w:hAnsi="Georgia"/>
        </w:rPr>
        <w:t xml:space="preserve">, navazujících na již </w:t>
      </w:r>
      <w:r w:rsidR="007D49D9" w:rsidRPr="00494036">
        <w:rPr>
          <w:rFonts w:ascii="Georgia" w:hAnsi="Georgia"/>
        </w:rPr>
        <w:t xml:space="preserve">v edici </w:t>
      </w:r>
      <w:r w:rsidR="00992A80" w:rsidRPr="00494036">
        <w:rPr>
          <w:rFonts w:ascii="Georgia" w:hAnsi="Georgia"/>
        </w:rPr>
        <w:t>vydané tituly.</w:t>
      </w:r>
    </w:p>
    <w:p w:rsidR="00992A80" w:rsidRPr="00494036" w:rsidRDefault="00992A80" w:rsidP="005A6626">
      <w:pPr>
        <w:pStyle w:val="Normlnweb"/>
        <w:spacing w:before="0" w:beforeAutospacing="0" w:after="0" w:afterAutospacing="0" w:line="360" w:lineRule="auto"/>
        <w:jc w:val="both"/>
        <w:rPr>
          <w:rFonts w:ascii="Georgia" w:hAnsi="Georgia"/>
        </w:rPr>
      </w:pPr>
    </w:p>
    <w:p w:rsidR="005E4CFB" w:rsidRPr="00494036" w:rsidRDefault="00992A80" w:rsidP="005A6626">
      <w:pPr>
        <w:pStyle w:val="Normlnweb"/>
        <w:spacing w:before="0" w:beforeAutospacing="0" w:after="0" w:afterAutospacing="0" w:line="360" w:lineRule="auto"/>
        <w:jc w:val="both"/>
        <w:rPr>
          <w:rFonts w:ascii="Georgia" w:hAnsi="Georgia"/>
        </w:rPr>
      </w:pPr>
      <w:r w:rsidRPr="00494036">
        <w:rPr>
          <w:rFonts w:ascii="Georgia" w:hAnsi="Georgia"/>
        </w:rPr>
        <w:t>Česká knižnice</w:t>
      </w:r>
      <w:r w:rsidRPr="00494036">
        <w:rPr>
          <w:rFonts w:ascii="Georgia" w:hAnsi="Georgia"/>
          <w:vertAlign w:val="superscript"/>
        </w:rPr>
        <w:t>2017</w:t>
      </w:r>
      <w:r w:rsidRPr="00494036">
        <w:rPr>
          <w:rFonts w:ascii="Georgia" w:hAnsi="Georgia"/>
        </w:rPr>
        <w:t xml:space="preserve"> vychází s podporou </w:t>
      </w:r>
      <w:r w:rsidRPr="00494036">
        <w:rPr>
          <w:rFonts w:ascii="Georgia" w:hAnsi="Georgia"/>
          <w:b/>
        </w:rPr>
        <w:t>Ministerstva kultury ČR</w:t>
      </w:r>
      <w:r w:rsidRPr="00494036">
        <w:rPr>
          <w:rFonts w:ascii="Georgia" w:hAnsi="Georgia"/>
        </w:rPr>
        <w:t xml:space="preserve"> a </w:t>
      </w:r>
      <w:r w:rsidRPr="00494036">
        <w:rPr>
          <w:rFonts w:ascii="Georgia" w:hAnsi="Georgia"/>
          <w:b/>
        </w:rPr>
        <w:t>Strategie AV21</w:t>
      </w:r>
      <w:r w:rsidRPr="00494036">
        <w:rPr>
          <w:rFonts w:ascii="Georgia" w:hAnsi="Georgia"/>
        </w:rPr>
        <w:t>.</w:t>
      </w:r>
    </w:p>
    <w:p w:rsidR="00992A80" w:rsidRPr="00655993" w:rsidRDefault="005E4CFB" w:rsidP="00494036">
      <w:pPr>
        <w:spacing w:after="60" w:line="360" w:lineRule="auto"/>
        <w:jc w:val="left"/>
        <w:rPr>
          <w:rFonts w:ascii="Georgia" w:hAnsi="Georgia"/>
          <w:b/>
          <w:color w:val="806000" w:themeColor="accent4" w:themeShade="80"/>
          <w:sz w:val="24"/>
          <w:szCs w:val="24"/>
        </w:rPr>
      </w:pPr>
      <w:r w:rsidRPr="00655993">
        <w:rPr>
          <w:rFonts w:ascii="Georgia" w:hAnsi="Georgia"/>
          <w:color w:val="806000" w:themeColor="accent4" w:themeShade="80"/>
          <w:sz w:val="24"/>
          <w:szCs w:val="24"/>
        </w:rPr>
        <w:br w:type="page"/>
      </w:r>
      <w:r w:rsidR="00992A80" w:rsidRPr="00655993">
        <w:rPr>
          <w:rFonts w:ascii="Georgia" w:hAnsi="Georgia"/>
          <w:b/>
          <w:color w:val="806000" w:themeColor="accent4" w:themeShade="80"/>
          <w:sz w:val="24"/>
          <w:szCs w:val="24"/>
        </w:rPr>
        <w:lastRenderedPageBreak/>
        <w:t>Program Dne s Českou knižnicí</w:t>
      </w:r>
      <w:r w:rsidR="00992A80" w:rsidRPr="00655993">
        <w:rPr>
          <w:rFonts w:ascii="Georgia" w:hAnsi="Georgia"/>
          <w:b/>
          <w:color w:val="806000" w:themeColor="accent4" w:themeShade="80"/>
          <w:sz w:val="24"/>
          <w:szCs w:val="24"/>
          <w:vertAlign w:val="superscript"/>
        </w:rPr>
        <w:t>2017</w:t>
      </w:r>
      <w:r w:rsidR="00992A80" w:rsidRPr="00655993">
        <w:rPr>
          <w:rFonts w:ascii="Georgia" w:hAnsi="Georgia"/>
          <w:b/>
          <w:color w:val="806000" w:themeColor="accent4" w:themeShade="80"/>
          <w:sz w:val="24"/>
          <w:szCs w:val="24"/>
        </w:rPr>
        <w:t xml:space="preserve"> (úterý 19. 12. 2017)</w:t>
      </w:r>
    </w:p>
    <w:p w:rsidR="00494911" w:rsidRPr="00494036" w:rsidRDefault="00060D4B" w:rsidP="00494911">
      <w:pPr>
        <w:pStyle w:val="Normlnweb"/>
        <w:spacing w:before="0" w:beforeAutospacing="0" w:after="0" w:afterAutospacing="0" w:line="360" w:lineRule="auto"/>
        <w:ind w:left="1416" w:hanging="1416"/>
        <w:rPr>
          <w:rFonts w:ascii="Georgia" w:hAnsi="Georgia"/>
          <w:b/>
        </w:rPr>
      </w:pPr>
      <w:r>
        <w:rPr>
          <w:rFonts w:ascii="Georgia" w:hAnsi="Georgia"/>
          <w:b/>
        </w:rPr>
        <w:t>11:0</w:t>
      </w:r>
      <w:r w:rsidR="00494911" w:rsidRPr="00494036">
        <w:rPr>
          <w:rFonts w:ascii="Georgia" w:hAnsi="Georgia"/>
          <w:b/>
        </w:rPr>
        <w:t>0</w:t>
      </w:r>
      <w:r w:rsidR="00494911" w:rsidRPr="00494036">
        <w:rPr>
          <w:rFonts w:ascii="Georgia" w:hAnsi="Georgia"/>
          <w:b/>
        </w:rPr>
        <w:tab/>
        <w:t>Tisková konference pro média se zástupci NFČK, ÚČL AV ČR a nakladatelství Host</w:t>
      </w:r>
    </w:p>
    <w:p w:rsidR="00494911" w:rsidRPr="00494036" w:rsidRDefault="00494911" w:rsidP="009223E8">
      <w:pPr>
        <w:pStyle w:val="Normlnweb"/>
        <w:spacing w:before="0" w:beforeAutospacing="0" w:after="0" w:afterAutospacing="0" w:line="360" w:lineRule="auto"/>
        <w:jc w:val="both"/>
        <w:rPr>
          <w:rFonts w:ascii="Georgia" w:hAnsi="Georgia"/>
        </w:rPr>
      </w:pPr>
      <w:r w:rsidRPr="00494036">
        <w:rPr>
          <w:rFonts w:ascii="Georgia" w:hAnsi="Georgia"/>
        </w:rPr>
        <w:t>Na tiskové konferenci bude představen ročník 2017 České knižnice, ediční výhled do</w:t>
      </w:r>
      <w:r w:rsidR="009223E8" w:rsidRPr="00494036">
        <w:rPr>
          <w:rFonts w:ascii="Georgia" w:hAnsi="Georgia"/>
        </w:rPr>
        <w:t> </w:t>
      </w:r>
      <w:r w:rsidRPr="00494036">
        <w:rPr>
          <w:rFonts w:ascii="Georgia" w:hAnsi="Georgia"/>
        </w:rPr>
        <w:t>příštího období a další výsledky vzájemné spolupráce Ústavu pro českou literaturu AV ČR, Nadačního fondu Česká knižnice a nakladatelství Host. Hlavní pozornost bude věnována prezentaci prvního úplného moderního vydání cestopisu Kryštofa Haranta z </w:t>
      </w:r>
      <w:proofErr w:type="spellStart"/>
      <w:r w:rsidRPr="00494036">
        <w:rPr>
          <w:rFonts w:ascii="Georgia" w:hAnsi="Georgia"/>
        </w:rPr>
        <w:t>Polžic</w:t>
      </w:r>
      <w:proofErr w:type="spellEnd"/>
      <w:r w:rsidRPr="00494036">
        <w:rPr>
          <w:rFonts w:ascii="Georgia" w:hAnsi="Georgia"/>
        </w:rPr>
        <w:t xml:space="preserve"> a Bezdružic.</w:t>
      </w:r>
    </w:p>
    <w:p w:rsidR="00494911" w:rsidRPr="00494036" w:rsidRDefault="00494911" w:rsidP="00992A80">
      <w:pPr>
        <w:pStyle w:val="Normlnweb"/>
        <w:spacing w:before="0" w:beforeAutospacing="0" w:after="0" w:afterAutospacing="0" w:line="360" w:lineRule="auto"/>
        <w:rPr>
          <w:rFonts w:ascii="Georgia" w:hAnsi="Georgia"/>
        </w:rPr>
      </w:pPr>
    </w:p>
    <w:p w:rsidR="007D49D9" w:rsidRPr="00494036" w:rsidRDefault="009223E8" w:rsidP="009223E8">
      <w:pPr>
        <w:pStyle w:val="Normlnweb"/>
        <w:spacing w:before="0" w:beforeAutospacing="0" w:after="0" w:afterAutospacing="0" w:line="360" w:lineRule="auto"/>
        <w:ind w:left="1416" w:hanging="1416"/>
        <w:rPr>
          <w:rFonts w:ascii="Georgia" w:hAnsi="Georgia"/>
          <w:b/>
        </w:rPr>
      </w:pPr>
      <w:r w:rsidRPr="00494036">
        <w:rPr>
          <w:rFonts w:ascii="Georgia" w:hAnsi="Georgia"/>
          <w:b/>
        </w:rPr>
        <w:t>13:30</w:t>
      </w:r>
      <w:r w:rsidRPr="00494036">
        <w:rPr>
          <w:rFonts w:ascii="Georgia" w:hAnsi="Georgia"/>
          <w:b/>
        </w:rPr>
        <w:tab/>
      </w:r>
      <w:r w:rsidR="00494911" w:rsidRPr="00494036">
        <w:rPr>
          <w:rFonts w:ascii="Georgia" w:hAnsi="Georgia"/>
          <w:b/>
        </w:rPr>
        <w:t>Uvedení ročníku 2017 České knižnice pro studenty, pedagogy, kulturní a odbornou veřejnost</w:t>
      </w:r>
    </w:p>
    <w:p w:rsidR="00494911" w:rsidRPr="00494036" w:rsidRDefault="00494911" w:rsidP="009223E8">
      <w:pPr>
        <w:pStyle w:val="Normlnweb"/>
        <w:spacing w:before="0" w:beforeAutospacing="0" w:after="0" w:afterAutospacing="0" w:line="360" w:lineRule="auto"/>
        <w:jc w:val="both"/>
        <w:rPr>
          <w:rFonts w:ascii="Georgia" w:hAnsi="Georgia"/>
        </w:rPr>
      </w:pPr>
      <w:r w:rsidRPr="00494036">
        <w:rPr>
          <w:rFonts w:ascii="Georgia" w:hAnsi="Georgia"/>
        </w:rPr>
        <w:t xml:space="preserve">V rámci slavnostního </w:t>
      </w:r>
      <w:r w:rsidR="009223E8" w:rsidRPr="00494036">
        <w:rPr>
          <w:rFonts w:ascii="Georgia" w:hAnsi="Georgia"/>
        </w:rPr>
        <w:t>uvedení</w:t>
      </w:r>
      <w:r w:rsidRPr="00494036">
        <w:rPr>
          <w:rFonts w:ascii="Georgia" w:hAnsi="Georgia"/>
        </w:rPr>
        <w:t xml:space="preserve"> ročníku 2017 České knižnice bude </w:t>
      </w:r>
      <w:r w:rsidR="009223E8" w:rsidRPr="00494036">
        <w:rPr>
          <w:rFonts w:ascii="Georgia" w:hAnsi="Georgia"/>
        </w:rPr>
        <w:t>představeno první úplné vydání cestopisu Kryštofa Haranta z </w:t>
      </w:r>
      <w:proofErr w:type="spellStart"/>
      <w:r w:rsidR="009223E8" w:rsidRPr="00494036">
        <w:rPr>
          <w:rFonts w:ascii="Georgia" w:hAnsi="Georgia"/>
        </w:rPr>
        <w:t>Polžic</w:t>
      </w:r>
      <w:proofErr w:type="spellEnd"/>
      <w:r w:rsidR="009223E8" w:rsidRPr="00494036">
        <w:rPr>
          <w:rFonts w:ascii="Georgia" w:hAnsi="Georgia"/>
        </w:rPr>
        <w:t xml:space="preserve"> a Bezdružic a soubor her Václava Havla. Rovněž budou </w:t>
      </w:r>
      <w:r w:rsidR="00E100A4" w:rsidRPr="00494036">
        <w:rPr>
          <w:rFonts w:ascii="Georgia" w:hAnsi="Georgia"/>
        </w:rPr>
        <w:t>prezentovány</w:t>
      </w:r>
      <w:r w:rsidR="009223E8" w:rsidRPr="00494036">
        <w:rPr>
          <w:rFonts w:ascii="Georgia" w:hAnsi="Georgia"/>
        </w:rPr>
        <w:t xml:space="preserve"> Semináře České knižnice, řady interpretací kanonických děl české literatury pro potřeby maturantů.</w:t>
      </w:r>
    </w:p>
    <w:p w:rsidR="009223E8" w:rsidRPr="00494036" w:rsidRDefault="009223E8" w:rsidP="00992A80">
      <w:pPr>
        <w:pStyle w:val="Normlnweb"/>
        <w:spacing w:before="0" w:beforeAutospacing="0" w:after="0" w:afterAutospacing="0" w:line="360" w:lineRule="auto"/>
        <w:rPr>
          <w:rFonts w:ascii="Georgia" w:hAnsi="Georgia"/>
          <w:color w:val="FF0000"/>
        </w:rPr>
      </w:pPr>
    </w:p>
    <w:p w:rsidR="00992A80" w:rsidRPr="00494036" w:rsidRDefault="00992A80" w:rsidP="00992A80">
      <w:pPr>
        <w:pStyle w:val="Normlnweb"/>
        <w:spacing w:before="0" w:beforeAutospacing="0" w:after="0" w:afterAutospacing="0" w:line="360" w:lineRule="auto"/>
        <w:rPr>
          <w:rFonts w:ascii="Georgia" w:hAnsi="Georgia"/>
        </w:rPr>
      </w:pPr>
      <w:r w:rsidRPr="00494036">
        <w:rPr>
          <w:rFonts w:ascii="Georgia" w:hAnsi="Georgia"/>
        </w:rPr>
        <w:t>Akce se koná v přednáškovém sále Ústavu pro českou literaturu AV ČR, Na Florenci 1420</w:t>
      </w:r>
      <w:r w:rsidR="009223E8" w:rsidRPr="00494036">
        <w:rPr>
          <w:rFonts w:ascii="Georgia" w:hAnsi="Georgia"/>
        </w:rPr>
        <w:t>/3</w:t>
      </w:r>
      <w:r w:rsidRPr="00494036">
        <w:rPr>
          <w:rFonts w:ascii="Georgia" w:hAnsi="Georgia"/>
        </w:rPr>
        <w:t>, Praha 1 (vchod C, 3. patro).</w:t>
      </w:r>
    </w:p>
    <w:p w:rsidR="00992A80" w:rsidRPr="00494036" w:rsidRDefault="00992A80" w:rsidP="00992A80">
      <w:pPr>
        <w:pStyle w:val="Normlnweb"/>
        <w:spacing w:before="0" w:beforeAutospacing="0" w:after="0" w:afterAutospacing="0" w:line="360" w:lineRule="auto"/>
        <w:rPr>
          <w:rFonts w:ascii="Georgia" w:hAnsi="Georgia"/>
        </w:rPr>
      </w:pPr>
    </w:p>
    <w:p w:rsidR="00992A80" w:rsidRPr="00655993" w:rsidRDefault="00992A80" w:rsidP="00494036">
      <w:pPr>
        <w:autoSpaceDE w:val="0"/>
        <w:autoSpaceDN w:val="0"/>
        <w:adjustRightInd w:val="0"/>
        <w:spacing w:after="60" w:line="360" w:lineRule="auto"/>
        <w:outlineLvl w:val="0"/>
        <w:rPr>
          <w:rFonts w:ascii="Georgia" w:hAnsi="Georgia"/>
          <w:b/>
          <w:bCs/>
          <w:color w:val="806000" w:themeColor="accent4" w:themeShade="80"/>
          <w:sz w:val="24"/>
          <w:szCs w:val="24"/>
        </w:rPr>
      </w:pPr>
      <w:r w:rsidRPr="00655993">
        <w:rPr>
          <w:rFonts w:ascii="Georgia" w:hAnsi="Georgia"/>
          <w:b/>
          <w:bCs/>
          <w:color w:val="806000" w:themeColor="accent4" w:themeShade="80"/>
          <w:sz w:val="24"/>
          <w:szCs w:val="24"/>
        </w:rPr>
        <w:t>Další informace</w:t>
      </w:r>
    </w:p>
    <w:p w:rsidR="00992A80" w:rsidRPr="00494036" w:rsidRDefault="00992A80" w:rsidP="00992A80">
      <w:pPr>
        <w:autoSpaceDE w:val="0"/>
        <w:autoSpaceDN w:val="0"/>
        <w:adjustRightInd w:val="0"/>
        <w:spacing w:line="360" w:lineRule="auto"/>
        <w:rPr>
          <w:rFonts w:ascii="Georgia" w:hAnsi="Georgia"/>
          <w:sz w:val="24"/>
          <w:szCs w:val="24"/>
        </w:rPr>
      </w:pPr>
      <w:r w:rsidRPr="00494036">
        <w:rPr>
          <w:rFonts w:ascii="Georgia" w:hAnsi="Georgia"/>
          <w:sz w:val="24"/>
          <w:szCs w:val="24"/>
        </w:rPr>
        <w:t xml:space="preserve">Mgr. Jiří Flaišman, Ph.D., </w:t>
      </w:r>
      <w:r w:rsidRPr="00494036">
        <w:rPr>
          <w:rFonts w:ascii="Georgia" w:hAnsi="Georgia"/>
          <w:sz w:val="24"/>
          <w:szCs w:val="24"/>
        </w:rPr>
        <w:tab/>
      </w:r>
      <w:r w:rsidR="00BF0EE4" w:rsidRPr="00494036">
        <w:rPr>
          <w:rFonts w:ascii="Georgia" w:hAnsi="Georgia"/>
          <w:sz w:val="24"/>
          <w:szCs w:val="24"/>
        </w:rPr>
        <w:tab/>
      </w:r>
      <w:hyperlink r:id="rId5" w:history="1">
        <w:r w:rsidRPr="00494036">
          <w:rPr>
            <w:rStyle w:val="Hypertextovodkaz"/>
            <w:rFonts w:ascii="Georgia" w:hAnsi="Georgia"/>
            <w:sz w:val="24"/>
            <w:szCs w:val="24"/>
          </w:rPr>
          <w:t>flaisman@ucl.cas.cz</w:t>
        </w:r>
      </w:hyperlink>
      <w:r w:rsidRPr="00494036">
        <w:rPr>
          <w:rFonts w:ascii="Georgia" w:hAnsi="Georgia"/>
          <w:sz w:val="24"/>
          <w:szCs w:val="24"/>
        </w:rPr>
        <w:tab/>
        <w:t>mob.: 607 251 707</w:t>
      </w:r>
    </w:p>
    <w:p w:rsidR="005A6626" w:rsidRPr="00494036" w:rsidRDefault="00992A80" w:rsidP="00992A80">
      <w:pPr>
        <w:autoSpaceDE w:val="0"/>
        <w:autoSpaceDN w:val="0"/>
        <w:adjustRightInd w:val="0"/>
        <w:spacing w:line="360" w:lineRule="auto"/>
        <w:rPr>
          <w:rFonts w:ascii="Georgia" w:hAnsi="Georgia"/>
          <w:sz w:val="24"/>
          <w:szCs w:val="24"/>
        </w:rPr>
      </w:pPr>
      <w:r w:rsidRPr="00494036">
        <w:rPr>
          <w:rFonts w:ascii="Georgia" w:hAnsi="Georgia"/>
          <w:sz w:val="24"/>
          <w:szCs w:val="24"/>
        </w:rPr>
        <w:t xml:space="preserve">předseda Redakční rady </w:t>
      </w:r>
    </w:p>
    <w:p w:rsidR="00992A80" w:rsidRPr="00494036" w:rsidRDefault="00992A80" w:rsidP="00992A80">
      <w:pPr>
        <w:autoSpaceDE w:val="0"/>
        <w:autoSpaceDN w:val="0"/>
        <w:adjustRightInd w:val="0"/>
        <w:spacing w:line="360" w:lineRule="auto"/>
        <w:rPr>
          <w:rFonts w:ascii="Georgia" w:hAnsi="Georgia"/>
          <w:sz w:val="24"/>
          <w:szCs w:val="24"/>
        </w:rPr>
      </w:pPr>
      <w:r w:rsidRPr="00494036">
        <w:rPr>
          <w:rFonts w:ascii="Georgia" w:hAnsi="Georgia"/>
          <w:sz w:val="24"/>
          <w:szCs w:val="24"/>
        </w:rPr>
        <w:t>České knižnice</w:t>
      </w:r>
    </w:p>
    <w:p w:rsidR="00992A80" w:rsidRPr="00494036" w:rsidRDefault="00992A80" w:rsidP="00992A80">
      <w:pPr>
        <w:autoSpaceDE w:val="0"/>
        <w:autoSpaceDN w:val="0"/>
        <w:adjustRightInd w:val="0"/>
        <w:spacing w:line="360" w:lineRule="auto"/>
        <w:rPr>
          <w:rFonts w:ascii="Georgia" w:hAnsi="Georgia"/>
          <w:sz w:val="24"/>
          <w:szCs w:val="24"/>
        </w:rPr>
      </w:pPr>
    </w:p>
    <w:p w:rsidR="00992A80" w:rsidRPr="00494036" w:rsidRDefault="00992A80" w:rsidP="00992A80">
      <w:pPr>
        <w:autoSpaceDE w:val="0"/>
        <w:autoSpaceDN w:val="0"/>
        <w:adjustRightInd w:val="0"/>
        <w:spacing w:line="360" w:lineRule="auto"/>
        <w:rPr>
          <w:rFonts w:ascii="Georgia" w:hAnsi="Georgia"/>
          <w:sz w:val="24"/>
          <w:szCs w:val="24"/>
        </w:rPr>
      </w:pPr>
      <w:r w:rsidRPr="00494036">
        <w:rPr>
          <w:rFonts w:ascii="Georgia" w:hAnsi="Georgia"/>
          <w:sz w:val="24"/>
          <w:szCs w:val="24"/>
        </w:rPr>
        <w:t>PhDr. Petra Hesová,</w:t>
      </w:r>
      <w:r w:rsidRPr="00494036">
        <w:rPr>
          <w:rFonts w:ascii="Georgia" w:hAnsi="Georgia"/>
          <w:sz w:val="24"/>
          <w:szCs w:val="24"/>
        </w:rPr>
        <w:tab/>
      </w:r>
      <w:r w:rsidRPr="00494036">
        <w:rPr>
          <w:rFonts w:ascii="Georgia" w:hAnsi="Georgia"/>
          <w:sz w:val="24"/>
          <w:szCs w:val="24"/>
        </w:rPr>
        <w:tab/>
      </w:r>
      <w:hyperlink r:id="rId6" w:history="1">
        <w:r w:rsidRPr="00494036">
          <w:rPr>
            <w:rStyle w:val="Hypertextovodkaz"/>
            <w:rFonts w:ascii="Georgia" w:hAnsi="Georgia"/>
            <w:sz w:val="24"/>
            <w:szCs w:val="24"/>
          </w:rPr>
          <w:t>hesova@ucl.cas.cz</w:t>
        </w:r>
      </w:hyperlink>
      <w:r w:rsidRPr="00494036">
        <w:rPr>
          <w:rFonts w:ascii="Georgia" w:hAnsi="Georgia"/>
          <w:sz w:val="24"/>
          <w:szCs w:val="24"/>
        </w:rPr>
        <w:tab/>
      </w:r>
      <w:r w:rsidR="005A6626" w:rsidRPr="00494036">
        <w:rPr>
          <w:rFonts w:ascii="Georgia" w:hAnsi="Georgia"/>
          <w:sz w:val="24"/>
          <w:szCs w:val="24"/>
        </w:rPr>
        <w:tab/>
      </w:r>
      <w:r w:rsidRPr="00494036">
        <w:rPr>
          <w:rFonts w:ascii="Georgia" w:hAnsi="Georgia"/>
          <w:sz w:val="24"/>
          <w:szCs w:val="24"/>
        </w:rPr>
        <w:t>mob.: 606 939 056</w:t>
      </w:r>
    </w:p>
    <w:p w:rsidR="00992A80" w:rsidRPr="00494036" w:rsidRDefault="00992A80" w:rsidP="00992A80">
      <w:pPr>
        <w:autoSpaceDE w:val="0"/>
        <w:autoSpaceDN w:val="0"/>
        <w:adjustRightInd w:val="0"/>
        <w:spacing w:line="360" w:lineRule="auto"/>
        <w:rPr>
          <w:rFonts w:ascii="Georgia" w:hAnsi="Georgia"/>
          <w:sz w:val="24"/>
          <w:szCs w:val="24"/>
        </w:rPr>
      </w:pPr>
      <w:r w:rsidRPr="00494036">
        <w:rPr>
          <w:rFonts w:ascii="Georgia" w:hAnsi="Georgia"/>
          <w:sz w:val="24"/>
          <w:szCs w:val="24"/>
        </w:rPr>
        <w:t>redaktorka České knižnice</w:t>
      </w:r>
    </w:p>
    <w:p w:rsidR="002C1DFA" w:rsidRPr="00494036" w:rsidRDefault="002C1DFA">
      <w:pPr>
        <w:spacing w:line="276" w:lineRule="auto"/>
        <w:jc w:val="left"/>
        <w:rPr>
          <w:rFonts w:ascii="Georgia" w:hAnsi="Georgia"/>
          <w:sz w:val="24"/>
          <w:szCs w:val="24"/>
        </w:rPr>
      </w:pPr>
      <w:r w:rsidRPr="00494036">
        <w:rPr>
          <w:rFonts w:ascii="Georgia" w:hAnsi="Georgia"/>
          <w:sz w:val="24"/>
          <w:szCs w:val="24"/>
        </w:rPr>
        <w:br w:type="page"/>
      </w:r>
    </w:p>
    <w:p w:rsidR="00992A80" w:rsidRPr="00655993" w:rsidRDefault="00992A80" w:rsidP="00CC4781">
      <w:pPr>
        <w:autoSpaceDE w:val="0"/>
        <w:autoSpaceDN w:val="0"/>
        <w:adjustRightInd w:val="0"/>
        <w:spacing w:after="60" w:line="360" w:lineRule="auto"/>
        <w:rPr>
          <w:rFonts w:ascii="Georgia" w:hAnsi="Georgia"/>
          <w:b/>
          <w:color w:val="806000" w:themeColor="accent4" w:themeShade="80"/>
          <w:sz w:val="24"/>
          <w:szCs w:val="24"/>
        </w:rPr>
      </w:pPr>
      <w:r w:rsidRPr="00655993">
        <w:rPr>
          <w:rFonts w:ascii="Georgia" w:hAnsi="Georgia"/>
          <w:b/>
          <w:color w:val="806000" w:themeColor="accent4" w:themeShade="80"/>
          <w:sz w:val="24"/>
          <w:szCs w:val="24"/>
        </w:rPr>
        <w:lastRenderedPageBreak/>
        <w:t>Co je Česká knižnice?</w:t>
      </w:r>
    </w:p>
    <w:p w:rsidR="003F3A38" w:rsidRPr="00BF0EE4" w:rsidRDefault="006772E8" w:rsidP="00EF6980">
      <w:pPr>
        <w:spacing w:line="360" w:lineRule="auto"/>
        <w:rPr>
          <w:rFonts w:ascii="Georgia" w:hAnsi="Georgia"/>
          <w:sz w:val="24"/>
          <w:szCs w:val="24"/>
        </w:rPr>
      </w:pPr>
      <w:r w:rsidRPr="00BF0EE4">
        <w:rPr>
          <w:rFonts w:ascii="Georgia" w:hAnsi="Georgia"/>
          <w:sz w:val="24"/>
          <w:szCs w:val="24"/>
        </w:rPr>
        <w:t>Česká knižnice navazuje na velké vydavatelské podniky české literární vědy 20.</w:t>
      </w:r>
      <w:r w:rsidR="005A6626">
        <w:rPr>
          <w:rFonts w:ascii="Georgia" w:hAnsi="Georgia"/>
          <w:sz w:val="24"/>
          <w:szCs w:val="24"/>
        </w:rPr>
        <w:t> </w:t>
      </w:r>
      <w:r w:rsidRPr="00BF0EE4">
        <w:rPr>
          <w:rFonts w:ascii="Georgia" w:hAnsi="Georgia"/>
          <w:sz w:val="24"/>
          <w:szCs w:val="24"/>
        </w:rPr>
        <w:t>století, jako byla Národní klenotnice a Národní knihovna. Od roku 1997 zprostředkovává české veřejnosti kánon národní literatury na úrovni soudobého vědeckého poznání. Představuje paralel</w:t>
      </w:r>
      <w:r w:rsidR="00992A80" w:rsidRPr="00BF0EE4">
        <w:rPr>
          <w:rFonts w:ascii="Georgia" w:hAnsi="Georgia"/>
          <w:sz w:val="24"/>
          <w:szCs w:val="24"/>
        </w:rPr>
        <w:t>u k</w:t>
      </w:r>
      <w:r w:rsidR="00BF0EE4" w:rsidRPr="00BF0EE4">
        <w:rPr>
          <w:rFonts w:ascii="Georgia" w:hAnsi="Georgia"/>
          <w:sz w:val="24"/>
          <w:szCs w:val="24"/>
        </w:rPr>
        <w:t> </w:t>
      </w:r>
      <w:r w:rsidR="00992A80" w:rsidRPr="00BF0EE4">
        <w:rPr>
          <w:rFonts w:ascii="Georgia" w:hAnsi="Georgia"/>
          <w:sz w:val="24"/>
          <w:szCs w:val="24"/>
        </w:rPr>
        <w:t>podobným edicím zahraničním:</w:t>
      </w:r>
      <w:r w:rsidRPr="00BF0EE4">
        <w:rPr>
          <w:rFonts w:ascii="Georgia" w:hAnsi="Georgia"/>
          <w:sz w:val="24"/>
          <w:szCs w:val="24"/>
        </w:rPr>
        <w:t xml:space="preserve"> francouzsk</w:t>
      </w:r>
      <w:r w:rsidR="00992A80" w:rsidRPr="00BF0EE4">
        <w:rPr>
          <w:rFonts w:ascii="Georgia" w:hAnsi="Georgia"/>
          <w:sz w:val="24"/>
          <w:szCs w:val="24"/>
        </w:rPr>
        <w:t>é</w:t>
      </w:r>
      <w:r w:rsidRPr="00BF0EE4">
        <w:rPr>
          <w:rFonts w:ascii="Georgia" w:hAnsi="Georgia"/>
          <w:sz w:val="24"/>
          <w:szCs w:val="24"/>
        </w:rPr>
        <w:t xml:space="preserve"> </w:t>
      </w:r>
      <w:proofErr w:type="spellStart"/>
      <w:r w:rsidRPr="00BF0EE4">
        <w:rPr>
          <w:rFonts w:ascii="Georgia" w:hAnsi="Georgia"/>
          <w:sz w:val="24"/>
          <w:szCs w:val="24"/>
        </w:rPr>
        <w:t>Pléiade</w:t>
      </w:r>
      <w:proofErr w:type="spellEnd"/>
      <w:r w:rsidRPr="00BF0EE4">
        <w:rPr>
          <w:rFonts w:ascii="Georgia" w:hAnsi="Georgia"/>
          <w:sz w:val="24"/>
          <w:szCs w:val="24"/>
        </w:rPr>
        <w:t>, americk</w:t>
      </w:r>
      <w:r w:rsidR="00EF6980" w:rsidRPr="00BF0EE4">
        <w:rPr>
          <w:rFonts w:ascii="Georgia" w:hAnsi="Georgia"/>
          <w:sz w:val="24"/>
          <w:szCs w:val="24"/>
        </w:rPr>
        <w:t>é</w:t>
      </w:r>
      <w:r w:rsidRPr="00BF0EE4">
        <w:rPr>
          <w:rFonts w:ascii="Georgia" w:hAnsi="Georgia"/>
          <w:sz w:val="24"/>
          <w:szCs w:val="24"/>
        </w:rPr>
        <w:t xml:space="preserve"> </w:t>
      </w:r>
      <w:proofErr w:type="spellStart"/>
      <w:r w:rsidRPr="00BF0EE4">
        <w:rPr>
          <w:rFonts w:ascii="Georgia" w:hAnsi="Georgia"/>
          <w:sz w:val="24"/>
          <w:szCs w:val="24"/>
        </w:rPr>
        <w:t>Library</w:t>
      </w:r>
      <w:proofErr w:type="spellEnd"/>
      <w:r w:rsidRPr="00BF0EE4">
        <w:rPr>
          <w:rFonts w:ascii="Georgia" w:hAnsi="Georgia"/>
          <w:sz w:val="24"/>
          <w:szCs w:val="24"/>
        </w:rPr>
        <w:t xml:space="preserve"> </w:t>
      </w:r>
      <w:proofErr w:type="spellStart"/>
      <w:r w:rsidRPr="00BF0EE4">
        <w:rPr>
          <w:rFonts w:ascii="Georgia" w:hAnsi="Georgia"/>
          <w:sz w:val="24"/>
          <w:szCs w:val="24"/>
        </w:rPr>
        <w:t>of</w:t>
      </w:r>
      <w:proofErr w:type="spellEnd"/>
      <w:r w:rsidRPr="00BF0EE4">
        <w:rPr>
          <w:rFonts w:ascii="Georgia" w:hAnsi="Georgia"/>
          <w:sz w:val="24"/>
          <w:szCs w:val="24"/>
        </w:rPr>
        <w:t xml:space="preserve"> </w:t>
      </w:r>
      <w:proofErr w:type="spellStart"/>
      <w:r w:rsidRPr="00BF0EE4">
        <w:rPr>
          <w:rFonts w:ascii="Georgia" w:hAnsi="Georgia"/>
          <w:sz w:val="24"/>
          <w:szCs w:val="24"/>
        </w:rPr>
        <w:t>America</w:t>
      </w:r>
      <w:proofErr w:type="spellEnd"/>
      <w:r w:rsidR="007440F3" w:rsidRPr="00BF0EE4">
        <w:rPr>
          <w:rFonts w:ascii="Georgia" w:hAnsi="Georgia"/>
          <w:sz w:val="24"/>
          <w:szCs w:val="24"/>
        </w:rPr>
        <w:t xml:space="preserve">, německé </w:t>
      </w:r>
      <w:proofErr w:type="spellStart"/>
      <w:r w:rsidR="007440F3" w:rsidRPr="00BF0EE4">
        <w:rPr>
          <w:rFonts w:ascii="Georgia" w:hAnsi="Georgia"/>
          <w:sz w:val="24"/>
          <w:szCs w:val="24"/>
        </w:rPr>
        <w:t>Reclam</w:t>
      </w:r>
      <w:proofErr w:type="spellEnd"/>
      <w:r w:rsidRPr="00BF0EE4">
        <w:rPr>
          <w:rFonts w:ascii="Georgia" w:hAnsi="Georgia"/>
          <w:sz w:val="24"/>
          <w:szCs w:val="24"/>
        </w:rPr>
        <w:t xml:space="preserve"> a další</w:t>
      </w:r>
      <w:r w:rsidR="00EF6980" w:rsidRPr="00BF0EE4">
        <w:rPr>
          <w:rFonts w:ascii="Georgia" w:hAnsi="Georgia"/>
          <w:sz w:val="24"/>
          <w:szCs w:val="24"/>
        </w:rPr>
        <w:t>m</w:t>
      </w:r>
      <w:r w:rsidRPr="00BF0EE4">
        <w:rPr>
          <w:rFonts w:ascii="Georgia" w:hAnsi="Georgia"/>
          <w:sz w:val="24"/>
          <w:szCs w:val="24"/>
        </w:rPr>
        <w:t>.</w:t>
      </w:r>
      <w:r w:rsidR="00EF6980" w:rsidRPr="00BF0EE4">
        <w:rPr>
          <w:rFonts w:ascii="Georgia" w:hAnsi="Georgia"/>
          <w:sz w:val="24"/>
          <w:szCs w:val="24"/>
        </w:rPr>
        <w:t xml:space="preserve"> </w:t>
      </w:r>
    </w:p>
    <w:p w:rsidR="003F3A38" w:rsidRPr="00BF0EE4" w:rsidRDefault="00EF6980" w:rsidP="003F3A38">
      <w:pPr>
        <w:spacing w:line="360" w:lineRule="auto"/>
        <w:ind w:firstLine="708"/>
        <w:rPr>
          <w:rFonts w:ascii="Georgia" w:hAnsi="Georgia"/>
          <w:sz w:val="24"/>
          <w:szCs w:val="24"/>
        </w:rPr>
      </w:pPr>
      <w:r w:rsidRPr="00BF0EE4">
        <w:rPr>
          <w:rFonts w:ascii="Georgia" w:hAnsi="Georgia"/>
          <w:sz w:val="24"/>
          <w:szCs w:val="24"/>
        </w:rPr>
        <w:t xml:space="preserve">Je jedinečná nejen svým rozsahem, který se brzy přiblíží jubilejnímu stému svazku. Unikátnost řady spočívá zejména v přístupu ke zveřejňovaným dílům, jejichž text je vždy pozorně edičně ošetřen a doprovází jej čtenářsky atraktivní komentář předních literárních vědců. </w:t>
      </w:r>
    </w:p>
    <w:p w:rsidR="003F3A38" w:rsidRPr="00BF0EE4" w:rsidRDefault="006772E8" w:rsidP="003F3A38">
      <w:pPr>
        <w:spacing w:line="360" w:lineRule="auto"/>
        <w:ind w:firstLine="708"/>
        <w:rPr>
          <w:rFonts w:ascii="Georgia" w:hAnsi="Georgia"/>
          <w:sz w:val="24"/>
          <w:szCs w:val="24"/>
        </w:rPr>
      </w:pPr>
      <w:r w:rsidRPr="00BF0EE4">
        <w:rPr>
          <w:rFonts w:ascii="Georgia" w:hAnsi="Georgia"/>
          <w:sz w:val="24"/>
          <w:szCs w:val="24"/>
        </w:rPr>
        <w:t>V</w:t>
      </w:r>
      <w:r w:rsidR="00EF6980" w:rsidRPr="00BF0EE4">
        <w:rPr>
          <w:rFonts w:ascii="Georgia" w:hAnsi="Georgia"/>
          <w:sz w:val="24"/>
          <w:szCs w:val="24"/>
        </w:rPr>
        <w:t xml:space="preserve"> takto </w:t>
      </w:r>
      <w:r w:rsidRPr="00BF0EE4">
        <w:rPr>
          <w:rFonts w:ascii="Georgia" w:hAnsi="Georgia"/>
          <w:sz w:val="24"/>
          <w:szCs w:val="24"/>
        </w:rPr>
        <w:t>reprezentativní a textově spolehlivé podobě představuje</w:t>
      </w:r>
      <w:r w:rsidR="00EF6980" w:rsidRPr="00BF0EE4">
        <w:rPr>
          <w:rFonts w:ascii="Georgia" w:hAnsi="Georgia"/>
          <w:sz w:val="24"/>
          <w:szCs w:val="24"/>
        </w:rPr>
        <w:t xml:space="preserve"> Česká knižnice svým čtenářům</w:t>
      </w:r>
      <w:r w:rsidRPr="00BF0EE4">
        <w:rPr>
          <w:rFonts w:ascii="Georgia" w:hAnsi="Georgia"/>
          <w:sz w:val="24"/>
          <w:szCs w:val="24"/>
        </w:rPr>
        <w:t xml:space="preserve"> </w:t>
      </w:r>
      <w:r w:rsidRPr="00BF0EE4">
        <w:rPr>
          <w:rFonts w:ascii="Georgia" w:hAnsi="Georgia"/>
          <w:b/>
          <w:sz w:val="24"/>
          <w:szCs w:val="24"/>
        </w:rPr>
        <w:t>stěžejní díla české literatury</w:t>
      </w:r>
      <w:r w:rsidRPr="00BF0EE4">
        <w:rPr>
          <w:rFonts w:ascii="Georgia" w:hAnsi="Georgia"/>
          <w:sz w:val="24"/>
          <w:szCs w:val="24"/>
        </w:rPr>
        <w:t xml:space="preserve"> v jejích hlavních vývojových liniích a</w:t>
      </w:r>
      <w:r w:rsidR="005A6626">
        <w:rPr>
          <w:rFonts w:ascii="Georgia" w:hAnsi="Georgia"/>
          <w:sz w:val="24"/>
          <w:szCs w:val="24"/>
        </w:rPr>
        <w:t> </w:t>
      </w:r>
      <w:r w:rsidRPr="00BF0EE4">
        <w:rPr>
          <w:rFonts w:ascii="Georgia" w:hAnsi="Georgia"/>
          <w:sz w:val="24"/>
          <w:szCs w:val="24"/>
        </w:rPr>
        <w:t xml:space="preserve">výtvorech umělecky nejpůsobivějších. </w:t>
      </w:r>
    </w:p>
    <w:p w:rsidR="00F37483" w:rsidRDefault="00EF6980" w:rsidP="003F3A38">
      <w:pPr>
        <w:spacing w:line="360" w:lineRule="auto"/>
        <w:ind w:firstLine="708"/>
        <w:rPr>
          <w:rFonts w:ascii="Georgia" w:hAnsi="Georgia"/>
          <w:sz w:val="24"/>
          <w:szCs w:val="24"/>
        </w:rPr>
      </w:pPr>
      <w:r w:rsidRPr="00BF0EE4">
        <w:rPr>
          <w:rFonts w:ascii="Georgia" w:hAnsi="Georgia"/>
          <w:sz w:val="24"/>
          <w:szCs w:val="24"/>
        </w:rPr>
        <w:t xml:space="preserve">Od února roku 2016 spolu s </w:t>
      </w:r>
      <w:r w:rsidRPr="00BF0EE4">
        <w:rPr>
          <w:rFonts w:ascii="Georgia" w:hAnsi="Georgia"/>
          <w:b/>
          <w:sz w:val="24"/>
          <w:szCs w:val="24"/>
        </w:rPr>
        <w:t xml:space="preserve">Nadačním fondem ČK </w:t>
      </w:r>
      <w:r w:rsidRPr="00BF0EE4">
        <w:rPr>
          <w:rFonts w:ascii="Georgia" w:hAnsi="Georgia"/>
          <w:sz w:val="24"/>
          <w:szCs w:val="24"/>
        </w:rPr>
        <w:t xml:space="preserve">vydává edici </w:t>
      </w:r>
      <w:r w:rsidRPr="00BF0EE4">
        <w:rPr>
          <w:rFonts w:ascii="Georgia" w:hAnsi="Georgia"/>
          <w:b/>
          <w:sz w:val="24"/>
          <w:szCs w:val="24"/>
        </w:rPr>
        <w:t>Ústav pro</w:t>
      </w:r>
      <w:r w:rsidR="005A6626">
        <w:rPr>
          <w:rFonts w:ascii="Georgia" w:hAnsi="Georgia"/>
          <w:b/>
          <w:sz w:val="24"/>
          <w:szCs w:val="24"/>
        </w:rPr>
        <w:t> </w:t>
      </w:r>
      <w:r w:rsidRPr="00BF0EE4">
        <w:rPr>
          <w:rFonts w:ascii="Georgia" w:hAnsi="Georgia"/>
          <w:b/>
          <w:sz w:val="24"/>
          <w:szCs w:val="24"/>
        </w:rPr>
        <w:t xml:space="preserve">českou literaturu AV ČR, v. v. i. </w:t>
      </w:r>
      <w:r w:rsidRPr="00BF0EE4">
        <w:rPr>
          <w:rFonts w:ascii="Georgia" w:hAnsi="Georgia"/>
          <w:sz w:val="24"/>
          <w:szCs w:val="24"/>
        </w:rPr>
        <w:t xml:space="preserve">Řada vychází v nakladatelství </w:t>
      </w:r>
      <w:r w:rsidRPr="00BF0EE4">
        <w:rPr>
          <w:rFonts w:ascii="Georgia" w:hAnsi="Georgia"/>
          <w:b/>
          <w:sz w:val="24"/>
          <w:szCs w:val="24"/>
        </w:rPr>
        <w:t>Host</w:t>
      </w:r>
      <w:r w:rsidRPr="00BF0EE4">
        <w:rPr>
          <w:rFonts w:ascii="Georgia" w:hAnsi="Georgia"/>
          <w:sz w:val="24"/>
          <w:szCs w:val="24"/>
        </w:rPr>
        <w:t xml:space="preserve"> za</w:t>
      </w:r>
      <w:r w:rsidR="005A6626">
        <w:rPr>
          <w:rFonts w:ascii="Georgia" w:hAnsi="Georgia"/>
          <w:sz w:val="24"/>
          <w:szCs w:val="24"/>
        </w:rPr>
        <w:t> </w:t>
      </w:r>
      <w:r w:rsidRPr="00BF0EE4">
        <w:rPr>
          <w:rFonts w:ascii="Georgia" w:hAnsi="Georgia"/>
          <w:sz w:val="24"/>
          <w:szCs w:val="24"/>
        </w:rPr>
        <w:t xml:space="preserve">dlouhodobé podpory </w:t>
      </w:r>
      <w:r w:rsidRPr="00BF0EE4">
        <w:rPr>
          <w:rFonts w:ascii="Georgia" w:hAnsi="Georgia"/>
          <w:b/>
          <w:sz w:val="24"/>
          <w:szCs w:val="24"/>
        </w:rPr>
        <w:t>Ministerstva kultury ČR</w:t>
      </w:r>
      <w:r w:rsidRPr="00BF0EE4">
        <w:rPr>
          <w:rFonts w:ascii="Georgia" w:hAnsi="Georgia"/>
          <w:sz w:val="24"/>
          <w:szCs w:val="24"/>
        </w:rPr>
        <w:t xml:space="preserve">. Redakce pracuje s podporou z programu </w:t>
      </w:r>
      <w:r w:rsidRPr="00BF0EE4">
        <w:rPr>
          <w:rFonts w:ascii="Georgia" w:hAnsi="Georgia"/>
          <w:b/>
          <w:sz w:val="24"/>
          <w:szCs w:val="24"/>
        </w:rPr>
        <w:t>Strategie AV21</w:t>
      </w:r>
      <w:r w:rsidRPr="00BF0EE4">
        <w:rPr>
          <w:rFonts w:ascii="Georgia" w:hAnsi="Georgia"/>
          <w:sz w:val="24"/>
          <w:szCs w:val="24"/>
        </w:rPr>
        <w:t>, řízeného a financovaného Akademií věd ČR.</w:t>
      </w:r>
    </w:p>
    <w:p w:rsidR="00F37483" w:rsidRDefault="00F37483">
      <w:pPr>
        <w:spacing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B1549E" w:rsidRPr="00655993" w:rsidRDefault="00B1549E" w:rsidP="00CC4781">
      <w:pPr>
        <w:pStyle w:val="Default"/>
        <w:spacing w:after="60" w:line="360" w:lineRule="auto"/>
        <w:jc w:val="both"/>
        <w:rPr>
          <w:rFonts w:ascii="Georgia" w:hAnsi="Georgia" w:cs="Times New Roman"/>
          <w:color w:val="806000" w:themeColor="accent4" w:themeShade="80"/>
        </w:rPr>
      </w:pPr>
      <w:r w:rsidRPr="00655993">
        <w:rPr>
          <w:rFonts w:ascii="Georgia" w:hAnsi="Georgia" w:cs="Times New Roman"/>
          <w:b/>
          <w:bCs/>
          <w:color w:val="806000" w:themeColor="accent4" w:themeShade="80"/>
        </w:rPr>
        <w:lastRenderedPageBreak/>
        <w:t xml:space="preserve">Seminář České knižnice </w:t>
      </w:r>
      <w:r w:rsidR="00DB2795" w:rsidRPr="00655993">
        <w:rPr>
          <w:rFonts w:ascii="Georgia" w:hAnsi="Georgia" w:cs="Times New Roman"/>
          <w:b/>
          <w:bCs/>
          <w:color w:val="806000" w:themeColor="accent4" w:themeShade="80"/>
        </w:rPr>
        <w:t>– Česká knižnice pro školy</w:t>
      </w:r>
    </w:p>
    <w:p w:rsidR="00B1549E" w:rsidRPr="00BF0EE4" w:rsidRDefault="00D71551" w:rsidP="00BF0EE4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52070</wp:posOffset>
            </wp:positionV>
            <wp:extent cx="1931670" cy="2522220"/>
            <wp:effectExtent l="19050" t="0" r="0" b="0"/>
            <wp:wrapTight wrapText="bothSides">
              <wp:wrapPolygon edited="0">
                <wp:start x="-213" y="0"/>
                <wp:lineTo x="-213" y="21372"/>
                <wp:lineTo x="21515" y="21372"/>
                <wp:lineTo x="21515" y="0"/>
                <wp:lineTo x="-213" y="0"/>
              </wp:wrapPolygon>
            </wp:wrapTight>
            <wp:docPr id="21" name="obrázek 1" descr="C:\Users\Sekretariat\Desktop\Z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ZS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00F" w:rsidRPr="00BF0EE4">
        <w:rPr>
          <w:rFonts w:ascii="Georgia" w:hAnsi="Georgia"/>
          <w:sz w:val="24"/>
          <w:szCs w:val="24"/>
        </w:rPr>
        <w:t>Seminář ČK p</w:t>
      </w:r>
      <w:r w:rsidR="00B1549E" w:rsidRPr="00BF0EE4">
        <w:rPr>
          <w:rFonts w:ascii="Georgia" w:hAnsi="Georgia"/>
          <w:sz w:val="24"/>
          <w:szCs w:val="24"/>
        </w:rPr>
        <w:t>řináší výukový materiál k jednotlivým svazkům vydaným v České knižnici. Je</w:t>
      </w:r>
      <w:r w:rsidR="00BF0EE4" w:rsidRPr="00BF0EE4">
        <w:rPr>
          <w:rFonts w:ascii="Georgia" w:hAnsi="Georgia"/>
          <w:sz w:val="24"/>
          <w:szCs w:val="24"/>
        </w:rPr>
        <w:t> </w:t>
      </w:r>
      <w:r w:rsidR="00B1549E" w:rsidRPr="00BF0EE4">
        <w:rPr>
          <w:rFonts w:ascii="Georgia" w:hAnsi="Georgia"/>
          <w:sz w:val="24"/>
          <w:szCs w:val="24"/>
        </w:rPr>
        <w:t>určen zejména studentům středoškolských a vysokoškolských literárních seminářů, resp. jejich vyučujícím. Komentáře</w:t>
      </w:r>
      <w:r w:rsidR="006C4538" w:rsidRPr="00BF0EE4">
        <w:rPr>
          <w:rFonts w:ascii="Georgia" w:hAnsi="Georgia"/>
          <w:sz w:val="24"/>
          <w:szCs w:val="24"/>
        </w:rPr>
        <w:t xml:space="preserve"> navazují na publikace vzešlé z ÚČL </w:t>
      </w:r>
      <w:r w:rsidR="006C4538" w:rsidRPr="00BF0EE4">
        <w:rPr>
          <w:rFonts w:ascii="Georgia" w:hAnsi="Georgia"/>
          <w:i/>
          <w:sz w:val="24"/>
          <w:szCs w:val="24"/>
        </w:rPr>
        <w:t>Rozumět literatuře</w:t>
      </w:r>
      <w:r w:rsidR="006C4538" w:rsidRPr="00BF0EE4">
        <w:rPr>
          <w:rFonts w:ascii="Georgia" w:hAnsi="Georgia"/>
          <w:sz w:val="24"/>
          <w:szCs w:val="24"/>
        </w:rPr>
        <w:t xml:space="preserve">, </w:t>
      </w:r>
      <w:r w:rsidR="006C4538" w:rsidRPr="00BF0EE4">
        <w:rPr>
          <w:rFonts w:ascii="Georgia" w:hAnsi="Georgia"/>
          <w:i/>
          <w:sz w:val="24"/>
          <w:szCs w:val="24"/>
        </w:rPr>
        <w:t>Česká literatura 1945–1970</w:t>
      </w:r>
      <w:r w:rsidR="006C4538" w:rsidRPr="00BF0EE4">
        <w:rPr>
          <w:rFonts w:ascii="Georgia" w:hAnsi="Georgia"/>
          <w:sz w:val="24"/>
          <w:szCs w:val="24"/>
        </w:rPr>
        <w:t xml:space="preserve">, </w:t>
      </w:r>
      <w:r w:rsidR="006C4538" w:rsidRPr="00BF0EE4">
        <w:rPr>
          <w:rFonts w:ascii="Georgia" w:hAnsi="Georgia"/>
          <w:i/>
          <w:sz w:val="24"/>
          <w:szCs w:val="24"/>
        </w:rPr>
        <w:t>Český Parnas</w:t>
      </w:r>
      <w:r w:rsidR="006C4538" w:rsidRPr="00BF0EE4">
        <w:rPr>
          <w:rFonts w:ascii="Georgia" w:hAnsi="Georgia"/>
          <w:sz w:val="24"/>
          <w:szCs w:val="24"/>
        </w:rPr>
        <w:t xml:space="preserve"> nebo </w:t>
      </w:r>
      <w:r w:rsidR="006C4538" w:rsidRPr="00BF0EE4">
        <w:rPr>
          <w:rFonts w:ascii="Georgia" w:hAnsi="Georgia"/>
          <w:i/>
          <w:sz w:val="24"/>
          <w:szCs w:val="24"/>
        </w:rPr>
        <w:t>Slovník básnických knih</w:t>
      </w:r>
      <w:r w:rsidR="006C4538" w:rsidRPr="00BF0EE4">
        <w:rPr>
          <w:rFonts w:ascii="Georgia" w:hAnsi="Georgia"/>
          <w:sz w:val="24"/>
          <w:szCs w:val="24"/>
        </w:rPr>
        <w:t xml:space="preserve"> a</w:t>
      </w:r>
      <w:r>
        <w:rPr>
          <w:rFonts w:ascii="Georgia" w:hAnsi="Georgia"/>
          <w:sz w:val="24"/>
          <w:szCs w:val="24"/>
        </w:rPr>
        <w:t> </w:t>
      </w:r>
      <w:r w:rsidR="006C4538" w:rsidRPr="00BF0EE4">
        <w:rPr>
          <w:rFonts w:ascii="Georgia" w:hAnsi="Georgia"/>
          <w:sz w:val="24"/>
          <w:szCs w:val="24"/>
        </w:rPr>
        <w:t>poskytují čtenářům průvodce po jednotlivých rovinách literárního díla, učitelům a studentům také výchozí materiál k dalšímu využití, např. přípravu ke</w:t>
      </w:r>
      <w:r w:rsidR="005A6626">
        <w:rPr>
          <w:rFonts w:ascii="Georgia" w:hAnsi="Georgia"/>
          <w:sz w:val="24"/>
          <w:szCs w:val="24"/>
        </w:rPr>
        <w:t> </w:t>
      </w:r>
      <w:r w:rsidR="006C4538" w:rsidRPr="00BF0EE4">
        <w:rPr>
          <w:rFonts w:ascii="Georgia" w:hAnsi="Georgia"/>
          <w:sz w:val="24"/>
          <w:szCs w:val="24"/>
        </w:rPr>
        <w:t xml:space="preserve">konkrétní vyučovací hodině, referátu, seminární práci apod. </w:t>
      </w:r>
      <w:r w:rsidR="00F37483">
        <w:rPr>
          <w:rFonts w:ascii="Georgia" w:hAnsi="Georgia"/>
          <w:sz w:val="24"/>
          <w:szCs w:val="24"/>
        </w:rPr>
        <w:t>Podle vzoru</w:t>
      </w:r>
      <w:r w:rsidR="00292858" w:rsidRPr="00BF0EE4">
        <w:rPr>
          <w:rFonts w:ascii="Georgia" w:hAnsi="Georgia"/>
          <w:sz w:val="24"/>
          <w:szCs w:val="24"/>
        </w:rPr>
        <w:t xml:space="preserve"> státních maturit z češtiny je také odvozena </w:t>
      </w:r>
      <w:r w:rsidR="00D5100F" w:rsidRPr="00BF0EE4">
        <w:rPr>
          <w:rFonts w:ascii="Georgia" w:hAnsi="Georgia"/>
          <w:sz w:val="24"/>
          <w:szCs w:val="24"/>
        </w:rPr>
        <w:t xml:space="preserve">jejich </w:t>
      </w:r>
      <w:r w:rsidR="00292858" w:rsidRPr="00BF0EE4">
        <w:rPr>
          <w:rFonts w:ascii="Georgia" w:hAnsi="Georgia"/>
          <w:sz w:val="24"/>
          <w:szCs w:val="24"/>
        </w:rPr>
        <w:t>struktura, proto jsou určeny především pro</w:t>
      </w:r>
      <w:r w:rsidR="005A6626">
        <w:rPr>
          <w:rFonts w:ascii="Georgia" w:hAnsi="Georgia"/>
          <w:sz w:val="24"/>
          <w:szCs w:val="24"/>
        </w:rPr>
        <w:t> </w:t>
      </w:r>
      <w:r w:rsidR="00292858" w:rsidRPr="00BF0EE4">
        <w:rPr>
          <w:rFonts w:ascii="Georgia" w:hAnsi="Georgia"/>
          <w:sz w:val="24"/>
          <w:szCs w:val="24"/>
        </w:rPr>
        <w:t xml:space="preserve">její nácvik: pozornost je věnována literárněhistorickému kontextu díla, literárnímu žánru, kompozici, tématům a motivům, časoprostoru, vypravěči (básnickému subjektu), jazyku, stylu nebo básnickým prostředkům. </w:t>
      </w:r>
      <w:r w:rsidR="00B1549E" w:rsidRPr="00BF0EE4">
        <w:rPr>
          <w:rFonts w:ascii="Georgia" w:hAnsi="Georgia"/>
          <w:sz w:val="24"/>
          <w:szCs w:val="24"/>
        </w:rPr>
        <w:t>Komentáře i</w:t>
      </w:r>
      <w:r w:rsidR="005A6626">
        <w:t> </w:t>
      </w:r>
      <w:r w:rsidR="00B1549E" w:rsidRPr="00BF0EE4">
        <w:rPr>
          <w:rFonts w:ascii="Georgia" w:hAnsi="Georgia"/>
          <w:sz w:val="24"/>
          <w:szCs w:val="24"/>
        </w:rPr>
        <w:t xml:space="preserve">komentované texty jsou volně ke stažení na </w:t>
      </w:r>
      <w:hyperlink r:id="rId8" w:history="1">
        <w:r w:rsidR="006E1843" w:rsidRPr="00BF0EE4">
          <w:rPr>
            <w:rStyle w:val="Hypertextovodkaz"/>
            <w:rFonts w:ascii="Georgia" w:hAnsi="Georgia"/>
            <w:sz w:val="24"/>
            <w:szCs w:val="24"/>
          </w:rPr>
          <w:t>www.kniznice.cz</w:t>
        </w:r>
      </w:hyperlink>
      <w:r w:rsidR="00B1549E" w:rsidRPr="00BF0EE4">
        <w:rPr>
          <w:rFonts w:ascii="Georgia" w:hAnsi="Georgia"/>
          <w:sz w:val="24"/>
          <w:szCs w:val="24"/>
        </w:rPr>
        <w:t>.</w:t>
      </w:r>
    </w:p>
    <w:p w:rsidR="006E249D" w:rsidRPr="00BF0EE4" w:rsidRDefault="006E249D" w:rsidP="00BF0EE4">
      <w:pPr>
        <w:spacing w:line="360" w:lineRule="auto"/>
        <w:ind w:firstLine="708"/>
        <w:rPr>
          <w:rFonts w:ascii="Georgia" w:hAnsi="Georgia"/>
          <w:sz w:val="24"/>
          <w:szCs w:val="24"/>
        </w:rPr>
      </w:pPr>
    </w:p>
    <w:p w:rsidR="006E1843" w:rsidRPr="00655993" w:rsidRDefault="001E6ECE" w:rsidP="00CC4781">
      <w:pPr>
        <w:spacing w:after="60" w:line="360" w:lineRule="auto"/>
        <w:rPr>
          <w:rFonts w:ascii="Georgia" w:hAnsi="Georgia"/>
          <w:b/>
          <w:color w:val="806000" w:themeColor="accent4" w:themeShade="80"/>
          <w:sz w:val="24"/>
          <w:szCs w:val="24"/>
        </w:rPr>
      </w:pPr>
      <w:r w:rsidRPr="00655993">
        <w:rPr>
          <w:rFonts w:ascii="Georgia" w:hAnsi="Georgia"/>
          <w:b/>
          <w:color w:val="806000" w:themeColor="accent4" w:themeShade="80"/>
          <w:sz w:val="24"/>
          <w:szCs w:val="24"/>
        </w:rPr>
        <w:t>Jaké tituly ročník Česká knižnice</w:t>
      </w:r>
      <w:r w:rsidRPr="00655993">
        <w:rPr>
          <w:rFonts w:ascii="Georgia" w:hAnsi="Georgia"/>
          <w:b/>
          <w:color w:val="806000" w:themeColor="accent4" w:themeShade="80"/>
          <w:sz w:val="24"/>
          <w:szCs w:val="24"/>
          <w:vertAlign w:val="superscript"/>
        </w:rPr>
        <w:t>2017</w:t>
      </w:r>
      <w:r w:rsidRPr="00655993">
        <w:rPr>
          <w:rFonts w:ascii="Georgia" w:hAnsi="Georgia"/>
          <w:b/>
          <w:color w:val="806000" w:themeColor="accent4" w:themeShade="80"/>
          <w:sz w:val="24"/>
          <w:szCs w:val="24"/>
        </w:rPr>
        <w:t xml:space="preserve"> obsahuje?</w:t>
      </w:r>
    </w:p>
    <w:p w:rsidR="006E1843" w:rsidRPr="00BF0EE4" w:rsidRDefault="00D71551" w:rsidP="00BF0EE4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i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47625</wp:posOffset>
            </wp:positionV>
            <wp:extent cx="1664970" cy="2522220"/>
            <wp:effectExtent l="19050" t="0" r="0" b="0"/>
            <wp:wrapTight wrapText="bothSides">
              <wp:wrapPolygon edited="0">
                <wp:start x="-247" y="0"/>
                <wp:lineTo x="-247" y="21372"/>
                <wp:lineTo x="21501" y="21372"/>
                <wp:lineTo x="21501" y="0"/>
                <wp:lineTo x="-247" y="0"/>
              </wp:wrapPolygon>
            </wp:wrapTight>
            <wp:docPr id="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F8E" w:rsidRPr="00ED7F8E">
        <w:rPr>
          <w:rFonts w:ascii="Georgia" w:hAnsi="Georgia"/>
          <w:b/>
          <w:i/>
          <w:sz w:val="24"/>
          <w:szCs w:val="24"/>
        </w:rPr>
        <w:t>Putování</w:t>
      </w:r>
      <w:r w:rsidR="006E1843" w:rsidRPr="00BF0EE4">
        <w:rPr>
          <w:rFonts w:ascii="Georgia" w:hAnsi="Georgia"/>
          <w:b/>
          <w:sz w:val="24"/>
          <w:szCs w:val="24"/>
        </w:rPr>
        <w:t xml:space="preserve"> Kryštofa Haranta z Polžic a Bezdružic</w:t>
      </w:r>
      <w:r w:rsidR="006E1843" w:rsidRPr="00BF0EE4">
        <w:rPr>
          <w:rFonts w:ascii="Georgia" w:hAnsi="Georgia"/>
          <w:sz w:val="24"/>
          <w:szCs w:val="24"/>
        </w:rPr>
        <w:t xml:space="preserve"> (1564–1621), </w:t>
      </w:r>
      <w:r w:rsidR="00ED7F8E">
        <w:rPr>
          <w:rFonts w:ascii="Georgia" w:hAnsi="Georgia"/>
          <w:sz w:val="24"/>
          <w:szCs w:val="24"/>
        </w:rPr>
        <w:t xml:space="preserve">které </w:t>
      </w:r>
      <w:r w:rsidR="006E1843" w:rsidRPr="00BF0EE4">
        <w:rPr>
          <w:rFonts w:ascii="Georgia" w:hAnsi="Georgia"/>
          <w:sz w:val="24"/>
          <w:szCs w:val="24"/>
        </w:rPr>
        <w:t>patří k nejzajímavějším českým literárním památkám doby vrcholného humanismu, dovršuje tradici domácích cestopisů o putování do Svaté země a Egypta. Kryštof Harant, známý především jako politik a jeden z aktérů stavovského povstání, jehož život</w:t>
      </w:r>
      <w:r w:rsidR="00ED7F8E">
        <w:rPr>
          <w:rFonts w:ascii="Georgia" w:hAnsi="Georgia"/>
          <w:sz w:val="24"/>
          <w:szCs w:val="24"/>
        </w:rPr>
        <w:t xml:space="preserve"> byl roku 1621 tragicky ukončen na staroměstském</w:t>
      </w:r>
      <w:r w:rsidR="006E1843" w:rsidRPr="00BF0EE4">
        <w:rPr>
          <w:rFonts w:ascii="Georgia" w:hAnsi="Georgia"/>
          <w:sz w:val="24"/>
          <w:szCs w:val="24"/>
        </w:rPr>
        <w:t xml:space="preserve"> popravišti, se tu představuje jako široce vzdělaný, výtvarně i hudebně nadaný muž, renesanční kavalír. Cestopis doprovázejí původní ilustrace, mapy i pozoruhodné dokumenty, především ale četné odkazy na autorovu rozsáhlou četbu zahrnující texty od antických klasiků až po</w:t>
      </w:r>
      <w:r w:rsidR="00B6650E">
        <w:rPr>
          <w:rFonts w:ascii="Georgia" w:hAnsi="Georgia"/>
          <w:sz w:val="24"/>
          <w:szCs w:val="24"/>
        </w:rPr>
        <w:t> </w:t>
      </w:r>
      <w:r w:rsidR="006E1843" w:rsidRPr="00BF0EE4">
        <w:rPr>
          <w:rFonts w:ascii="Georgia" w:hAnsi="Georgia"/>
          <w:sz w:val="24"/>
          <w:szCs w:val="24"/>
        </w:rPr>
        <w:t>nejnovější práce jeho současníků. Kryštof Harant je všímavý pozorovatel i vtipný glosátor života v navštívených zemích, poznávací hodnotu jeho spisu umocňují i</w:t>
      </w:r>
      <w:r w:rsidR="00B6650E">
        <w:rPr>
          <w:rFonts w:ascii="Georgia" w:hAnsi="Georgia"/>
          <w:sz w:val="24"/>
          <w:szCs w:val="24"/>
        </w:rPr>
        <w:t> </w:t>
      </w:r>
      <w:r w:rsidR="006E1843" w:rsidRPr="00BF0EE4">
        <w:rPr>
          <w:rFonts w:ascii="Georgia" w:hAnsi="Georgia"/>
          <w:sz w:val="24"/>
          <w:szCs w:val="24"/>
        </w:rPr>
        <w:t xml:space="preserve">obsáhlé popisy vzdálených exotických krajů, jimiž přesahuje dnešní vžitou představu o cestopisné práci. Čtenáři tak předkládá </w:t>
      </w:r>
      <w:r w:rsidR="006E1843" w:rsidRPr="00BF0EE4">
        <w:rPr>
          <w:rFonts w:ascii="Georgia" w:hAnsi="Georgia"/>
          <w:sz w:val="24"/>
          <w:szCs w:val="24"/>
        </w:rPr>
        <w:lastRenderedPageBreak/>
        <w:t>autentickou reflexi podoby a stavu světa na</w:t>
      </w:r>
      <w:r w:rsidR="00B6650E">
        <w:rPr>
          <w:rFonts w:ascii="Georgia" w:hAnsi="Georgia"/>
          <w:sz w:val="24"/>
          <w:szCs w:val="24"/>
        </w:rPr>
        <w:t> </w:t>
      </w:r>
      <w:r w:rsidR="006E1843" w:rsidRPr="00BF0EE4">
        <w:rPr>
          <w:rFonts w:ascii="Georgia" w:hAnsi="Georgia"/>
          <w:sz w:val="24"/>
          <w:szCs w:val="24"/>
        </w:rPr>
        <w:t>přelomu 16.</w:t>
      </w:r>
      <w:r w:rsidR="005A6626">
        <w:rPr>
          <w:rFonts w:ascii="Georgia" w:hAnsi="Georgia"/>
          <w:sz w:val="24"/>
          <w:szCs w:val="24"/>
        </w:rPr>
        <w:t> </w:t>
      </w:r>
      <w:r w:rsidR="006E1843" w:rsidRPr="00BF0EE4">
        <w:rPr>
          <w:rFonts w:ascii="Georgia" w:hAnsi="Georgia"/>
          <w:sz w:val="24"/>
          <w:szCs w:val="24"/>
        </w:rPr>
        <w:t>a</w:t>
      </w:r>
      <w:r w:rsidR="005A6626">
        <w:rPr>
          <w:rFonts w:ascii="Georgia" w:hAnsi="Georgia"/>
          <w:sz w:val="24"/>
          <w:szCs w:val="24"/>
        </w:rPr>
        <w:t> </w:t>
      </w:r>
      <w:r w:rsidR="006E1843" w:rsidRPr="00BF0EE4">
        <w:rPr>
          <w:rFonts w:ascii="Georgia" w:hAnsi="Georgia"/>
          <w:sz w:val="24"/>
          <w:szCs w:val="24"/>
        </w:rPr>
        <w:t xml:space="preserve">17. století v širokých historických a kulturních souvislostech. Cestopis edičně připravila </w:t>
      </w:r>
      <w:r w:rsidR="006E1843" w:rsidRPr="00BF0EE4">
        <w:rPr>
          <w:rFonts w:ascii="Georgia" w:hAnsi="Georgia"/>
          <w:b/>
          <w:sz w:val="24"/>
          <w:szCs w:val="24"/>
        </w:rPr>
        <w:t>Hana Bočková</w:t>
      </w:r>
      <w:r w:rsidR="006E1843" w:rsidRPr="00BF0EE4">
        <w:rPr>
          <w:rFonts w:ascii="Georgia" w:hAnsi="Georgia"/>
          <w:sz w:val="24"/>
          <w:szCs w:val="24"/>
        </w:rPr>
        <w:t xml:space="preserve">, která je společně s </w:t>
      </w:r>
      <w:r w:rsidR="006E1843" w:rsidRPr="00BF0EE4">
        <w:rPr>
          <w:rFonts w:ascii="Georgia" w:hAnsi="Georgia"/>
          <w:b/>
          <w:sz w:val="24"/>
          <w:szCs w:val="24"/>
        </w:rPr>
        <w:t>Markétou Melounovou</w:t>
      </w:r>
      <w:r w:rsidR="006E1843" w:rsidRPr="00BF0EE4">
        <w:rPr>
          <w:rFonts w:ascii="Georgia" w:hAnsi="Georgia"/>
          <w:sz w:val="24"/>
          <w:szCs w:val="24"/>
        </w:rPr>
        <w:t xml:space="preserve"> též autorkou komentáře a vysvětlivek.</w:t>
      </w:r>
    </w:p>
    <w:p w:rsidR="006E1843" w:rsidRPr="00BF0EE4" w:rsidRDefault="006E1843" w:rsidP="00BF0EE4">
      <w:pPr>
        <w:spacing w:line="360" w:lineRule="auto"/>
        <w:rPr>
          <w:rFonts w:ascii="Georgia" w:hAnsi="Georgia"/>
          <w:sz w:val="24"/>
          <w:szCs w:val="24"/>
        </w:rPr>
      </w:pPr>
    </w:p>
    <w:p w:rsidR="006E1843" w:rsidRPr="00BF0EE4" w:rsidRDefault="00D71551" w:rsidP="00BF0EE4">
      <w:pPr>
        <w:spacing w:line="360" w:lineRule="auto"/>
        <w:rPr>
          <w:rFonts w:ascii="Georgia" w:hAnsi="Georgia"/>
          <w:sz w:val="24"/>
          <w:szCs w:val="24"/>
        </w:rPr>
      </w:pPr>
      <w:r w:rsidRPr="00D71551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52070</wp:posOffset>
            </wp:positionV>
            <wp:extent cx="1655445" cy="2522220"/>
            <wp:effectExtent l="19050" t="0" r="1905" b="0"/>
            <wp:wrapTight wrapText="bothSides">
              <wp:wrapPolygon edited="0">
                <wp:start x="-249" y="0"/>
                <wp:lineTo x="-249" y="21372"/>
                <wp:lineTo x="21625" y="21372"/>
                <wp:lineTo x="21625" y="0"/>
                <wp:lineTo x="-249" y="0"/>
              </wp:wrapPolygon>
            </wp:wrapTight>
            <wp:docPr id="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843" w:rsidRPr="00BF0EE4">
        <w:rPr>
          <w:rFonts w:ascii="Georgia" w:hAnsi="Georgia"/>
          <w:sz w:val="24"/>
          <w:szCs w:val="24"/>
        </w:rPr>
        <w:t xml:space="preserve">Pokračujíc v linii vydávání dramatických textů představuje Česká knižnice </w:t>
      </w:r>
      <w:r w:rsidR="002C1DFA">
        <w:rPr>
          <w:rFonts w:ascii="Georgia" w:hAnsi="Georgia"/>
          <w:b/>
          <w:sz w:val="24"/>
          <w:szCs w:val="24"/>
        </w:rPr>
        <w:t>H</w:t>
      </w:r>
      <w:r w:rsidR="002C1DFA" w:rsidRPr="00BF0EE4">
        <w:rPr>
          <w:rFonts w:ascii="Georgia" w:hAnsi="Georgia"/>
          <w:b/>
          <w:sz w:val="24"/>
          <w:szCs w:val="24"/>
        </w:rPr>
        <w:t xml:space="preserve">ry </w:t>
      </w:r>
      <w:r w:rsidR="006E1843" w:rsidRPr="00BF0EE4">
        <w:rPr>
          <w:rFonts w:ascii="Georgia" w:hAnsi="Georgia"/>
          <w:b/>
          <w:sz w:val="24"/>
          <w:szCs w:val="24"/>
        </w:rPr>
        <w:t>Václava Havla</w:t>
      </w:r>
      <w:r w:rsidR="006E1843" w:rsidRPr="00BF0EE4">
        <w:rPr>
          <w:rFonts w:ascii="Georgia" w:hAnsi="Georgia"/>
          <w:sz w:val="24"/>
          <w:szCs w:val="24"/>
        </w:rPr>
        <w:t xml:space="preserve"> (1936–2011), které tvoří pomyslné vrcholy jeho dramatického díla: </w:t>
      </w:r>
      <w:r w:rsidR="006E1843" w:rsidRPr="00BF0EE4">
        <w:rPr>
          <w:rFonts w:ascii="Georgia" w:hAnsi="Georgia"/>
          <w:b/>
          <w:i/>
          <w:sz w:val="24"/>
          <w:szCs w:val="24"/>
        </w:rPr>
        <w:t>Zahradní slavnost</w:t>
      </w:r>
      <w:r w:rsidR="006E1843" w:rsidRPr="00BF0EE4">
        <w:rPr>
          <w:rFonts w:ascii="Georgia" w:hAnsi="Georgia"/>
          <w:sz w:val="24"/>
          <w:szCs w:val="24"/>
        </w:rPr>
        <w:t xml:space="preserve"> (1963), </w:t>
      </w:r>
      <w:r w:rsidR="006E1843" w:rsidRPr="00BF0EE4">
        <w:rPr>
          <w:rFonts w:ascii="Georgia" w:hAnsi="Georgia"/>
          <w:b/>
          <w:i/>
          <w:sz w:val="24"/>
          <w:szCs w:val="24"/>
        </w:rPr>
        <w:t>Vyrozumění</w:t>
      </w:r>
      <w:r w:rsidR="006E1843" w:rsidRPr="00BF0EE4">
        <w:rPr>
          <w:rFonts w:ascii="Georgia" w:hAnsi="Georgia"/>
          <w:sz w:val="24"/>
          <w:szCs w:val="24"/>
        </w:rPr>
        <w:t xml:space="preserve"> (1965), </w:t>
      </w:r>
      <w:r w:rsidR="006E1843" w:rsidRPr="00BF0EE4">
        <w:rPr>
          <w:rFonts w:ascii="Georgia" w:hAnsi="Georgia"/>
          <w:b/>
          <w:i/>
          <w:sz w:val="24"/>
          <w:szCs w:val="24"/>
        </w:rPr>
        <w:t>Ztížená možnost soustředění</w:t>
      </w:r>
      <w:r w:rsidR="006E1843" w:rsidRPr="00BF0EE4">
        <w:rPr>
          <w:rFonts w:ascii="Georgia" w:hAnsi="Georgia"/>
          <w:b/>
          <w:sz w:val="24"/>
          <w:szCs w:val="24"/>
        </w:rPr>
        <w:t xml:space="preserve"> </w:t>
      </w:r>
      <w:r w:rsidR="006E1843" w:rsidRPr="00BF0EE4">
        <w:rPr>
          <w:rFonts w:ascii="Georgia" w:hAnsi="Georgia"/>
          <w:sz w:val="24"/>
          <w:szCs w:val="24"/>
        </w:rPr>
        <w:t xml:space="preserve">(1968), </w:t>
      </w:r>
      <w:r w:rsidR="006E1843" w:rsidRPr="00BF0EE4">
        <w:rPr>
          <w:rFonts w:ascii="Georgia" w:hAnsi="Georgia"/>
          <w:b/>
          <w:i/>
          <w:sz w:val="24"/>
          <w:szCs w:val="24"/>
        </w:rPr>
        <w:t>Žebrácká opera</w:t>
      </w:r>
      <w:r w:rsidR="006E1843" w:rsidRPr="00BF0EE4">
        <w:rPr>
          <w:rFonts w:ascii="Georgia" w:hAnsi="Georgia"/>
          <w:sz w:val="24"/>
          <w:szCs w:val="24"/>
        </w:rPr>
        <w:t xml:space="preserve"> (1972), </w:t>
      </w:r>
      <w:r w:rsidR="006E1843" w:rsidRPr="00BF0EE4">
        <w:rPr>
          <w:rFonts w:ascii="Georgia" w:hAnsi="Georgia"/>
          <w:b/>
          <w:i/>
          <w:sz w:val="24"/>
          <w:szCs w:val="24"/>
        </w:rPr>
        <w:t>Audience</w:t>
      </w:r>
      <w:r w:rsidR="006E1843" w:rsidRPr="00BF0EE4">
        <w:rPr>
          <w:rFonts w:ascii="Georgia" w:hAnsi="Georgia"/>
          <w:sz w:val="24"/>
          <w:szCs w:val="24"/>
        </w:rPr>
        <w:t xml:space="preserve">, </w:t>
      </w:r>
      <w:r w:rsidR="006E1843" w:rsidRPr="00BF0EE4">
        <w:rPr>
          <w:rFonts w:ascii="Georgia" w:hAnsi="Georgia"/>
          <w:b/>
          <w:i/>
          <w:sz w:val="24"/>
          <w:szCs w:val="24"/>
        </w:rPr>
        <w:t>Vernisáž</w:t>
      </w:r>
      <w:r w:rsidR="006E1843" w:rsidRPr="00BF0EE4">
        <w:rPr>
          <w:rFonts w:ascii="Georgia" w:hAnsi="Georgia"/>
          <w:sz w:val="24"/>
          <w:szCs w:val="24"/>
        </w:rPr>
        <w:t xml:space="preserve"> (1975), </w:t>
      </w:r>
      <w:r w:rsidR="006E1843" w:rsidRPr="00BF0EE4">
        <w:rPr>
          <w:rFonts w:ascii="Georgia" w:hAnsi="Georgia"/>
          <w:b/>
          <w:i/>
          <w:sz w:val="24"/>
          <w:szCs w:val="24"/>
        </w:rPr>
        <w:t xml:space="preserve">Largo </w:t>
      </w:r>
      <w:proofErr w:type="spellStart"/>
      <w:r w:rsidR="006E1843" w:rsidRPr="00BF0EE4">
        <w:rPr>
          <w:rFonts w:ascii="Georgia" w:hAnsi="Georgia"/>
          <w:b/>
          <w:i/>
          <w:sz w:val="24"/>
          <w:szCs w:val="24"/>
        </w:rPr>
        <w:t>desolato</w:t>
      </w:r>
      <w:proofErr w:type="spellEnd"/>
      <w:r w:rsidR="006E1843" w:rsidRPr="00BF0EE4">
        <w:rPr>
          <w:rFonts w:ascii="Georgia" w:hAnsi="Georgia"/>
          <w:b/>
          <w:sz w:val="24"/>
          <w:szCs w:val="24"/>
        </w:rPr>
        <w:t xml:space="preserve"> </w:t>
      </w:r>
      <w:r w:rsidR="006E1843" w:rsidRPr="00BF0EE4">
        <w:rPr>
          <w:rFonts w:ascii="Georgia" w:hAnsi="Georgia"/>
          <w:sz w:val="24"/>
          <w:szCs w:val="24"/>
        </w:rPr>
        <w:t xml:space="preserve">(1984) a </w:t>
      </w:r>
      <w:r w:rsidR="006E1843" w:rsidRPr="00BF0EE4">
        <w:rPr>
          <w:rFonts w:ascii="Georgia" w:hAnsi="Georgia"/>
          <w:b/>
          <w:i/>
          <w:sz w:val="24"/>
          <w:szCs w:val="24"/>
        </w:rPr>
        <w:t>Pokoušení</w:t>
      </w:r>
      <w:r w:rsidR="006E1843" w:rsidRPr="00BF0EE4">
        <w:rPr>
          <w:rFonts w:ascii="Georgia" w:hAnsi="Georgia"/>
          <w:b/>
          <w:sz w:val="24"/>
          <w:szCs w:val="24"/>
        </w:rPr>
        <w:t xml:space="preserve"> </w:t>
      </w:r>
      <w:r w:rsidR="006E1843" w:rsidRPr="00BF0EE4">
        <w:rPr>
          <w:rFonts w:ascii="Georgia" w:hAnsi="Georgia"/>
          <w:sz w:val="24"/>
          <w:szCs w:val="24"/>
        </w:rPr>
        <w:t xml:space="preserve">(1985). V těchto hrách Havel konstituuje, rozvíjí a brilantně obměňuje svůj groteskně-satirický dramatický rukopis, vyrůstající z kritiky totalitní ideologie </w:t>
      </w:r>
      <w:r w:rsidR="00070743">
        <w:rPr>
          <w:rFonts w:ascii="Georgia" w:hAnsi="Georgia"/>
          <w:sz w:val="24"/>
          <w:szCs w:val="24"/>
        </w:rPr>
        <w:t>padesátých</w:t>
      </w:r>
      <w:r w:rsidR="006E1843" w:rsidRPr="00BF0EE4">
        <w:rPr>
          <w:rFonts w:ascii="Georgia" w:hAnsi="Georgia"/>
          <w:sz w:val="24"/>
          <w:szCs w:val="24"/>
        </w:rPr>
        <w:t xml:space="preserve"> a </w:t>
      </w:r>
      <w:r w:rsidR="00070743">
        <w:rPr>
          <w:rFonts w:ascii="Georgia" w:hAnsi="Georgia"/>
          <w:sz w:val="24"/>
          <w:szCs w:val="24"/>
        </w:rPr>
        <w:t xml:space="preserve">šedesátých </w:t>
      </w:r>
      <w:bookmarkStart w:id="0" w:name="_GoBack"/>
      <w:bookmarkEnd w:id="0"/>
      <w:r w:rsidR="006E1843" w:rsidRPr="00BF0EE4">
        <w:rPr>
          <w:rFonts w:ascii="Georgia" w:hAnsi="Georgia"/>
          <w:sz w:val="24"/>
          <w:szCs w:val="24"/>
        </w:rPr>
        <w:t>let a</w:t>
      </w:r>
      <w:r>
        <w:rPr>
          <w:rFonts w:ascii="Georgia" w:hAnsi="Georgia"/>
          <w:sz w:val="24"/>
          <w:szCs w:val="24"/>
        </w:rPr>
        <w:t> </w:t>
      </w:r>
      <w:r w:rsidR="006E1843" w:rsidRPr="00BF0EE4">
        <w:rPr>
          <w:rFonts w:ascii="Georgia" w:hAnsi="Georgia"/>
          <w:sz w:val="24"/>
          <w:szCs w:val="24"/>
        </w:rPr>
        <w:t xml:space="preserve">postupně do sebe vstřebávající také myšlení disidentské, formující se v dekádách následujících. Svazek edičně připravila </w:t>
      </w:r>
      <w:r w:rsidR="006E1843" w:rsidRPr="00BF0EE4">
        <w:rPr>
          <w:rFonts w:ascii="Georgia" w:hAnsi="Georgia"/>
          <w:b/>
          <w:sz w:val="24"/>
          <w:szCs w:val="24"/>
        </w:rPr>
        <w:t>Lenka Jungmannová</w:t>
      </w:r>
      <w:r w:rsidR="006E1843" w:rsidRPr="00BF0EE4">
        <w:rPr>
          <w:rFonts w:ascii="Georgia" w:hAnsi="Georgia"/>
          <w:sz w:val="24"/>
          <w:szCs w:val="24"/>
        </w:rPr>
        <w:t>, která v závěrečném komentáři sleduje nejen genezi jednotlivých her, jejich ohlasy a kritickou recepci, ale i</w:t>
      </w:r>
      <w:r>
        <w:rPr>
          <w:rFonts w:ascii="Georgia" w:hAnsi="Georgia"/>
          <w:sz w:val="24"/>
          <w:szCs w:val="24"/>
        </w:rPr>
        <w:t> </w:t>
      </w:r>
      <w:r w:rsidR="006E1843" w:rsidRPr="00BF0EE4">
        <w:rPr>
          <w:rFonts w:ascii="Georgia" w:hAnsi="Georgia"/>
          <w:sz w:val="24"/>
          <w:szCs w:val="24"/>
        </w:rPr>
        <w:t>jejich publikační a inscenační život.</w:t>
      </w:r>
    </w:p>
    <w:p w:rsidR="008A39E9" w:rsidRPr="00BF0EE4" w:rsidRDefault="008A39E9" w:rsidP="00BF0EE4">
      <w:pPr>
        <w:spacing w:line="360" w:lineRule="auto"/>
        <w:rPr>
          <w:rFonts w:ascii="Georgia" w:hAnsi="Georgia"/>
          <w:sz w:val="24"/>
          <w:szCs w:val="24"/>
        </w:rPr>
      </w:pPr>
    </w:p>
    <w:p w:rsidR="008A39E9" w:rsidRPr="00BF0EE4" w:rsidRDefault="00D71551" w:rsidP="00BF0EE4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47625</wp:posOffset>
            </wp:positionV>
            <wp:extent cx="1657350" cy="2522220"/>
            <wp:effectExtent l="19050" t="0" r="0" b="0"/>
            <wp:wrapTight wrapText="bothSides">
              <wp:wrapPolygon edited="0">
                <wp:start x="-248" y="0"/>
                <wp:lineTo x="-248" y="21372"/>
                <wp:lineTo x="21600" y="21372"/>
                <wp:lineTo x="21600" y="0"/>
                <wp:lineTo x="-248" y="0"/>
              </wp:wrapPolygon>
            </wp:wrapTight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9E9" w:rsidRPr="00BF0EE4">
        <w:rPr>
          <w:rFonts w:ascii="Georgia" w:hAnsi="Georgia"/>
          <w:b/>
          <w:i/>
          <w:iCs/>
          <w:sz w:val="24"/>
          <w:szCs w:val="24"/>
        </w:rPr>
        <w:t>Babička</w:t>
      </w:r>
      <w:r w:rsidR="008A39E9" w:rsidRPr="00BF0EE4">
        <w:rPr>
          <w:rFonts w:ascii="Georgia" w:hAnsi="Georgia"/>
          <w:b/>
          <w:sz w:val="24"/>
          <w:szCs w:val="24"/>
        </w:rPr>
        <w:t xml:space="preserve"> Boženy Němcové</w:t>
      </w:r>
      <w:r w:rsidR="008A39E9" w:rsidRPr="00BF0EE4">
        <w:rPr>
          <w:rFonts w:ascii="Georgia" w:hAnsi="Georgia"/>
          <w:sz w:val="24"/>
          <w:szCs w:val="24"/>
        </w:rPr>
        <w:t xml:space="preserve"> (1820–1862) neodmyslitelně patří do kanonického fondu naší národní literatury. Stala se nejen tématem mnoha divadelních a filmových adaptací, ale i žádaným předmětem sběratelského či bibliofilského zájmu. V „obrazech venkovského života“ se tak před generacemi čtenářů znovu a znovu promítá autorčina dojemná vzpomínka na dětství, z níž stvořila literární typ ideálně kladného českého člověka, harmonicky spjatého s koloběhem přírody. Prostá dobrá babička, která s láskou a pochopením mírní napětí mezi obyvateli ratibořického údolí, je v české kultuře zosobněním lidské moudrosti, pokory a pracovitosti. Ikonické dílo Boženy Němcové vychází nyn</w:t>
      </w:r>
      <w:r w:rsidR="00ED7F8E">
        <w:rPr>
          <w:rFonts w:ascii="Georgia" w:hAnsi="Georgia"/>
          <w:sz w:val="24"/>
          <w:szCs w:val="24"/>
        </w:rPr>
        <w:t xml:space="preserve">í v upravené </w:t>
      </w:r>
      <w:r w:rsidR="008A39E9" w:rsidRPr="00BF0EE4">
        <w:rPr>
          <w:rFonts w:ascii="Georgia" w:hAnsi="Georgia"/>
          <w:sz w:val="24"/>
          <w:szCs w:val="24"/>
        </w:rPr>
        <w:t xml:space="preserve">edici </w:t>
      </w:r>
      <w:r w:rsidR="008A39E9" w:rsidRPr="00BF0EE4">
        <w:rPr>
          <w:rFonts w:ascii="Georgia" w:hAnsi="Georgia"/>
          <w:b/>
          <w:sz w:val="24"/>
          <w:szCs w:val="24"/>
        </w:rPr>
        <w:t>Roberta Adama</w:t>
      </w:r>
      <w:r w:rsidR="008A39E9" w:rsidRPr="00BF0EE4">
        <w:rPr>
          <w:rFonts w:ascii="Georgia" w:hAnsi="Georgia"/>
          <w:sz w:val="24"/>
          <w:szCs w:val="24"/>
        </w:rPr>
        <w:t>, opírající se o</w:t>
      </w:r>
      <w:r w:rsidR="005A6626">
        <w:rPr>
          <w:rFonts w:ascii="Georgia" w:hAnsi="Georgia"/>
          <w:sz w:val="24"/>
          <w:szCs w:val="24"/>
        </w:rPr>
        <w:t> </w:t>
      </w:r>
      <w:r w:rsidR="008A39E9" w:rsidRPr="00BF0EE4">
        <w:rPr>
          <w:rFonts w:ascii="Georgia" w:hAnsi="Georgia"/>
          <w:sz w:val="24"/>
          <w:szCs w:val="24"/>
        </w:rPr>
        <w:t xml:space="preserve">první znění z roku 1855, a s rozšířeným komentářem přední literární historičky </w:t>
      </w:r>
      <w:r w:rsidR="008A39E9" w:rsidRPr="00BF0EE4">
        <w:rPr>
          <w:rFonts w:ascii="Georgia" w:hAnsi="Georgia"/>
          <w:b/>
          <w:sz w:val="24"/>
          <w:szCs w:val="24"/>
        </w:rPr>
        <w:t>Jaroslavy Janáčkové</w:t>
      </w:r>
      <w:r w:rsidR="008A39E9" w:rsidRPr="00BF0EE4">
        <w:rPr>
          <w:rFonts w:ascii="Georgia" w:hAnsi="Georgia"/>
          <w:sz w:val="24"/>
          <w:szCs w:val="24"/>
        </w:rPr>
        <w:t>, v němž odhaluje mnohá tajemství geneze textu.</w:t>
      </w:r>
    </w:p>
    <w:p w:rsidR="006E1843" w:rsidRPr="00BF0EE4" w:rsidRDefault="00D71551" w:rsidP="00BF0EE4">
      <w:pPr>
        <w:autoSpaceDE w:val="0"/>
        <w:autoSpaceDN w:val="0"/>
        <w:adjustRightInd w:val="0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52705</wp:posOffset>
            </wp:positionV>
            <wp:extent cx="1680210" cy="2522220"/>
            <wp:effectExtent l="19050" t="0" r="0" b="0"/>
            <wp:wrapTight wrapText="bothSides">
              <wp:wrapPolygon edited="0">
                <wp:start x="-245" y="0"/>
                <wp:lineTo x="-245" y="21372"/>
                <wp:lineTo x="21551" y="21372"/>
                <wp:lineTo x="21551" y="0"/>
                <wp:lineTo x="-245" y="0"/>
              </wp:wrapPolygon>
            </wp:wrapTight>
            <wp:docPr id="24" name="Obrázek 5" descr="http://nakladatelstvi.hostbrno.cz/w/278/img/catalog/img/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kladatelstvi.hostbrno.cz/w/278/img/catalog/img/12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843" w:rsidRPr="00BF0EE4">
        <w:rPr>
          <w:rFonts w:ascii="Georgia" w:hAnsi="Georgia"/>
          <w:sz w:val="24"/>
          <w:szCs w:val="24"/>
        </w:rPr>
        <w:t xml:space="preserve">Cyklus čtyřiačtyřiceti drobných povídek, monologů, scének, epistolárních vyprávění, reportážních črt a esejů </w:t>
      </w:r>
      <w:r w:rsidR="006E1843" w:rsidRPr="00BF0EE4">
        <w:rPr>
          <w:rFonts w:ascii="Georgia" w:hAnsi="Georgia"/>
          <w:b/>
          <w:i/>
          <w:iCs/>
          <w:sz w:val="24"/>
          <w:szCs w:val="24"/>
        </w:rPr>
        <w:t>Večery na slamníku</w:t>
      </w:r>
      <w:r w:rsidR="006E1843" w:rsidRPr="00BF0EE4">
        <w:rPr>
          <w:rFonts w:ascii="Georgia" w:hAnsi="Georgia"/>
          <w:iCs/>
          <w:sz w:val="24"/>
          <w:szCs w:val="24"/>
        </w:rPr>
        <w:t>, které</w:t>
      </w:r>
      <w:r w:rsidR="006E1843" w:rsidRPr="00BF0EE4">
        <w:rPr>
          <w:rFonts w:ascii="Georgia" w:hAnsi="Georgia"/>
          <w:sz w:val="24"/>
          <w:szCs w:val="24"/>
        </w:rPr>
        <w:t xml:space="preserve"> </w:t>
      </w:r>
      <w:r w:rsidR="006E1843" w:rsidRPr="00BF0EE4">
        <w:rPr>
          <w:rFonts w:ascii="Georgia" w:hAnsi="Georgia"/>
          <w:b/>
          <w:sz w:val="24"/>
          <w:szCs w:val="24"/>
        </w:rPr>
        <w:t>Jaromír John</w:t>
      </w:r>
      <w:r w:rsidR="006E1843" w:rsidRPr="00BF0EE4">
        <w:rPr>
          <w:rFonts w:ascii="Georgia" w:hAnsi="Georgia"/>
          <w:sz w:val="24"/>
          <w:szCs w:val="24"/>
        </w:rPr>
        <w:t xml:space="preserve"> (1882–1952) publikoval v období první světové války, vychází poprvé souborně v kriticky ověřeném vydání. Na rozdíl od jiných literárních děl, rovněž bezprostředně reagujících na</w:t>
      </w:r>
      <w:r w:rsidR="005A6626">
        <w:rPr>
          <w:rFonts w:ascii="Georgia" w:hAnsi="Georgia"/>
          <w:sz w:val="24"/>
          <w:szCs w:val="24"/>
        </w:rPr>
        <w:t> </w:t>
      </w:r>
      <w:r w:rsidR="006E1843" w:rsidRPr="00BF0EE4">
        <w:rPr>
          <w:rFonts w:ascii="Georgia" w:hAnsi="Georgia"/>
          <w:sz w:val="24"/>
          <w:szCs w:val="24"/>
        </w:rPr>
        <w:t xml:space="preserve">válečné roky, nejsou </w:t>
      </w:r>
      <w:r w:rsidR="006E1843" w:rsidRPr="00BF0EE4">
        <w:rPr>
          <w:rFonts w:ascii="Georgia" w:hAnsi="Georgia"/>
          <w:i/>
          <w:sz w:val="24"/>
          <w:szCs w:val="24"/>
        </w:rPr>
        <w:t>Večery na slamníku</w:t>
      </w:r>
      <w:r w:rsidR="006E1843" w:rsidRPr="00BF0EE4">
        <w:rPr>
          <w:rFonts w:ascii="Georgia" w:hAnsi="Georgia"/>
          <w:sz w:val="24"/>
          <w:szCs w:val="24"/>
        </w:rPr>
        <w:t xml:space="preserve"> jejich patetickou obžalobou. Nelíčí heroické boje, neadorují národní hrdiny, ani neohromují vizemi nového uspořádání světa, nýbrž nepřikrášlenými, komickými i tragickými osudy „bezejmenných hrdinů“ představují pestrou mozaiku lidských charakterů, ve všech jejich nuancích, chvályhodných i pohoršujících</w:t>
      </w:r>
      <w:r w:rsidR="006E1843" w:rsidRPr="00BF0EE4">
        <w:rPr>
          <w:rFonts w:ascii="Georgia" w:eastAsia="LidoSTF" w:hAnsi="Georgia"/>
          <w:sz w:val="24"/>
          <w:szCs w:val="24"/>
        </w:rPr>
        <w:t xml:space="preserve">. </w:t>
      </w:r>
      <w:r w:rsidR="006E1843" w:rsidRPr="00BF0EE4">
        <w:rPr>
          <w:rFonts w:ascii="Georgia" w:hAnsi="Georgia"/>
          <w:sz w:val="24"/>
          <w:szCs w:val="24"/>
        </w:rPr>
        <w:t>S rozmanitostí povah jednajících postav</w:t>
      </w:r>
      <w:r w:rsidR="00487536">
        <w:rPr>
          <w:rFonts w:ascii="Georgia" w:hAnsi="Georgia"/>
          <w:sz w:val="24"/>
          <w:szCs w:val="24"/>
        </w:rPr>
        <w:t>-</w:t>
      </w:r>
      <w:r w:rsidR="006E1843" w:rsidRPr="00BF0EE4">
        <w:rPr>
          <w:rFonts w:ascii="Georgia" w:hAnsi="Georgia"/>
          <w:sz w:val="24"/>
          <w:szCs w:val="24"/>
        </w:rPr>
        <w:t xml:space="preserve">vypravěčů se pojí též široká škála stylových a jazykových prostředků, které dodávají příběhům na věrohodnosti a spontánnosti. Text, provázený komentářem, různočtením, vysvětlivkami a slovníčkem, </w:t>
      </w:r>
      <w:r w:rsidR="006E1843" w:rsidRPr="00BF0EE4">
        <w:rPr>
          <w:rFonts w:ascii="Georgia" w:eastAsia="LidoSTF" w:hAnsi="Georgia"/>
          <w:sz w:val="24"/>
          <w:szCs w:val="24"/>
        </w:rPr>
        <w:t xml:space="preserve">edičně připravila </w:t>
      </w:r>
      <w:r w:rsidR="006E1843" w:rsidRPr="00BF0EE4">
        <w:rPr>
          <w:rFonts w:ascii="Georgia" w:eastAsia="LidoSTF" w:hAnsi="Georgia"/>
          <w:b/>
          <w:sz w:val="24"/>
          <w:szCs w:val="24"/>
        </w:rPr>
        <w:t>Tereza Lojdová</w:t>
      </w:r>
      <w:r w:rsidR="006E1843" w:rsidRPr="00BF0EE4">
        <w:rPr>
          <w:rFonts w:ascii="Georgia" w:hAnsi="Georgia"/>
          <w:sz w:val="24"/>
          <w:szCs w:val="24"/>
        </w:rPr>
        <w:t>.</w:t>
      </w:r>
    </w:p>
    <w:p w:rsidR="006E1843" w:rsidRPr="00BF0EE4" w:rsidRDefault="006E1843" w:rsidP="00BF0EE4">
      <w:pPr>
        <w:autoSpaceDE w:val="0"/>
        <w:autoSpaceDN w:val="0"/>
        <w:adjustRightInd w:val="0"/>
        <w:spacing w:line="360" w:lineRule="auto"/>
        <w:rPr>
          <w:rFonts w:ascii="Georgia" w:hAnsi="Georgia"/>
          <w:sz w:val="24"/>
          <w:szCs w:val="24"/>
        </w:rPr>
      </w:pPr>
    </w:p>
    <w:p w:rsidR="006E1843" w:rsidRPr="00BF0EE4" w:rsidRDefault="00D71551" w:rsidP="00BF0EE4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eastAsia="LidoSTF" w:hAnsi="Georgia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71755</wp:posOffset>
            </wp:positionV>
            <wp:extent cx="1657350" cy="2522220"/>
            <wp:effectExtent l="19050" t="0" r="0" b="0"/>
            <wp:wrapTight wrapText="bothSides">
              <wp:wrapPolygon edited="0">
                <wp:start x="-248" y="0"/>
                <wp:lineTo x="-248" y="21372"/>
                <wp:lineTo x="21600" y="21372"/>
                <wp:lineTo x="21600" y="0"/>
                <wp:lineTo x="-248" y="0"/>
              </wp:wrapPolygon>
            </wp:wrapTight>
            <wp:docPr id="26" name="Obrázek 1" descr="http://nakladatelstvi.hostbrno.cz/w/278/img/catalog/img/1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kladatelstvi.hostbrno.cz/w/278/img/catalog/img/12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843" w:rsidRPr="00BF0EE4">
        <w:rPr>
          <w:rFonts w:ascii="Georgia" w:eastAsia="LidoSTF" w:hAnsi="Georgia"/>
          <w:sz w:val="24"/>
          <w:szCs w:val="24"/>
        </w:rPr>
        <w:t>Tři novely vybrané z rozsáhlého a různorodého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 xml:space="preserve">díla </w:t>
      </w:r>
      <w:r w:rsidR="006E1843" w:rsidRPr="00BF0EE4">
        <w:rPr>
          <w:rFonts w:ascii="Georgia" w:eastAsia="LidoSTF" w:hAnsi="Georgia"/>
          <w:b/>
          <w:sz w:val="24"/>
          <w:szCs w:val="24"/>
        </w:rPr>
        <w:t xml:space="preserve">Karla Sabiny </w:t>
      </w:r>
      <w:r w:rsidR="00F141D6">
        <w:rPr>
          <w:rFonts w:ascii="Georgia" w:eastAsia="LidoSTF" w:hAnsi="Georgia"/>
          <w:sz w:val="24"/>
          <w:szCs w:val="24"/>
        </w:rPr>
        <w:t>(1813–</w:t>
      </w:r>
      <w:r w:rsidR="006E1843" w:rsidRPr="00BF0EE4">
        <w:rPr>
          <w:rFonts w:ascii="Georgia" w:eastAsia="LidoSTF" w:hAnsi="Georgia"/>
          <w:sz w:val="24"/>
          <w:szCs w:val="24"/>
        </w:rPr>
        <w:t>1877) přibližují dnešnímu čtenáři autorův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tvůrčí vývoj a rovněž poukazují na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jeho nezanedbatelný vliv na formování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české literatury v její tematické i žánrové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rozmanitosti. Svazek otevírá předbřeznová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 xml:space="preserve">novela </w:t>
      </w:r>
      <w:r w:rsidR="006E1843" w:rsidRPr="00BF0EE4">
        <w:rPr>
          <w:rFonts w:ascii="Georgia" w:eastAsia="LidoSTF" w:hAnsi="Georgia"/>
          <w:b/>
          <w:i/>
          <w:sz w:val="24"/>
          <w:szCs w:val="24"/>
        </w:rPr>
        <w:t>Ervín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(1836, upraveno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1845), modelová próza českého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 xml:space="preserve">romantismu. </w:t>
      </w:r>
      <w:r w:rsidR="006E1843" w:rsidRPr="00BF0EE4">
        <w:rPr>
          <w:rFonts w:ascii="Georgia" w:eastAsia="LidoSTF" w:hAnsi="Georgia"/>
          <w:b/>
          <w:i/>
          <w:sz w:val="24"/>
          <w:szCs w:val="24"/>
        </w:rPr>
        <w:t>Vesničané</w:t>
      </w:r>
      <w:r w:rsidR="006E1843" w:rsidRPr="00BF0EE4">
        <w:rPr>
          <w:rFonts w:ascii="Georgia" w:eastAsia="LidoSTF" w:hAnsi="Georgia"/>
          <w:sz w:val="24"/>
          <w:szCs w:val="24"/>
        </w:rPr>
        <w:t xml:space="preserve"> (1847) pak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představují první z</w:t>
      </w:r>
      <w:r w:rsidR="005A6626">
        <w:rPr>
          <w:rFonts w:ascii="Georgia" w:eastAsia="LidoSTF" w:hAnsi="Georgia"/>
          <w:sz w:val="24"/>
          <w:szCs w:val="24"/>
        </w:rPr>
        <w:t> </w:t>
      </w:r>
      <w:r w:rsidR="006E1843" w:rsidRPr="00BF0EE4">
        <w:rPr>
          <w:rFonts w:ascii="Georgia" w:eastAsia="LidoSTF" w:hAnsi="Georgia"/>
          <w:sz w:val="24"/>
          <w:szCs w:val="24"/>
        </w:rPr>
        <w:t>pokusů o realistické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zobrazení jinak převážně idealizovaného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českého venkova. V</w:t>
      </w:r>
      <w:r w:rsidR="005A6626">
        <w:rPr>
          <w:rFonts w:ascii="Georgia" w:eastAsia="LidoSTF" w:hAnsi="Georgia"/>
          <w:sz w:val="24"/>
          <w:szCs w:val="24"/>
        </w:rPr>
        <w:t> </w:t>
      </w:r>
      <w:r w:rsidR="006E1843" w:rsidRPr="00BF0EE4">
        <w:rPr>
          <w:rFonts w:ascii="Georgia" w:eastAsia="LidoSTF" w:hAnsi="Georgia"/>
          <w:sz w:val="24"/>
          <w:szCs w:val="24"/>
        </w:rPr>
        <w:t>závěrečném,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umělecky patrně nejzdařilejším díle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b/>
          <w:i/>
          <w:sz w:val="24"/>
          <w:szCs w:val="24"/>
        </w:rPr>
        <w:t>Oživené hroby</w:t>
      </w:r>
      <w:r w:rsidR="006E1843" w:rsidRPr="00BF0EE4">
        <w:rPr>
          <w:rFonts w:ascii="Georgia" w:eastAsia="LidoSTF" w:hAnsi="Georgia"/>
          <w:sz w:val="24"/>
          <w:szCs w:val="24"/>
        </w:rPr>
        <w:t xml:space="preserve"> (1870) Sabina střízlivě,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kriticky i sebekriticky konfrontoval názory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a ideály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účastníků evropského revolučního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dění čtyřicátých let a bryskní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pointou zhodnotil výsledky úsilí a činů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své generace. Připojena je i časopisecká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 xml:space="preserve">verze této novely, nazvaná </w:t>
      </w:r>
      <w:r w:rsidR="006E1843" w:rsidRPr="00BF0EE4">
        <w:rPr>
          <w:rFonts w:ascii="Georgia" w:eastAsia="LidoSTF" w:hAnsi="Georgia"/>
          <w:b/>
          <w:i/>
          <w:sz w:val="24"/>
          <w:szCs w:val="24"/>
        </w:rPr>
        <w:t>Hroby živoucích</w:t>
      </w:r>
      <w:r w:rsidR="003763DC" w:rsidRPr="00BF0EE4">
        <w:rPr>
          <w:rFonts w:ascii="Georgia" w:eastAsia="LidoSTF" w:hAnsi="Georgia"/>
          <w:sz w:val="24"/>
          <w:szCs w:val="24"/>
        </w:rPr>
        <w:t xml:space="preserve"> </w:t>
      </w:r>
      <w:r w:rsidR="006E1843" w:rsidRPr="00BF0EE4">
        <w:rPr>
          <w:rFonts w:ascii="Georgia" w:eastAsia="LidoSTF" w:hAnsi="Georgia"/>
          <w:sz w:val="24"/>
          <w:szCs w:val="24"/>
        </w:rPr>
        <w:t>(1863), a komentovaný soupis</w:t>
      </w:r>
      <w:r w:rsidR="003763DC" w:rsidRPr="00BF0EE4">
        <w:rPr>
          <w:rFonts w:ascii="Georgia" w:eastAsia="LidoSTF" w:hAnsi="Georgia"/>
          <w:sz w:val="24"/>
          <w:szCs w:val="24"/>
        </w:rPr>
        <w:t xml:space="preserve"> e</w:t>
      </w:r>
      <w:r w:rsidR="006E1843" w:rsidRPr="00BF0EE4">
        <w:rPr>
          <w:rFonts w:ascii="Georgia" w:eastAsia="LidoSTF" w:hAnsi="Georgia"/>
          <w:sz w:val="24"/>
          <w:szCs w:val="24"/>
        </w:rPr>
        <w:t>vidovaných vydání.</w:t>
      </w:r>
    </w:p>
    <w:sectPr w:rsidR="006E1843" w:rsidRPr="00BF0EE4" w:rsidSect="00C659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doSTF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B23"/>
    <w:rsid w:val="00060D4B"/>
    <w:rsid w:val="00070743"/>
    <w:rsid w:val="000A74F8"/>
    <w:rsid w:val="001459E8"/>
    <w:rsid w:val="00155BB8"/>
    <w:rsid w:val="00164A3B"/>
    <w:rsid w:val="0019519B"/>
    <w:rsid w:val="001E6ECE"/>
    <w:rsid w:val="001F53F4"/>
    <w:rsid w:val="00251420"/>
    <w:rsid w:val="0026591A"/>
    <w:rsid w:val="00292858"/>
    <w:rsid w:val="002B5CE1"/>
    <w:rsid w:val="002C1DFA"/>
    <w:rsid w:val="002C3A0C"/>
    <w:rsid w:val="00340A60"/>
    <w:rsid w:val="0036270D"/>
    <w:rsid w:val="003763DC"/>
    <w:rsid w:val="003F3A38"/>
    <w:rsid w:val="00402305"/>
    <w:rsid w:val="00406347"/>
    <w:rsid w:val="00444DFA"/>
    <w:rsid w:val="00487536"/>
    <w:rsid w:val="00494036"/>
    <w:rsid w:val="00494911"/>
    <w:rsid w:val="00587353"/>
    <w:rsid w:val="005A6626"/>
    <w:rsid w:val="005B71F0"/>
    <w:rsid w:val="005C1797"/>
    <w:rsid w:val="005C5B6C"/>
    <w:rsid w:val="005E4CFB"/>
    <w:rsid w:val="00622A29"/>
    <w:rsid w:val="00655993"/>
    <w:rsid w:val="006772E8"/>
    <w:rsid w:val="00685CA9"/>
    <w:rsid w:val="006C4538"/>
    <w:rsid w:val="006D7FD6"/>
    <w:rsid w:val="006E1843"/>
    <w:rsid w:val="006E249D"/>
    <w:rsid w:val="006F5D70"/>
    <w:rsid w:val="00743AE4"/>
    <w:rsid w:val="007440F3"/>
    <w:rsid w:val="00771CA9"/>
    <w:rsid w:val="007B5BC3"/>
    <w:rsid w:val="007D49D9"/>
    <w:rsid w:val="007E4EEC"/>
    <w:rsid w:val="00800700"/>
    <w:rsid w:val="0080071B"/>
    <w:rsid w:val="00800A5F"/>
    <w:rsid w:val="008336D1"/>
    <w:rsid w:val="00836873"/>
    <w:rsid w:val="008A39E9"/>
    <w:rsid w:val="00915F87"/>
    <w:rsid w:val="009223E8"/>
    <w:rsid w:val="00936E22"/>
    <w:rsid w:val="009638B2"/>
    <w:rsid w:val="0097098B"/>
    <w:rsid w:val="00974029"/>
    <w:rsid w:val="00992A80"/>
    <w:rsid w:val="009A101B"/>
    <w:rsid w:val="00A34677"/>
    <w:rsid w:val="00AF2AF5"/>
    <w:rsid w:val="00B1549E"/>
    <w:rsid w:val="00B53AF0"/>
    <w:rsid w:val="00B57942"/>
    <w:rsid w:val="00B6650E"/>
    <w:rsid w:val="00BA709E"/>
    <w:rsid w:val="00BC28A0"/>
    <w:rsid w:val="00BD3CBA"/>
    <w:rsid w:val="00BF0EE4"/>
    <w:rsid w:val="00BF2BE5"/>
    <w:rsid w:val="00C25B23"/>
    <w:rsid w:val="00C6591B"/>
    <w:rsid w:val="00C83FF8"/>
    <w:rsid w:val="00CC3550"/>
    <w:rsid w:val="00CC4781"/>
    <w:rsid w:val="00D02746"/>
    <w:rsid w:val="00D5100F"/>
    <w:rsid w:val="00D54E4C"/>
    <w:rsid w:val="00D71551"/>
    <w:rsid w:val="00D81265"/>
    <w:rsid w:val="00DB2795"/>
    <w:rsid w:val="00DF29E6"/>
    <w:rsid w:val="00E100A4"/>
    <w:rsid w:val="00ED7F8E"/>
    <w:rsid w:val="00EF6980"/>
    <w:rsid w:val="00F141D6"/>
    <w:rsid w:val="00F23EB7"/>
    <w:rsid w:val="00F37483"/>
    <w:rsid w:val="00F9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2E8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E249D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">
    <w:name w:val="f+"/>
    <w:basedOn w:val="Normln"/>
    <w:qFormat/>
    <w:rsid w:val="0026591A"/>
    <w:pPr>
      <w:spacing w:line="276" w:lineRule="auto"/>
      <w:jc w:val="left"/>
    </w:pPr>
    <w:rPr>
      <w:rFonts w:eastAsiaTheme="minorHAns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6772E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772E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15">
    <w:name w:val="Font Style15"/>
    <w:uiPriority w:val="99"/>
    <w:rsid w:val="006772E8"/>
    <w:rPr>
      <w:rFonts w:ascii="Times New Roman" w:hAnsi="Times New Roman" w:cs="Times New Roman" w:hint="default"/>
      <w:sz w:val="16"/>
      <w:szCs w:val="16"/>
    </w:rPr>
  </w:style>
  <w:style w:type="paragraph" w:customStyle="1" w:styleId="Default">
    <w:name w:val="Default"/>
    <w:rsid w:val="00B1549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1843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6E24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40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02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40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0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40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0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znice.cz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sova@ucl.cas.cz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flaisman@ucl.cas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1445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Sekretariat</cp:lastModifiedBy>
  <cp:revision>3</cp:revision>
  <dcterms:created xsi:type="dcterms:W3CDTF">2017-12-07T14:56:00Z</dcterms:created>
  <dcterms:modified xsi:type="dcterms:W3CDTF">2017-12-14T14:12:00Z</dcterms:modified>
</cp:coreProperties>
</file>