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A3D0F" w14:textId="77777777" w:rsidR="00CE0775" w:rsidRDefault="00CE0775" w:rsidP="00CE077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CE0775" w14:paraId="4CF10B5A" w14:textId="77777777" w:rsidTr="009A4A59">
        <w:tc>
          <w:tcPr>
            <w:tcW w:w="2977" w:type="dxa"/>
            <w:vAlign w:val="center"/>
          </w:tcPr>
          <w:p w14:paraId="296527FD" w14:textId="77777777" w:rsidR="00CE0775" w:rsidRDefault="00CE0775" w:rsidP="009A4A59">
            <w:pPr>
              <w:pStyle w:val="Normlnweb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39B8C188" wp14:editId="7FE54788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8BBEFF3" w14:textId="77777777" w:rsidR="00CE0775" w:rsidRDefault="00CE0775" w:rsidP="009A4A59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</w:tbl>
    <w:p w14:paraId="564D5FE0" w14:textId="77777777" w:rsidR="00CE0775" w:rsidRDefault="00CE0775" w:rsidP="00CE0775"/>
    <w:p w14:paraId="7163E897" w14:textId="77777777" w:rsidR="00CE0775" w:rsidRDefault="00CE0775" w:rsidP="00CE0775"/>
    <w:p w14:paraId="20DEEF5B" w14:textId="77777777" w:rsidR="00CE0775" w:rsidRDefault="00CE0775" w:rsidP="00CE0775">
      <w:pPr>
        <w:pStyle w:val="Normlnweb"/>
        <w:tabs>
          <w:tab w:val="right" w:pos="9072"/>
        </w:tabs>
        <w:spacing w:before="120" w:beforeAutospacing="0" w:after="120" w:afterAutospacing="0"/>
        <w:ind w:left="709"/>
        <w:rPr>
          <w:rFonts w:ascii="Motiva Sans" w:eastAsiaTheme="minorHAnsi" w:hAnsi="Motiva Sans" w:cstheme="minorHAnsi"/>
          <w:sz w:val="20"/>
          <w:szCs w:val="18"/>
          <w:lang w:eastAsia="en-US"/>
        </w:rPr>
      </w:pPr>
      <w:r w:rsidRPr="00A525E2">
        <w:rPr>
          <w:rFonts w:ascii="Motiva Sans" w:hAnsi="Motiva Sans" w:cstheme="minorHAnsi"/>
          <w:b/>
          <w:caps/>
        </w:rPr>
        <w:t>Tisková zpráva</w:t>
      </w:r>
      <w:r w:rsidRPr="007524A9">
        <w:t xml:space="preserve"> </w:t>
      </w:r>
      <w:r>
        <w:tab/>
      </w:r>
      <w:r w:rsidRPr="004B14E4">
        <w:rPr>
          <w:rFonts w:ascii="Motiva Sans" w:eastAsiaTheme="minorHAnsi" w:hAnsi="Motiva Sans" w:cstheme="minorHAnsi"/>
          <w:sz w:val="20"/>
          <w:szCs w:val="18"/>
          <w:lang w:eastAsia="en-US"/>
        </w:rPr>
        <w:t xml:space="preserve">Praha </w:t>
      </w:r>
      <w:r>
        <w:rPr>
          <w:rFonts w:ascii="Motiva Sans" w:eastAsiaTheme="minorHAnsi" w:hAnsi="Motiva Sans" w:cstheme="minorHAnsi"/>
          <w:sz w:val="20"/>
          <w:szCs w:val="18"/>
          <w:lang w:eastAsia="en-US"/>
        </w:rPr>
        <w:t>7</w:t>
      </w:r>
      <w:r w:rsidRPr="004B14E4">
        <w:rPr>
          <w:rFonts w:ascii="Motiva Sans" w:eastAsiaTheme="minorHAnsi" w:hAnsi="Motiva Sans" w:cstheme="minorHAnsi"/>
          <w:sz w:val="20"/>
          <w:szCs w:val="18"/>
          <w:lang w:eastAsia="en-US"/>
        </w:rPr>
        <w:t xml:space="preserve">. </w:t>
      </w:r>
      <w:r>
        <w:rPr>
          <w:rFonts w:ascii="Motiva Sans" w:eastAsiaTheme="minorHAnsi" w:hAnsi="Motiva Sans" w:cstheme="minorHAnsi"/>
          <w:sz w:val="20"/>
          <w:szCs w:val="18"/>
          <w:lang w:eastAsia="en-US"/>
        </w:rPr>
        <w:t>prosince</w:t>
      </w:r>
      <w:r w:rsidRPr="004B14E4">
        <w:rPr>
          <w:rFonts w:ascii="Motiva Sans" w:eastAsiaTheme="minorHAnsi" w:hAnsi="Motiva Sans" w:cstheme="minorHAnsi"/>
          <w:sz w:val="20"/>
          <w:szCs w:val="18"/>
          <w:lang w:eastAsia="en-US"/>
        </w:rPr>
        <w:t xml:space="preserve"> 2020</w:t>
      </w:r>
    </w:p>
    <w:p w14:paraId="23912B56" w14:textId="77777777" w:rsidR="00CE0775" w:rsidRPr="00E80AFE" w:rsidRDefault="00CE0775" w:rsidP="00CE0775">
      <w:pPr>
        <w:tabs>
          <w:tab w:val="left" w:pos="2694"/>
        </w:tabs>
        <w:spacing w:line="240" w:lineRule="auto"/>
        <w:ind w:left="709"/>
        <w:contextualSpacing/>
        <w:rPr>
          <w:szCs w:val="18"/>
        </w:rPr>
      </w:pPr>
      <w:r w:rsidRPr="00E80AFE">
        <w:rPr>
          <w:szCs w:val="18"/>
        </w:rPr>
        <w:t>Akademie věd ČR</w:t>
      </w:r>
    </w:p>
    <w:p w14:paraId="13383B57" w14:textId="77777777" w:rsidR="00CE0775" w:rsidRPr="00273129" w:rsidRDefault="00CE0775" w:rsidP="00CE0775">
      <w:pPr>
        <w:tabs>
          <w:tab w:val="left" w:pos="2694"/>
        </w:tabs>
        <w:spacing w:line="240" w:lineRule="auto"/>
        <w:ind w:left="709"/>
        <w:contextualSpacing/>
        <w:rPr>
          <w:szCs w:val="18"/>
        </w:rPr>
      </w:pPr>
      <w:r w:rsidRPr="00E80AFE">
        <w:rPr>
          <w:szCs w:val="18"/>
        </w:rPr>
        <w:t xml:space="preserve">Národní 1009/3, </w:t>
      </w:r>
      <w:r w:rsidRPr="00273129">
        <w:rPr>
          <w:szCs w:val="18"/>
        </w:rPr>
        <w:t xml:space="preserve">110 00 Praha 1 </w:t>
      </w:r>
    </w:p>
    <w:p w14:paraId="6F493BD0" w14:textId="77777777" w:rsidR="00CE0775" w:rsidRPr="00E80AFE" w:rsidRDefault="00CE0775" w:rsidP="00CE0775">
      <w:pPr>
        <w:tabs>
          <w:tab w:val="left" w:pos="2694"/>
        </w:tabs>
        <w:spacing w:line="240" w:lineRule="auto"/>
        <w:ind w:left="709"/>
        <w:contextualSpacing/>
        <w:rPr>
          <w:szCs w:val="18"/>
        </w:rPr>
      </w:pPr>
      <w:r w:rsidRPr="00273129">
        <w:rPr>
          <w:szCs w:val="18"/>
        </w:rPr>
        <w:t>www.avcr.cz</w:t>
      </w:r>
    </w:p>
    <w:p w14:paraId="67889824" w14:textId="77777777" w:rsidR="00CE0775" w:rsidRDefault="00CE0775" w:rsidP="00CE0775">
      <w:pPr>
        <w:pStyle w:val="Normlnweb"/>
        <w:rPr>
          <w:rFonts w:asciiTheme="minorHAnsi" w:hAnsiTheme="minorHAnsi" w:cstheme="minorHAnsi"/>
        </w:rPr>
        <w:sectPr w:rsidR="00CE0775" w:rsidSect="0071586E">
          <w:footerReference w:type="default" r:id="rId10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7E418766" w14:textId="77777777" w:rsidR="00CE0775" w:rsidRDefault="00CE0775" w:rsidP="00CE0775">
      <w:pPr>
        <w:pStyle w:val="Normlnweb"/>
        <w:rPr>
          <w:rFonts w:asciiTheme="minorHAnsi" w:hAnsiTheme="minorHAnsi" w:cstheme="minorHAnsi"/>
        </w:rPr>
      </w:pPr>
    </w:p>
    <w:p w14:paraId="32F44A98" w14:textId="77777777" w:rsidR="00CE0775" w:rsidRDefault="00CE0775" w:rsidP="00CE0775">
      <w:pPr>
        <w:pStyle w:val="Nadpis1"/>
        <w:spacing w:before="0" w:beforeAutospacing="0" w:after="0" w:afterAutospacing="0"/>
        <w:rPr>
          <w:rStyle w:val="Siln"/>
          <w:rFonts w:cs="Times New Roman"/>
          <w:b/>
        </w:rPr>
      </w:pPr>
      <w:r>
        <w:t xml:space="preserve">AKADEMICKÝ SNĚM ZVOLIL EVU ZAŽÍMALOVOU KANDIDÁTKOU NA PŘEDSEDKYNI AKADEMIE VĚD </w:t>
      </w:r>
      <w:r>
        <w:br/>
      </w:r>
      <w:r>
        <w:rPr>
          <w:noProof/>
        </w:rPr>
        <w:drawing>
          <wp:inline distT="0" distB="0" distL="0" distR="0" wp14:anchorId="19F63767" wp14:editId="15B81BCC">
            <wp:extent cx="1750142" cy="29497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ra.e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142" cy="2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E6A7B" w14:textId="0B427C9B" w:rsidR="00CE0775" w:rsidRPr="00CE0775" w:rsidRDefault="00CE0775" w:rsidP="00CE0775">
      <w:pPr>
        <w:pStyle w:val="Perex"/>
        <w:ind w:left="709"/>
        <w:jc w:val="left"/>
        <w:rPr>
          <w:rStyle w:val="Siln"/>
          <w:b/>
          <w:bCs/>
        </w:rPr>
      </w:pPr>
      <w:r w:rsidRPr="00CE0775">
        <w:rPr>
          <w:rStyle w:val="Siln"/>
          <w:b/>
          <w:bCs/>
        </w:rPr>
        <w:t>V</w:t>
      </w:r>
      <w:r w:rsidRPr="00CE0775">
        <w:rPr>
          <w:rStyle w:val="Siln"/>
          <w:rFonts w:ascii="Cambria" w:hAnsi="Cambria" w:cs="Cambria"/>
          <w:b/>
          <w:bCs/>
        </w:rPr>
        <w:t> </w:t>
      </w:r>
      <w:r w:rsidRPr="00CE0775">
        <w:rPr>
          <w:rStyle w:val="Siln"/>
          <w:b/>
          <w:bCs/>
        </w:rPr>
        <w:t>čele nej</w:t>
      </w:r>
      <w:r w:rsidR="00612D95">
        <w:rPr>
          <w:rStyle w:val="Siln"/>
          <w:b/>
          <w:bCs/>
        </w:rPr>
        <w:t xml:space="preserve">významnější </w:t>
      </w:r>
      <w:r w:rsidRPr="00CE0775">
        <w:rPr>
          <w:rStyle w:val="Siln"/>
          <w:b/>
          <w:bCs/>
        </w:rPr>
        <w:t>české výzkumné instituce by měla další čtyři roky</w:t>
      </w:r>
      <w:r w:rsidR="00612D95" w:rsidRPr="00612D95">
        <w:rPr>
          <w:rStyle w:val="Siln"/>
          <w:b/>
          <w:bCs/>
        </w:rPr>
        <w:t xml:space="preserve"> </w:t>
      </w:r>
      <w:r w:rsidR="00612D95" w:rsidRPr="00CE0775">
        <w:rPr>
          <w:rStyle w:val="Siln"/>
          <w:b/>
          <w:bCs/>
        </w:rPr>
        <w:t xml:space="preserve">stát </w:t>
      </w:r>
      <w:r w:rsidR="00612D95">
        <w:rPr>
          <w:rStyle w:val="Siln"/>
          <w:b/>
          <w:bCs/>
        </w:rPr>
        <w:t xml:space="preserve">její </w:t>
      </w:r>
      <w:r w:rsidR="00612D95" w:rsidRPr="00CE0775">
        <w:rPr>
          <w:rStyle w:val="Siln"/>
          <w:b/>
          <w:bCs/>
        </w:rPr>
        <w:t>dosavadní předsedkyně</w:t>
      </w:r>
      <w:r w:rsidR="00612D95">
        <w:rPr>
          <w:rStyle w:val="Siln"/>
          <w:b/>
          <w:bCs/>
        </w:rPr>
        <w:t xml:space="preserve"> Eva </w:t>
      </w:r>
      <w:proofErr w:type="spellStart"/>
      <w:r w:rsidR="00612D95">
        <w:rPr>
          <w:rStyle w:val="Siln"/>
          <w:b/>
          <w:bCs/>
        </w:rPr>
        <w:t>Zažímalová</w:t>
      </w:r>
      <w:proofErr w:type="spellEnd"/>
      <w:r w:rsidR="00612D95">
        <w:rPr>
          <w:rStyle w:val="Siln"/>
          <w:b/>
          <w:bCs/>
        </w:rPr>
        <w:t>.</w:t>
      </w:r>
      <w:r w:rsidRPr="00CE0775">
        <w:rPr>
          <w:rStyle w:val="Siln"/>
          <w:b/>
          <w:bCs/>
        </w:rPr>
        <w:t xml:space="preserve"> </w:t>
      </w:r>
      <w:r w:rsidR="00FE6342">
        <w:rPr>
          <w:rStyle w:val="Siln"/>
          <w:b/>
          <w:bCs/>
        </w:rPr>
        <w:t xml:space="preserve">Hlasovalo pro ni 209 z 224 přítomných členů </w:t>
      </w:r>
      <w:r w:rsidRPr="00CE0775">
        <w:rPr>
          <w:rStyle w:val="Siln"/>
          <w:b/>
          <w:bCs/>
        </w:rPr>
        <w:t>Akademického sněmu, nejvyššího orgánu AV ČR</w:t>
      </w:r>
      <w:r w:rsidR="00FE6342">
        <w:rPr>
          <w:rStyle w:val="Siln"/>
          <w:b/>
          <w:bCs/>
        </w:rPr>
        <w:t>. K</w:t>
      </w:r>
      <w:r w:rsidR="00FE6342" w:rsidRPr="00FE6342">
        <w:rPr>
          <w:rStyle w:val="Siln"/>
          <w:b/>
          <w:bCs/>
        </w:rPr>
        <w:t xml:space="preserve">vůli epidemické situaci </w:t>
      </w:r>
      <w:r w:rsidR="00FE6342">
        <w:rPr>
          <w:rStyle w:val="Siln"/>
          <w:b/>
          <w:bCs/>
        </w:rPr>
        <w:t xml:space="preserve">se sněm </w:t>
      </w:r>
      <w:r w:rsidR="00FE6342" w:rsidRPr="00FE6342">
        <w:rPr>
          <w:rStyle w:val="Siln"/>
          <w:b/>
          <w:bCs/>
        </w:rPr>
        <w:t xml:space="preserve">musel </w:t>
      </w:r>
      <w:r w:rsidR="00FE6342">
        <w:rPr>
          <w:rStyle w:val="Siln"/>
          <w:b/>
          <w:bCs/>
        </w:rPr>
        <w:t xml:space="preserve">poprvé v historii </w:t>
      </w:r>
      <w:r w:rsidR="00FE6342" w:rsidRPr="00FE6342">
        <w:rPr>
          <w:rStyle w:val="Siln"/>
          <w:b/>
          <w:bCs/>
        </w:rPr>
        <w:t>sejít distanční formou prostřednictvím volební aplikace</w:t>
      </w:r>
      <w:r w:rsidRPr="00CE0775">
        <w:rPr>
          <w:rStyle w:val="Siln"/>
          <w:b/>
          <w:bCs/>
        </w:rPr>
        <w:t>. Volbu akademiků projedná vláda a</w:t>
      </w:r>
      <w:r w:rsidR="005404C7">
        <w:rPr>
          <w:rStyle w:val="Siln"/>
          <w:b/>
          <w:bCs/>
        </w:rPr>
        <w:t> </w:t>
      </w:r>
      <w:r w:rsidRPr="00CE0775">
        <w:rPr>
          <w:rStyle w:val="Siln"/>
          <w:b/>
          <w:bCs/>
        </w:rPr>
        <w:t>kandidáta poté jmenuje prezident republiky.</w:t>
      </w:r>
      <w:r w:rsidR="00FE6342">
        <w:rPr>
          <w:rStyle w:val="Siln"/>
          <w:b/>
          <w:bCs/>
        </w:rPr>
        <w:t xml:space="preserve"> </w:t>
      </w:r>
      <w:r w:rsidR="00FE6342">
        <w:rPr>
          <w:rStyle w:val="Siln"/>
          <w:b/>
          <w:bCs/>
        </w:rPr>
        <w:t>Funkce by se měla ujmout</w:t>
      </w:r>
      <w:r w:rsidR="00FE6342" w:rsidRPr="00CE0775">
        <w:rPr>
          <w:rStyle w:val="Siln"/>
          <w:b/>
          <w:bCs/>
        </w:rPr>
        <w:t xml:space="preserve"> 2</w:t>
      </w:r>
      <w:r w:rsidR="00FE6342">
        <w:rPr>
          <w:rStyle w:val="Siln"/>
          <w:b/>
          <w:bCs/>
        </w:rPr>
        <w:t>5</w:t>
      </w:r>
      <w:r w:rsidR="00FE6342" w:rsidRPr="00CE0775">
        <w:rPr>
          <w:rStyle w:val="Siln"/>
          <w:b/>
          <w:bCs/>
        </w:rPr>
        <w:t>. března 2021</w:t>
      </w:r>
      <w:r w:rsidR="00FE6342">
        <w:rPr>
          <w:rStyle w:val="Siln"/>
          <w:b/>
          <w:bCs/>
        </w:rPr>
        <w:t>.</w:t>
      </w:r>
    </w:p>
    <w:p w14:paraId="4FA7D28A" w14:textId="08ECF249" w:rsidR="00CE0775" w:rsidRDefault="00CE0775" w:rsidP="00CE0775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>
        <w:rPr>
          <w:rFonts w:ascii="Motiva Sans" w:hAnsi="Motiva Sans" w:cstheme="minorHAnsi"/>
          <w:sz w:val="20"/>
          <w:szCs w:val="20"/>
        </w:rPr>
        <w:t>Hlavním témat</w:t>
      </w:r>
      <w:r w:rsidR="009201C5">
        <w:rPr>
          <w:rFonts w:ascii="Motiva Sans" w:hAnsi="Motiva Sans" w:cstheme="minorHAnsi"/>
          <w:sz w:val="20"/>
          <w:szCs w:val="20"/>
        </w:rPr>
        <w:t>em</w:t>
      </w:r>
      <w:r>
        <w:rPr>
          <w:rFonts w:ascii="Motiva Sans" w:hAnsi="Motiva Sans" w:cstheme="minorHAnsi"/>
          <w:sz w:val="20"/>
          <w:szCs w:val="20"/>
        </w:rPr>
        <w:t xml:space="preserve"> Akademického sněmu bylo – vedle volby příštího předsedy – zapojení pracovišť Akademie věd do aktivit na řešení </w:t>
      </w:r>
      <w:r w:rsidRPr="0086242F">
        <w:rPr>
          <w:rFonts w:ascii="Motiva Sans" w:hAnsi="Motiva Sans" w:cstheme="minorHAnsi"/>
          <w:sz w:val="20"/>
          <w:szCs w:val="20"/>
        </w:rPr>
        <w:t>pandemi</w:t>
      </w:r>
      <w:r>
        <w:rPr>
          <w:rFonts w:ascii="Motiva Sans" w:hAnsi="Motiva Sans" w:cstheme="minorHAnsi"/>
          <w:sz w:val="20"/>
          <w:szCs w:val="20"/>
        </w:rPr>
        <w:t>e</w:t>
      </w:r>
      <w:r w:rsidRPr="0086242F">
        <w:rPr>
          <w:rFonts w:ascii="Motiva Sans" w:hAnsi="Motiva Sans" w:cstheme="minorHAnsi"/>
          <w:sz w:val="20"/>
          <w:szCs w:val="20"/>
        </w:rPr>
        <w:t xml:space="preserve"> viru SARS-CoV2. </w:t>
      </w:r>
      <w:r w:rsidRPr="002E4DE3">
        <w:rPr>
          <w:rFonts w:ascii="Motiva Sans" w:hAnsi="Motiva Sans" w:cstheme="minorHAnsi"/>
          <w:i/>
          <w:sz w:val="20"/>
          <w:szCs w:val="20"/>
        </w:rPr>
        <w:t>„Jsem hrdá na celou řadu</w:t>
      </w:r>
      <w:r>
        <w:rPr>
          <w:rFonts w:ascii="Motiva Sans" w:hAnsi="Motiva Sans" w:cstheme="minorHAnsi"/>
          <w:i/>
          <w:sz w:val="20"/>
          <w:szCs w:val="20"/>
        </w:rPr>
        <w:t xml:space="preserve"> skvělých výsledků</w:t>
      </w:r>
      <w:r w:rsidRPr="002E4DE3">
        <w:rPr>
          <w:rFonts w:ascii="Motiva Sans" w:hAnsi="Motiva Sans" w:cstheme="minorHAnsi"/>
          <w:i/>
          <w:sz w:val="20"/>
          <w:szCs w:val="20"/>
        </w:rPr>
        <w:t>, jimiž se jednotlivá pracoviště od samého začátku doslova vrhla do boje</w:t>
      </w:r>
      <w:r>
        <w:rPr>
          <w:rFonts w:ascii="Motiva Sans" w:hAnsi="Motiva Sans" w:cstheme="minorHAnsi"/>
          <w:i/>
          <w:sz w:val="20"/>
          <w:szCs w:val="20"/>
        </w:rPr>
        <w:t xml:space="preserve"> s</w:t>
      </w:r>
      <w:r>
        <w:rPr>
          <w:rFonts w:ascii="Cambria" w:hAnsi="Cambria" w:cs="Cambria"/>
          <w:i/>
          <w:sz w:val="20"/>
          <w:szCs w:val="20"/>
        </w:rPr>
        <w:t> </w:t>
      </w:r>
      <w:r>
        <w:rPr>
          <w:rFonts w:ascii="Motiva Sans" w:hAnsi="Motiva Sans" w:cstheme="minorHAnsi"/>
          <w:i/>
          <w:sz w:val="20"/>
          <w:szCs w:val="20"/>
        </w:rPr>
        <w:t>neznámým virem</w:t>
      </w:r>
      <w:r w:rsidRPr="002E4DE3">
        <w:rPr>
          <w:rFonts w:ascii="Motiva Sans" w:hAnsi="Motiva Sans" w:cstheme="minorHAnsi"/>
          <w:i/>
          <w:sz w:val="20"/>
          <w:szCs w:val="20"/>
        </w:rPr>
        <w:t>,“</w:t>
      </w:r>
      <w:r>
        <w:rPr>
          <w:rFonts w:ascii="Motiva Sans" w:hAnsi="Motiva Sans" w:cstheme="minorHAnsi"/>
          <w:sz w:val="20"/>
          <w:szCs w:val="20"/>
        </w:rPr>
        <w:t xml:space="preserve"> zdůraznila předsedkyně AV ČR Eva Zažímalová. </w:t>
      </w:r>
    </w:p>
    <w:p w14:paraId="7444DA83" w14:textId="3CF767C3" w:rsidR="00CE0775" w:rsidRDefault="00CE0775" w:rsidP="00CE0775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>
        <w:rPr>
          <w:rFonts w:ascii="Motiva Sans" w:hAnsi="Motiva Sans" w:cstheme="minorHAnsi"/>
          <w:sz w:val="20"/>
          <w:szCs w:val="20"/>
        </w:rPr>
        <w:t>Zmínila v</w:t>
      </w:r>
      <w:r>
        <w:rPr>
          <w:rFonts w:ascii="Cambria" w:hAnsi="Cambria" w:cs="Cambria"/>
          <w:sz w:val="20"/>
          <w:szCs w:val="20"/>
        </w:rPr>
        <w:t> </w:t>
      </w:r>
      <w:r>
        <w:rPr>
          <w:rFonts w:ascii="Motiva Sans" w:hAnsi="Motiva Sans" w:cstheme="minorHAnsi"/>
          <w:sz w:val="20"/>
          <w:szCs w:val="20"/>
        </w:rPr>
        <w:t xml:space="preserve">té souvislosti bleskový vývoj </w:t>
      </w:r>
      <w:proofErr w:type="spellStart"/>
      <w:r w:rsidRPr="00EC5114">
        <w:rPr>
          <w:rFonts w:ascii="Motiva Sans" w:hAnsi="Motiva Sans" w:cstheme="minorHAnsi"/>
          <w:sz w:val="20"/>
          <w:szCs w:val="20"/>
        </w:rPr>
        <w:t>biosenzorů</w:t>
      </w:r>
      <w:proofErr w:type="spellEnd"/>
      <w:r w:rsidRPr="00EC5114">
        <w:rPr>
          <w:rFonts w:ascii="Motiva Sans" w:hAnsi="Motiva Sans" w:cstheme="minorHAnsi"/>
          <w:sz w:val="20"/>
          <w:szCs w:val="20"/>
        </w:rPr>
        <w:t xml:space="preserve"> pro detekci </w:t>
      </w:r>
      <w:r w:rsidRPr="002E4DE3">
        <w:rPr>
          <w:rFonts w:ascii="Motiva Sans" w:hAnsi="Motiva Sans" w:cstheme="minorHAnsi"/>
          <w:sz w:val="20"/>
          <w:szCs w:val="20"/>
        </w:rPr>
        <w:t>SARS-CoV-2</w:t>
      </w:r>
      <w:r w:rsidR="009201C5">
        <w:rPr>
          <w:rFonts w:ascii="Motiva Sans" w:hAnsi="Motiva Sans" w:cstheme="minorHAnsi"/>
          <w:sz w:val="20"/>
          <w:szCs w:val="20"/>
        </w:rPr>
        <w:t xml:space="preserve"> nebo nové metody isolace genetického materiálu viru pro metodu PCR, </w:t>
      </w:r>
      <w:r>
        <w:rPr>
          <w:rFonts w:ascii="Motiva Sans" w:hAnsi="Motiva Sans" w:cstheme="minorHAnsi"/>
          <w:sz w:val="20"/>
          <w:szCs w:val="20"/>
        </w:rPr>
        <w:t>u</w:t>
      </w:r>
      <w:r w:rsidRPr="00EC5114">
        <w:rPr>
          <w:rFonts w:ascii="Motiva Sans" w:hAnsi="Motiva Sans" w:cstheme="minorHAnsi"/>
          <w:sz w:val="20"/>
          <w:szCs w:val="20"/>
        </w:rPr>
        <w:t>nikátního</w:t>
      </w:r>
      <w:r>
        <w:rPr>
          <w:rFonts w:ascii="Motiva Sans" w:hAnsi="Motiva Sans" w:cstheme="minorHAnsi"/>
          <w:sz w:val="20"/>
          <w:szCs w:val="20"/>
        </w:rPr>
        <w:t xml:space="preserve"> </w:t>
      </w:r>
      <w:proofErr w:type="spellStart"/>
      <w:r w:rsidRPr="00EC5114">
        <w:rPr>
          <w:rFonts w:ascii="Motiva Sans" w:hAnsi="Motiva Sans" w:cstheme="minorHAnsi"/>
          <w:sz w:val="20"/>
          <w:szCs w:val="20"/>
        </w:rPr>
        <w:t>stěrového</w:t>
      </w:r>
      <w:proofErr w:type="spellEnd"/>
      <w:r w:rsidRPr="00EC5114">
        <w:rPr>
          <w:rFonts w:ascii="Motiva Sans" w:hAnsi="Motiva Sans" w:cstheme="minorHAnsi"/>
          <w:sz w:val="20"/>
          <w:szCs w:val="20"/>
        </w:rPr>
        <w:t xml:space="preserve"> setu RIOCATH® </w:t>
      </w:r>
      <w:r>
        <w:rPr>
          <w:rFonts w:ascii="Motiva Sans" w:hAnsi="Motiva Sans" w:cstheme="minorHAnsi"/>
          <w:sz w:val="20"/>
          <w:szCs w:val="20"/>
        </w:rPr>
        <w:t xml:space="preserve">určeného </w:t>
      </w:r>
      <w:r w:rsidRPr="00EC5114">
        <w:rPr>
          <w:rFonts w:ascii="Motiva Sans" w:hAnsi="Motiva Sans" w:cstheme="minorHAnsi"/>
          <w:sz w:val="20"/>
          <w:szCs w:val="20"/>
        </w:rPr>
        <w:t>k</w:t>
      </w:r>
      <w:r w:rsidR="00FE6342">
        <w:rPr>
          <w:rFonts w:ascii="Motiva Sans" w:hAnsi="Motiva Sans" w:cstheme="minorHAnsi"/>
          <w:sz w:val="20"/>
          <w:szCs w:val="20"/>
        </w:rPr>
        <w:t> </w:t>
      </w:r>
      <w:bookmarkStart w:id="1" w:name="_GoBack"/>
      <w:bookmarkEnd w:id="1"/>
      <w:proofErr w:type="spellStart"/>
      <w:r w:rsidRPr="00EC5114">
        <w:rPr>
          <w:rFonts w:ascii="Motiva Sans" w:hAnsi="Motiva Sans" w:cstheme="minorHAnsi"/>
          <w:sz w:val="20"/>
          <w:szCs w:val="20"/>
        </w:rPr>
        <w:t>samoodběr</w:t>
      </w:r>
      <w:r>
        <w:rPr>
          <w:rFonts w:ascii="Motiva Sans" w:hAnsi="Motiva Sans" w:cstheme="minorHAnsi"/>
          <w:sz w:val="20"/>
          <w:szCs w:val="20"/>
        </w:rPr>
        <w:t>ům</w:t>
      </w:r>
      <w:proofErr w:type="spellEnd"/>
      <w:r w:rsidRPr="00EC5114">
        <w:rPr>
          <w:rFonts w:ascii="Motiva Sans" w:hAnsi="Motiva Sans" w:cstheme="minorHAnsi"/>
          <w:sz w:val="20"/>
          <w:szCs w:val="20"/>
        </w:rPr>
        <w:t>, vysoce účinných respirátorů</w:t>
      </w:r>
      <w:r w:rsidR="00612D95">
        <w:rPr>
          <w:rFonts w:ascii="Motiva Sans" w:hAnsi="Motiva Sans" w:cstheme="minorHAnsi"/>
          <w:sz w:val="20"/>
          <w:szCs w:val="20"/>
        </w:rPr>
        <w:t>,</w:t>
      </w:r>
      <w:r w:rsidRPr="00EC5114">
        <w:rPr>
          <w:rFonts w:ascii="Motiva Sans" w:hAnsi="Motiva Sans" w:cstheme="minorHAnsi"/>
          <w:sz w:val="20"/>
          <w:szCs w:val="20"/>
        </w:rPr>
        <w:t xml:space="preserve"> ochranných štítů</w:t>
      </w:r>
      <w:r>
        <w:rPr>
          <w:rFonts w:ascii="Motiva Sans" w:hAnsi="Motiva Sans" w:cstheme="minorHAnsi"/>
          <w:sz w:val="20"/>
          <w:szCs w:val="20"/>
        </w:rPr>
        <w:t xml:space="preserve"> a </w:t>
      </w:r>
      <w:r w:rsidRPr="00EC5114">
        <w:rPr>
          <w:rFonts w:ascii="Motiva Sans" w:hAnsi="Motiva Sans" w:cstheme="minorHAnsi"/>
          <w:sz w:val="20"/>
          <w:szCs w:val="20"/>
        </w:rPr>
        <w:t>přístrojů na podporu dýchání</w:t>
      </w:r>
      <w:r w:rsidR="009201C5">
        <w:rPr>
          <w:rFonts w:ascii="Motiva Sans" w:hAnsi="Motiva Sans" w:cstheme="minorHAnsi"/>
          <w:sz w:val="20"/>
          <w:szCs w:val="20"/>
        </w:rPr>
        <w:t>, měření šíření aerosolů</w:t>
      </w:r>
      <w:r w:rsidRPr="00EC5114">
        <w:rPr>
          <w:rFonts w:ascii="Motiva Sans" w:hAnsi="Motiva Sans" w:cstheme="minorHAnsi"/>
          <w:sz w:val="20"/>
          <w:szCs w:val="20"/>
        </w:rPr>
        <w:t xml:space="preserve"> nebo modelování dopadů protiepidemických</w:t>
      </w:r>
      <w:r>
        <w:rPr>
          <w:rFonts w:ascii="Motiva Sans" w:hAnsi="Motiva Sans" w:cstheme="minorHAnsi"/>
          <w:sz w:val="20"/>
          <w:szCs w:val="20"/>
        </w:rPr>
        <w:t xml:space="preserve"> </w:t>
      </w:r>
      <w:r w:rsidRPr="00EC5114">
        <w:rPr>
          <w:rFonts w:ascii="Motiva Sans" w:hAnsi="Motiva Sans" w:cstheme="minorHAnsi"/>
          <w:sz w:val="20"/>
          <w:szCs w:val="20"/>
        </w:rPr>
        <w:t>a rozvolňovacích opatření</w:t>
      </w:r>
      <w:r w:rsidR="009201C5">
        <w:rPr>
          <w:rFonts w:ascii="Motiva Sans" w:hAnsi="Motiva Sans" w:cstheme="minorHAnsi"/>
          <w:sz w:val="20"/>
          <w:szCs w:val="20"/>
        </w:rPr>
        <w:t xml:space="preserve"> atd</w:t>
      </w:r>
      <w:r w:rsidRPr="00EC5114">
        <w:rPr>
          <w:rFonts w:ascii="Motiva Sans" w:hAnsi="Motiva Sans" w:cstheme="minorHAnsi"/>
          <w:sz w:val="20"/>
          <w:szCs w:val="20"/>
        </w:rPr>
        <w:t xml:space="preserve">. </w:t>
      </w:r>
    </w:p>
    <w:p w14:paraId="107FC064" w14:textId="77777777" w:rsidR="00CE0775" w:rsidRDefault="00CE0775" w:rsidP="00CE0775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 w:rsidRPr="002E4DE3">
        <w:rPr>
          <w:rFonts w:ascii="Motiva Sans" w:hAnsi="Motiva Sans" w:cstheme="minorHAnsi"/>
          <w:i/>
          <w:sz w:val="20"/>
          <w:szCs w:val="20"/>
        </w:rPr>
        <w:t>„V neposlední řadě je třeba zmínit, že pracoviště Akademie věd využila know-how v</w:t>
      </w:r>
      <w:r>
        <w:rPr>
          <w:rFonts w:ascii="Cambria" w:hAnsi="Cambria" w:cstheme="minorHAnsi"/>
          <w:i/>
          <w:sz w:val="20"/>
          <w:szCs w:val="20"/>
        </w:rPr>
        <w:t> </w:t>
      </w:r>
      <w:r w:rsidRPr="002E4DE3">
        <w:rPr>
          <w:rFonts w:ascii="Motiva Sans" w:hAnsi="Motiva Sans" w:cstheme="minorHAnsi"/>
          <w:i/>
          <w:sz w:val="20"/>
          <w:szCs w:val="20"/>
        </w:rPr>
        <w:t xml:space="preserve">molekulárně biologických metodách a zapojila se </w:t>
      </w:r>
      <w:r>
        <w:rPr>
          <w:rFonts w:ascii="Motiva Sans" w:hAnsi="Motiva Sans" w:cstheme="minorHAnsi"/>
          <w:i/>
          <w:sz w:val="20"/>
          <w:szCs w:val="20"/>
        </w:rPr>
        <w:t xml:space="preserve">dotestování metodou PCR jak </w:t>
      </w:r>
      <w:r w:rsidRPr="002E4DE3">
        <w:rPr>
          <w:rFonts w:ascii="Motiva Sans" w:hAnsi="Motiva Sans" w:cstheme="minorHAnsi"/>
          <w:i/>
          <w:sz w:val="20"/>
          <w:szCs w:val="20"/>
        </w:rPr>
        <w:t>od konce března do poloviny června</w:t>
      </w:r>
      <w:r>
        <w:rPr>
          <w:rFonts w:ascii="Motiva Sans" w:hAnsi="Motiva Sans" w:cstheme="minorHAnsi"/>
          <w:i/>
          <w:sz w:val="20"/>
          <w:szCs w:val="20"/>
        </w:rPr>
        <w:t>, tak i v</w:t>
      </w:r>
      <w:r>
        <w:rPr>
          <w:rFonts w:ascii="Cambria" w:hAnsi="Cambria" w:cs="Cambria"/>
          <w:i/>
          <w:sz w:val="20"/>
          <w:szCs w:val="20"/>
        </w:rPr>
        <w:t> </w:t>
      </w:r>
      <w:r>
        <w:rPr>
          <w:rFonts w:ascii="Motiva Sans" w:hAnsi="Motiva Sans" w:cstheme="minorHAnsi"/>
          <w:i/>
          <w:sz w:val="20"/>
          <w:szCs w:val="20"/>
        </w:rPr>
        <w:t>současné podzimní vlně. V</w:t>
      </w:r>
      <w:r>
        <w:rPr>
          <w:rFonts w:ascii="Cambria" w:hAnsi="Cambria" w:cs="Cambria"/>
          <w:i/>
          <w:sz w:val="20"/>
          <w:szCs w:val="20"/>
        </w:rPr>
        <w:t> </w:t>
      </w:r>
      <w:r>
        <w:rPr>
          <w:rFonts w:ascii="Motiva Sans" w:hAnsi="Motiva Sans" w:cstheme="minorHAnsi"/>
          <w:i/>
          <w:sz w:val="20"/>
          <w:szCs w:val="20"/>
        </w:rPr>
        <w:t>případě další potřeby jsme připraveni,</w:t>
      </w:r>
      <w:r w:rsidRPr="002E4DE3">
        <w:rPr>
          <w:rFonts w:ascii="Motiva Sans" w:hAnsi="Motiva Sans" w:cstheme="minorHAnsi"/>
          <w:i/>
          <w:sz w:val="20"/>
          <w:szCs w:val="20"/>
        </w:rPr>
        <w:t xml:space="preserve">“ </w:t>
      </w:r>
      <w:r>
        <w:rPr>
          <w:rFonts w:ascii="Motiva Sans" w:hAnsi="Motiva Sans" w:cstheme="minorHAnsi"/>
          <w:sz w:val="20"/>
          <w:szCs w:val="20"/>
        </w:rPr>
        <w:t xml:space="preserve">uvedla předsedkyně. </w:t>
      </w:r>
    </w:p>
    <w:p w14:paraId="100465EB" w14:textId="736BF6BE" w:rsidR="00CE0775" w:rsidRPr="00CC5009" w:rsidRDefault="00CE0775" w:rsidP="00CE0775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b/>
          <w:sz w:val="20"/>
          <w:szCs w:val="20"/>
        </w:rPr>
      </w:pPr>
      <w:r w:rsidRPr="00CC5009">
        <w:rPr>
          <w:rFonts w:ascii="Motiva Sans" w:hAnsi="Motiva Sans" w:cstheme="minorHAnsi"/>
          <w:b/>
          <w:sz w:val="20"/>
          <w:szCs w:val="20"/>
        </w:rPr>
        <w:t>Rozpočet</w:t>
      </w:r>
      <w:r>
        <w:rPr>
          <w:rFonts w:ascii="Motiva Sans" w:hAnsi="Motiva Sans" w:cstheme="minorHAnsi"/>
          <w:b/>
          <w:sz w:val="20"/>
          <w:szCs w:val="20"/>
        </w:rPr>
        <w:t>: výhled</w:t>
      </w:r>
      <w:r w:rsidRPr="00CC5009">
        <w:rPr>
          <w:rFonts w:ascii="Motiva Sans" w:hAnsi="Motiva Sans" w:cstheme="minorHAnsi"/>
          <w:b/>
          <w:sz w:val="20"/>
          <w:szCs w:val="20"/>
        </w:rPr>
        <w:t xml:space="preserve"> bez navýšení </w:t>
      </w:r>
    </w:p>
    <w:p w14:paraId="13C69495" w14:textId="69A2B9AB" w:rsidR="00CE0775" w:rsidRDefault="00CE0775" w:rsidP="00CE0775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>
        <w:rPr>
          <w:rFonts w:ascii="Motiva Sans" w:hAnsi="Motiva Sans" w:cstheme="minorHAnsi"/>
          <w:sz w:val="20"/>
          <w:szCs w:val="20"/>
        </w:rPr>
        <w:t>Akademický sněm také projednal zprávu o ekonomické situaci AV ČR a</w:t>
      </w:r>
      <w:r>
        <w:rPr>
          <w:rFonts w:ascii="Cambria" w:hAnsi="Cambria" w:cstheme="minorHAnsi"/>
          <w:sz w:val="20"/>
          <w:szCs w:val="20"/>
        </w:rPr>
        <w:t> </w:t>
      </w:r>
      <w:r>
        <w:rPr>
          <w:rFonts w:ascii="Motiva Sans" w:hAnsi="Motiva Sans" w:cstheme="minorHAnsi"/>
          <w:sz w:val="20"/>
          <w:szCs w:val="20"/>
        </w:rPr>
        <w:t>návrh jejího rozpočtu na rok 2021. V</w:t>
      </w:r>
      <w:r>
        <w:rPr>
          <w:rFonts w:ascii="Cambria" w:hAnsi="Cambria" w:cs="Cambria"/>
          <w:sz w:val="20"/>
          <w:szCs w:val="20"/>
        </w:rPr>
        <w:t> </w:t>
      </w:r>
      <w:r>
        <w:rPr>
          <w:rFonts w:ascii="Motiva Sans" w:hAnsi="Motiva Sans" w:cstheme="minorHAnsi"/>
          <w:sz w:val="20"/>
          <w:szCs w:val="20"/>
        </w:rPr>
        <w:t xml:space="preserve">letošním roce byly finance pro AV ČR </w:t>
      </w:r>
      <w:r w:rsidR="00DB2F77">
        <w:rPr>
          <w:rFonts w:ascii="Motiva Sans" w:hAnsi="Motiva Sans" w:cstheme="minorHAnsi"/>
          <w:sz w:val="20"/>
          <w:szCs w:val="20"/>
        </w:rPr>
        <w:t>schváleny ve výši</w:t>
      </w:r>
      <w:r w:rsidR="00DB2F77" w:rsidRPr="00DB2F77">
        <w:t xml:space="preserve"> </w:t>
      </w:r>
      <w:r w:rsidR="00DB2F77" w:rsidRPr="00DB2F77">
        <w:rPr>
          <w:rFonts w:ascii="Motiva Sans" w:hAnsi="Motiva Sans" w:cstheme="minorHAnsi"/>
          <w:sz w:val="20"/>
          <w:szCs w:val="20"/>
        </w:rPr>
        <w:t>6 563</w:t>
      </w:r>
      <w:r w:rsidR="00DB2F77">
        <w:rPr>
          <w:rFonts w:ascii="Motiva Sans" w:hAnsi="Motiva Sans" w:cstheme="minorHAnsi"/>
          <w:sz w:val="20"/>
          <w:szCs w:val="20"/>
        </w:rPr>
        <w:t> </w:t>
      </w:r>
      <w:r w:rsidR="00DB2F77" w:rsidRPr="00DB2F77">
        <w:rPr>
          <w:rFonts w:ascii="Motiva Sans" w:hAnsi="Motiva Sans" w:cstheme="minorHAnsi"/>
          <w:sz w:val="20"/>
          <w:szCs w:val="20"/>
        </w:rPr>
        <w:t>390</w:t>
      </w:r>
      <w:r w:rsidR="00DB2F77">
        <w:rPr>
          <w:rFonts w:ascii="Motiva Sans" w:hAnsi="Motiva Sans" w:cstheme="minorHAnsi"/>
          <w:sz w:val="20"/>
          <w:szCs w:val="20"/>
        </w:rPr>
        <w:t xml:space="preserve"> tis. Kč. Návrh na rok 2021,</w:t>
      </w:r>
      <w:r w:rsidR="00DB2F77" w:rsidRPr="00DB2F77">
        <w:rPr>
          <w:rFonts w:ascii="Motiva Sans" w:hAnsi="Motiva Sans" w:cstheme="minorHAnsi"/>
          <w:sz w:val="20"/>
          <w:szCs w:val="20"/>
        </w:rPr>
        <w:t xml:space="preserve"> </w:t>
      </w:r>
      <w:r w:rsidR="00DB2F77">
        <w:rPr>
          <w:rFonts w:ascii="Motiva Sans" w:hAnsi="Motiva Sans" w:cstheme="minorHAnsi"/>
          <w:sz w:val="20"/>
          <w:szCs w:val="20"/>
        </w:rPr>
        <w:t xml:space="preserve">který na podzim schválila vláda, počítá s částkou </w:t>
      </w:r>
      <w:r w:rsidRPr="0086242F">
        <w:rPr>
          <w:rFonts w:ascii="Motiva Sans" w:hAnsi="Motiva Sans" w:cstheme="minorHAnsi"/>
          <w:sz w:val="20"/>
          <w:szCs w:val="20"/>
        </w:rPr>
        <w:t xml:space="preserve">6 769 652 </w:t>
      </w:r>
      <w:r>
        <w:rPr>
          <w:rFonts w:ascii="Motiva Sans" w:hAnsi="Motiva Sans" w:cstheme="minorHAnsi"/>
          <w:sz w:val="20"/>
          <w:szCs w:val="20"/>
        </w:rPr>
        <w:t xml:space="preserve">tis. </w:t>
      </w:r>
      <w:r w:rsidRPr="0086242F">
        <w:rPr>
          <w:rFonts w:ascii="Motiva Sans" w:hAnsi="Motiva Sans" w:cstheme="minorHAnsi"/>
          <w:sz w:val="20"/>
          <w:szCs w:val="20"/>
        </w:rPr>
        <w:t>Kč</w:t>
      </w:r>
      <w:r w:rsidR="00DB2F77">
        <w:rPr>
          <w:rFonts w:ascii="Motiva Sans" w:hAnsi="Motiva Sans" w:cstheme="minorHAnsi"/>
          <w:sz w:val="20"/>
          <w:szCs w:val="20"/>
        </w:rPr>
        <w:t>.</w:t>
      </w:r>
      <w:r>
        <w:rPr>
          <w:rFonts w:ascii="Motiva Sans" w:hAnsi="Motiva Sans" w:cstheme="minorHAnsi"/>
          <w:sz w:val="20"/>
          <w:szCs w:val="20"/>
        </w:rPr>
        <w:t xml:space="preserve"> </w:t>
      </w:r>
    </w:p>
    <w:p w14:paraId="443ED20C" w14:textId="54AB43B2" w:rsidR="00CE0775" w:rsidRDefault="00CE0775" w:rsidP="00CE0775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 w:rsidRPr="00CC5009">
        <w:rPr>
          <w:rFonts w:ascii="Motiva Sans" w:hAnsi="Motiva Sans" w:cstheme="minorHAnsi"/>
          <w:i/>
          <w:sz w:val="20"/>
          <w:szCs w:val="20"/>
        </w:rPr>
        <w:t xml:space="preserve">„Na rok 2022 </w:t>
      </w:r>
      <w:r>
        <w:rPr>
          <w:rFonts w:ascii="Motiva Sans" w:hAnsi="Motiva Sans" w:cstheme="minorHAnsi"/>
          <w:i/>
          <w:sz w:val="20"/>
          <w:szCs w:val="20"/>
        </w:rPr>
        <w:t xml:space="preserve">ale </w:t>
      </w:r>
      <w:r w:rsidRPr="00CC5009">
        <w:rPr>
          <w:rFonts w:ascii="Motiva Sans" w:hAnsi="Motiva Sans" w:cstheme="minorHAnsi"/>
          <w:i/>
          <w:sz w:val="20"/>
          <w:szCs w:val="20"/>
        </w:rPr>
        <w:t>nebyl meziroční nárůst institucionálních prostředků schválen (vyjma prostředků zahraničních programů ve výši 0,2 mil. Kč). Ani na rok 2023 není žádné navýšení navrhováno,“</w:t>
      </w:r>
      <w:r>
        <w:rPr>
          <w:rFonts w:ascii="Motiva Sans" w:hAnsi="Motiva Sans" w:cstheme="minorHAnsi"/>
          <w:sz w:val="20"/>
          <w:szCs w:val="20"/>
        </w:rPr>
        <w:t xml:space="preserve"> sdělil Martin </w:t>
      </w:r>
      <w:proofErr w:type="spellStart"/>
      <w:r>
        <w:rPr>
          <w:rFonts w:ascii="Motiva Sans" w:hAnsi="Motiva Sans" w:cstheme="minorHAnsi"/>
          <w:sz w:val="20"/>
          <w:szCs w:val="20"/>
        </w:rPr>
        <w:t>Bilej</w:t>
      </w:r>
      <w:proofErr w:type="spellEnd"/>
      <w:r>
        <w:rPr>
          <w:rFonts w:ascii="Motiva Sans" w:hAnsi="Motiva Sans" w:cstheme="minorHAnsi"/>
          <w:sz w:val="20"/>
          <w:szCs w:val="20"/>
        </w:rPr>
        <w:t>, člen Akademické rady</w:t>
      </w:r>
      <w:r w:rsidR="00612D95">
        <w:rPr>
          <w:rFonts w:ascii="Motiva Sans" w:hAnsi="Motiva Sans" w:cstheme="minorHAnsi"/>
          <w:sz w:val="20"/>
          <w:szCs w:val="20"/>
        </w:rPr>
        <w:t xml:space="preserve"> AV ČR</w:t>
      </w:r>
      <w:r>
        <w:rPr>
          <w:rFonts w:ascii="Motiva Sans" w:hAnsi="Motiva Sans" w:cstheme="minorHAnsi"/>
          <w:sz w:val="20"/>
          <w:szCs w:val="20"/>
        </w:rPr>
        <w:t>.</w:t>
      </w:r>
    </w:p>
    <w:p w14:paraId="390CFFDC" w14:textId="77777777" w:rsidR="00CE0775" w:rsidRPr="0086242F" w:rsidRDefault="00CE0775" w:rsidP="00CE0775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 w:rsidRPr="0086242F">
        <w:rPr>
          <w:rFonts w:ascii="Motiva Sans" w:hAnsi="Motiva Sans" w:cstheme="minorHAnsi"/>
          <w:sz w:val="20"/>
          <w:szCs w:val="20"/>
        </w:rPr>
        <w:t xml:space="preserve">Pracoviště AV ČR </w:t>
      </w:r>
      <w:r>
        <w:rPr>
          <w:rFonts w:ascii="Motiva Sans" w:hAnsi="Motiva Sans" w:cstheme="minorHAnsi"/>
          <w:sz w:val="20"/>
          <w:szCs w:val="20"/>
        </w:rPr>
        <w:t>přitom s</w:t>
      </w:r>
      <w:r w:rsidRPr="0086242F">
        <w:rPr>
          <w:rFonts w:ascii="Motiva Sans" w:hAnsi="Motiva Sans" w:cstheme="minorHAnsi"/>
          <w:sz w:val="20"/>
          <w:szCs w:val="20"/>
        </w:rPr>
        <w:t>tále napravují důsledky podfinancování z let 2010–2016,</w:t>
      </w:r>
      <w:r>
        <w:rPr>
          <w:rFonts w:ascii="Motiva Sans" w:hAnsi="Motiva Sans" w:cstheme="minorHAnsi"/>
          <w:sz w:val="20"/>
          <w:szCs w:val="20"/>
        </w:rPr>
        <w:t xml:space="preserve"> neboť </w:t>
      </w:r>
      <w:r w:rsidRPr="0086242F">
        <w:rPr>
          <w:rFonts w:ascii="Motiva Sans" w:hAnsi="Motiva Sans" w:cstheme="minorHAnsi"/>
          <w:sz w:val="20"/>
          <w:szCs w:val="20"/>
        </w:rPr>
        <w:t>institucionální prostředky</w:t>
      </w:r>
      <w:r>
        <w:rPr>
          <w:rFonts w:ascii="Motiva Sans" w:hAnsi="Motiva Sans" w:cstheme="minorHAnsi"/>
          <w:sz w:val="20"/>
          <w:szCs w:val="20"/>
        </w:rPr>
        <w:t xml:space="preserve"> </w:t>
      </w:r>
      <w:r w:rsidRPr="0086242F">
        <w:rPr>
          <w:rFonts w:ascii="Motiva Sans" w:hAnsi="Motiva Sans" w:cstheme="minorHAnsi"/>
          <w:sz w:val="20"/>
          <w:szCs w:val="20"/>
        </w:rPr>
        <w:t>AV ČR dosáhly úrovně roku 2009 až v roce 2017 (bez započtení inflace).</w:t>
      </w:r>
    </w:p>
    <w:p w14:paraId="42C06B2C" w14:textId="15224F8F" w:rsidR="00CE0775" w:rsidRDefault="00CE0775" w:rsidP="00CE0775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 w:rsidRPr="003833A3">
        <w:rPr>
          <w:rFonts w:ascii="Motiva Sans" w:hAnsi="Motiva Sans" w:cstheme="minorHAnsi"/>
          <w:i/>
          <w:sz w:val="20"/>
          <w:szCs w:val="20"/>
        </w:rPr>
        <w:t>„I s</w:t>
      </w:r>
      <w:r w:rsidRPr="003833A3">
        <w:rPr>
          <w:rFonts w:ascii="Cambria" w:hAnsi="Cambria" w:cs="Cambria"/>
          <w:i/>
          <w:sz w:val="20"/>
          <w:szCs w:val="20"/>
        </w:rPr>
        <w:t> </w:t>
      </w:r>
      <w:r w:rsidRPr="003833A3">
        <w:rPr>
          <w:rFonts w:ascii="Motiva Sans" w:hAnsi="Motiva Sans" w:cstheme="minorHAnsi"/>
          <w:i/>
          <w:sz w:val="20"/>
          <w:szCs w:val="20"/>
        </w:rPr>
        <w:t>ohledem na pandemii je více než kdy předtím zřejmý společenský význam výsledků pracovišť Akademie věd ČR. Doufáme tedy, že vláda ČR bude i nadále usilovat o</w:t>
      </w:r>
      <w:r>
        <w:rPr>
          <w:rFonts w:ascii="Cambria" w:hAnsi="Cambria" w:cstheme="minorHAnsi"/>
          <w:i/>
          <w:sz w:val="20"/>
          <w:szCs w:val="20"/>
        </w:rPr>
        <w:t> </w:t>
      </w:r>
      <w:r w:rsidRPr="003833A3">
        <w:rPr>
          <w:rFonts w:ascii="Motiva Sans" w:hAnsi="Motiva Sans" w:cstheme="minorHAnsi"/>
          <w:i/>
          <w:sz w:val="20"/>
          <w:szCs w:val="20"/>
        </w:rPr>
        <w:t>kontinuitu podpory v oblasti vzdělávání, vědy a výzkumu tak, aby</w:t>
      </w:r>
      <w:r w:rsidR="00612D95">
        <w:rPr>
          <w:rFonts w:ascii="Motiva Sans" w:hAnsi="Motiva Sans" w:cstheme="minorHAnsi"/>
          <w:i/>
          <w:sz w:val="20"/>
          <w:szCs w:val="20"/>
        </w:rPr>
        <w:t xml:space="preserve"> byl</w:t>
      </w:r>
      <w:r w:rsidRPr="003833A3">
        <w:rPr>
          <w:rFonts w:ascii="Motiva Sans" w:hAnsi="Motiva Sans" w:cstheme="minorHAnsi"/>
          <w:i/>
          <w:sz w:val="20"/>
          <w:szCs w:val="20"/>
        </w:rPr>
        <w:t xml:space="preserve"> ve střednědobém výhledu zajištěn stabilní meziroční nárůst </w:t>
      </w:r>
      <w:r w:rsidRPr="003833A3">
        <w:rPr>
          <w:rFonts w:ascii="Motiva Sans" w:hAnsi="Motiva Sans" w:cstheme="minorHAnsi"/>
          <w:i/>
          <w:sz w:val="20"/>
          <w:szCs w:val="20"/>
        </w:rPr>
        <w:lastRenderedPageBreak/>
        <w:t>základního</w:t>
      </w:r>
      <w:r>
        <w:rPr>
          <w:rFonts w:ascii="Motiva Sans" w:hAnsi="Motiva Sans" w:cstheme="minorHAnsi"/>
          <w:i/>
          <w:sz w:val="20"/>
          <w:szCs w:val="20"/>
        </w:rPr>
        <w:t xml:space="preserve"> </w:t>
      </w:r>
      <w:r w:rsidRPr="003833A3">
        <w:rPr>
          <w:rFonts w:ascii="Motiva Sans" w:hAnsi="Motiva Sans" w:cstheme="minorHAnsi"/>
          <w:i/>
          <w:sz w:val="20"/>
          <w:szCs w:val="20"/>
        </w:rPr>
        <w:t>institucionálního financování nejen pro Akademii věd, ale i další klíčové aktéry výzkumu, vědy a inovací,“</w:t>
      </w:r>
      <w:r>
        <w:rPr>
          <w:rFonts w:ascii="Motiva Sans" w:hAnsi="Motiva Sans" w:cstheme="minorHAnsi"/>
          <w:sz w:val="20"/>
          <w:szCs w:val="20"/>
        </w:rPr>
        <w:t xml:space="preserve"> dodal Martin </w:t>
      </w:r>
      <w:proofErr w:type="spellStart"/>
      <w:r>
        <w:rPr>
          <w:rFonts w:ascii="Motiva Sans" w:hAnsi="Motiva Sans" w:cstheme="minorHAnsi"/>
          <w:sz w:val="20"/>
          <w:szCs w:val="20"/>
        </w:rPr>
        <w:t>Bilej</w:t>
      </w:r>
      <w:proofErr w:type="spellEnd"/>
      <w:r>
        <w:rPr>
          <w:rFonts w:ascii="Motiva Sans" w:hAnsi="Motiva Sans" w:cstheme="minorHAnsi"/>
          <w:sz w:val="20"/>
          <w:szCs w:val="20"/>
        </w:rPr>
        <w:t>.</w:t>
      </w:r>
    </w:p>
    <w:p w14:paraId="6ADC3F10" w14:textId="77777777" w:rsidR="00CE0775" w:rsidRDefault="00CE0775" w:rsidP="00CE0775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>
        <w:rPr>
          <w:rFonts w:ascii="Motiva Sans" w:hAnsi="Motiva Sans" w:cstheme="minorHAnsi"/>
          <w:sz w:val="20"/>
          <w:szCs w:val="20"/>
        </w:rPr>
        <w:t>Akademický sněm tvoří kromě ředitelů a vědeckých pracovníků 54 výzkumných institucí Akademie věd také zástupci vysokých škol, státních orgánů, ale i průmyslu nebo obchodu. Poprvé od roku 1993, kdy se Akademický sněm dvakrát ročně schází, se musel uskutečnit v</w:t>
      </w:r>
      <w:r>
        <w:rPr>
          <w:rFonts w:ascii="Cambria" w:hAnsi="Cambria" w:cstheme="minorHAnsi"/>
          <w:sz w:val="20"/>
          <w:szCs w:val="20"/>
        </w:rPr>
        <w:t> </w:t>
      </w:r>
      <w:r>
        <w:rPr>
          <w:rFonts w:ascii="Motiva Sans" w:hAnsi="Motiva Sans" w:cstheme="minorHAnsi"/>
          <w:sz w:val="20"/>
          <w:szCs w:val="20"/>
        </w:rPr>
        <w:t xml:space="preserve">distanční podobě. </w:t>
      </w:r>
    </w:p>
    <w:p w14:paraId="1E6C3EFA" w14:textId="56381B28" w:rsidR="00CE0775" w:rsidRDefault="00CE0775" w:rsidP="00CE0775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>
        <w:rPr>
          <w:rFonts w:ascii="Motiva Sans" w:hAnsi="Motiva Sans" w:cstheme="minorHAnsi"/>
          <w:sz w:val="20"/>
          <w:szCs w:val="20"/>
        </w:rPr>
        <w:t xml:space="preserve">Formou videokonference se jej kromě členů sněmu mohli zúčastnit předseda Senátu Parlamentu ČR Miloš Vystrčil, </w:t>
      </w:r>
      <w:r w:rsidRPr="008A4032">
        <w:rPr>
          <w:rFonts w:ascii="Motiva Sans" w:hAnsi="Motiva Sans" w:cstheme="minorHAnsi"/>
          <w:sz w:val="20"/>
          <w:szCs w:val="20"/>
        </w:rPr>
        <w:t>místopředseda vlády, ministr průmyslu a obchodu</w:t>
      </w:r>
      <w:r w:rsidR="00612D95">
        <w:rPr>
          <w:rFonts w:ascii="Motiva Sans" w:hAnsi="Motiva Sans" w:cstheme="minorHAnsi"/>
          <w:sz w:val="20"/>
          <w:szCs w:val="20"/>
        </w:rPr>
        <w:t>,</w:t>
      </w:r>
      <w:r w:rsidRPr="008A4032">
        <w:rPr>
          <w:rFonts w:ascii="Motiva Sans" w:hAnsi="Motiva Sans" w:cstheme="minorHAnsi"/>
          <w:sz w:val="20"/>
          <w:szCs w:val="20"/>
        </w:rPr>
        <w:t xml:space="preserve"> ministr dopravy</w:t>
      </w:r>
      <w:r>
        <w:rPr>
          <w:rFonts w:ascii="Motiva Sans" w:hAnsi="Motiva Sans" w:cstheme="minorHAnsi"/>
          <w:sz w:val="20"/>
          <w:szCs w:val="20"/>
        </w:rPr>
        <w:t xml:space="preserve"> </w:t>
      </w:r>
      <w:r>
        <w:rPr>
          <w:rFonts w:ascii="Motiva Sans" w:hAnsi="Motiva Sans" w:cstheme="minorHAnsi"/>
          <w:sz w:val="20"/>
          <w:szCs w:val="20"/>
        </w:rPr>
        <w:br/>
        <w:t xml:space="preserve">a </w:t>
      </w:r>
      <w:r w:rsidRPr="008A4032">
        <w:rPr>
          <w:rFonts w:ascii="Motiva Sans" w:hAnsi="Motiva Sans" w:cstheme="minorHAnsi"/>
          <w:sz w:val="20"/>
          <w:szCs w:val="20"/>
        </w:rPr>
        <w:t>místopředseda Rady pro výzkum, vývoj a inovace</w:t>
      </w:r>
      <w:r>
        <w:rPr>
          <w:rFonts w:ascii="Motiva Sans" w:hAnsi="Motiva Sans" w:cstheme="minorHAnsi"/>
          <w:sz w:val="20"/>
          <w:szCs w:val="20"/>
        </w:rPr>
        <w:t xml:space="preserve"> Karel Havlíček, náměstek ministra školství Pavel Doleček nebo předsedkyně Grantové agentury ČR Alice Valkárová. </w:t>
      </w:r>
    </w:p>
    <w:p w14:paraId="4176B442" w14:textId="01EE22F2" w:rsidR="00835875" w:rsidRDefault="00835875" w:rsidP="00CE0775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</w:p>
    <w:p w14:paraId="27BF3EA9" w14:textId="460EBE76" w:rsidR="00835875" w:rsidRDefault="00835875" w:rsidP="00835875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i/>
          <w:iCs/>
          <w:sz w:val="18"/>
          <w:szCs w:val="18"/>
        </w:rPr>
      </w:pPr>
      <w:r>
        <w:rPr>
          <w:rFonts w:ascii="Motiva Sans" w:hAnsi="Motiva Sans" w:cstheme="minorHAnsi"/>
          <w:noProof/>
          <w:sz w:val="20"/>
          <w:szCs w:val="20"/>
        </w:rPr>
        <w:drawing>
          <wp:inline distT="0" distB="0" distL="0" distR="0" wp14:anchorId="12BDF5CB" wp14:editId="0AFCA408">
            <wp:extent cx="1828800" cy="2743200"/>
            <wp:effectExtent l="0" t="0" r="0" b="0"/>
            <wp:docPr id="2" name="Obrázek 2" descr="Obsah obrázku závěs, osoba, interiér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závěs, osoba, interiér, muž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tiva Sans" w:hAnsi="Motiva Sans" w:cstheme="minorHAnsi"/>
          <w:sz w:val="20"/>
          <w:szCs w:val="20"/>
        </w:rPr>
        <w:t xml:space="preserve"> </w:t>
      </w:r>
      <w:r>
        <w:rPr>
          <w:rFonts w:ascii="Motiva Sans" w:hAnsi="Motiva Sans" w:cstheme="minorHAnsi"/>
          <w:sz w:val="20"/>
          <w:szCs w:val="20"/>
        </w:rPr>
        <w:br/>
      </w:r>
      <w:r w:rsidRPr="005057A7">
        <w:rPr>
          <w:rFonts w:ascii="Motiva Sans" w:hAnsi="Motiva Sans" w:cstheme="minorHAnsi"/>
          <w:i/>
          <w:iCs/>
          <w:sz w:val="18"/>
          <w:szCs w:val="18"/>
        </w:rPr>
        <w:t>Eva Zažímalová</w:t>
      </w:r>
      <w:r w:rsidRPr="005057A7">
        <w:rPr>
          <w:rFonts w:ascii="Motiva Sans" w:hAnsi="Motiva Sans" w:cstheme="minorHAnsi"/>
          <w:i/>
          <w:iCs/>
          <w:sz w:val="18"/>
          <w:szCs w:val="18"/>
        </w:rPr>
        <w:br/>
        <w:t>FOTO: Ondřej Pýcha / Akademie věd ČR</w:t>
      </w:r>
    </w:p>
    <w:p w14:paraId="3EAD95C0" w14:textId="2456BB45" w:rsidR="00835875" w:rsidRDefault="00835875" w:rsidP="00835875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</w:p>
    <w:p w14:paraId="2E5B1BB6" w14:textId="33E4D791" w:rsidR="00835875" w:rsidRDefault="00835875" w:rsidP="00835875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 w:rsidRPr="005057A7">
        <w:rPr>
          <w:rFonts w:ascii="Motiva Sans" w:hAnsi="Motiva Sans" w:cstheme="minorHAnsi"/>
          <w:b/>
          <w:sz w:val="20"/>
          <w:szCs w:val="20"/>
        </w:rPr>
        <w:t>Foto</w:t>
      </w:r>
      <w:r>
        <w:rPr>
          <w:rFonts w:ascii="Motiva Sans" w:hAnsi="Motiva Sans" w:cstheme="minorHAnsi"/>
          <w:sz w:val="20"/>
          <w:szCs w:val="20"/>
        </w:rPr>
        <w:t xml:space="preserve"> ve vysoké kvalitě ke stažení </w:t>
      </w:r>
      <w:hyperlink r:id="rId13" w:history="1">
        <w:r w:rsidRPr="00835875">
          <w:rPr>
            <w:rStyle w:val="Hypertextovodkaz"/>
            <w:rFonts w:ascii="Motiva Sans" w:hAnsi="Motiva Sans" w:cstheme="minorHAnsi"/>
            <w:sz w:val="20"/>
            <w:szCs w:val="20"/>
          </w:rPr>
          <w:t>zde</w:t>
        </w:r>
      </w:hyperlink>
      <w:r>
        <w:rPr>
          <w:rFonts w:ascii="Motiva Sans" w:hAnsi="Motiva Sans" w:cstheme="minorHAnsi"/>
          <w:sz w:val="20"/>
          <w:szCs w:val="20"/>
        </w:rPr>
        <w:t>.</w:t>
      </w:r>
    </w:p>
    <w:p w14:paraId="29EF4170" w14:textId="289986BF" w:rsidR="00EB7383" w:rsidRDefault="005057A7">
      <w:r>
        <w:tab/>
      </w:r>
    </w:p>
    <w:p w14:paraId="24D30715" w14:textId="6496EE45" w:rsidR="005057A7" w:rsidRDefault="005057A7">
      <w:r>
        <w:tab/>
        <w:t xml:space="preserve">Video </w:t>
      </w:r>
      <w:r w:rsidRPr="005057A7">
        <w:rPr>
          <w:b/>
        </w:rPr>
        <w:t>Jak Akademie věd ČR pomáhá v době pandemie covidu-19</w:t>
      </w:r>
      <w:r>
        <w:t>:</w:t>
      </w:r>
    </w:p>
    <w:p w14:paraId="523FD085" w14:textId="548C45DA" w:rsidR="005057A7" w:rsidRDefault="00FE6342" w:rsidP="005057A7">
      <w:pPr>
        <w:ind w:firstLine="708"/>
      </w:pPr>
      <w:hyperlink r:id="rId14" w:history="1">
        <w:r w:rsidR="005057A7" w:rsidRPr="005057A7">
          <w:rPr>
            <w:rStyle w:val="Hypertextovodkaz"/>
            <w:rFonts w:ascii="Calibri" w:hAnsi="Calibri" w:cs="Calibri"/>
            <w:bdr w:val="none" w:sz="0" w:space="0" w:color="auto" w:frame="1"/>
            <w:shd w:val="clear" w:color="auto" w:fill="FFFFFF"/>
          </w:rPr>
          <w:t>https://www.facebook.com/akademieved/videos/219450429569953/</w:t>
        </w:r>
      </w:hyperlink>
    </w:p>
    <w:sectPr w:rsidR="005057A7" w:rsidSect="00376115">
      <w:footerReference w:type="default" r:id="rId15"/>
      <w:type w:val="continuous"/>
      <w:pgSz w:w="11906" w:h="16838"/>
      <w:pgMar w:top="1135" w:right="1417" w:bottom="1985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70598" w14:textId="77777777" w:rsidR="004134A7" w:rsidRDefault="004134A7">
      <w:pPr>
        <w:spacing w:after="0" w:line="240" w:lineRule="auto"/>
      </w:pPr>
      <w:r>
        <w:separator/>
      </w:r>
    </w:p>
  </w:endnote>
  <w:endnote w:type="continuationSeparator" w:id="0">
    <w:p w14:paraId="776335B0" w14:textId="77777777" w:rsidR="004134A7" w:rsidRDefault="0041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D81BD" w14:textId="77777777" w:rsidR="00A7467B" w:rsidRPr="006B02B7" w:rsidRDefault="00CE0775" w:rsidP="00FC1CDA">
    <w:pPr>
      <w:pStyle w:val="Kontakt"/>
      <w:tabs>
        <w:tab w:val="clear" w:pos="567"/>
        <w:tab w:val="left" w:pos="709"/>
      </w:tabs>
      <w:rPr>
        <w:highlight w:val="yellow"/>
      </w:rPr>
    </w:pPr>
    <w:r w:rsidRPr="006B02B7">
      <w:tab/>
      <w:t xml:space="preserve">Kontakt pro média: </w:t>
    </w:r>
    <w:r w:rsidRPr="006B02B7">
      <w:tab/>
    </w:r>
    <w:r w:rsidRPr="006B02B7">
      <w:rPr>
        <w:b/>
      </w:rPr>
      <w:t xml:space="preserve">Markéta Růžičková </w:t>
    </w:r>
    <w:r w:rsidRPr="006B02B7">
      <w:rPr>
        <w:b/>
      </w:rPr>
      <w:tab/>
    </w:r>
  </w:p>
  <w:p w14:paraId="1D86F366" w14:textId="77777777" w:rsidR="00A7467B" w:rsidRPr="006B02B7" w:rsidRDefault="00CE0775" w:rsidP="00164678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</w:p>
  <w:p w14:paraId="5D344B52" w14:textId="77777777" w:rsidR="00A7467B" w:rsidRPr="006B02B7" w:rsidRDefault="00CE0775" w:rsidP="00164678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>
      <w:t>avcr</w:t>
    </w:r>
    <w:r w:rsidRPr="006B02B7">
      <w:t>.cz</w:t>
    </w:r>
    <w:r w:rsidRPr="006B02B7">
      <w:tab/>
    </w:r>
  </w:p>
  <w:p w14:paraId="3A3A7CA1" w14:textId="77777777" w:rsidR="00D84411" w:rsidRDefault="00CE0775" w:rsidP="00FC1CDA">
    <w:pPr>
      <w:pStyle w:val="Kontakt"/>
      <w:tabs>
        <w:tab w:val="right" w:pos="9072"/>
      </w:tabs>
      <w:rPr>
        <w:color w:val="0072B6"/>
        <w:sz w:val="10"/>
        <w:szCs w:val="16"/>
      </w:rPr>
    </w:pPr>
    <w:r w:rsidRPr="006B02B7">
      <w:tab/>
    </w:r>
    <w:r w:rsidRPr="006B02B7">
      <w:tab/>
      <w:t>+420</w:t>
    </w:r>
    <w:r w:rsidRPr="006B02B7">
      <w:rPr>
        <w:rFonts w:ascii="Cambria" w:hAnsi="Cambria" w:cs="Cambria"/>
      </w:rPr>
      <w:t> </w:t>
    </w:r>
    <w:r w:rsidRPr="006B02B7">
      <w:t>777 970</w:t>
    </w:r>
    <w:r>
      <w:t xml:space="preserve"> </w:t>
    </w:r>
    <w:r w:rsidRPr="006B02B7">
      <w:t>812</w:t>
    </w:r>
    <w:r w:rsidRPr="006B02B7">
      <w:tab/>
    </w:r>
    <w:r w:rsidRPr="006B02B7">
      <w:tab/>
    </w:r>
    <w:r w:rsidRPr="00A7467B">
      <w:fldChar w:fldCharType="begin"/>
    </w:r>
    <w:r w:rsidRPr="00A7467B">
      <w:instrText>PAGE   \* MERGEFORMAT</w:instrText>
    </w:r>
    <w:r w:rsidRPr="00A7467B">
      <w:fldChar w:fldCharType="separate"/>
    </w:r>
    <w:r>
      <w:rPr>
        <w:noProof/>
      </w:rPr>
      <w:t>1</w:t>
    </w:r>
    <w:r w:rsidRPr="00A7467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D6258" w14:textId="77777777" w:rsidR="00A7467B" w:rsidRDefault="00CE0775" w:rsidP="0071586E">
    <w:pPr>
      <w:tabs>
        <w:tab w:val="left" w:pos="2035"/>
        <w:tab w:val="left" w:pos="2694"/>
        <w:tab w:val="left" w:pos="7230"/>
        <w:tab w:val="right" w:pos="9072"/>
      </w:tabs>
      <w:spacing w:line="240" w:lineRule="auto"/>
      <w:contextualSpacing/>
      <w:jc w:val="right"/>
      <w:rPr>
        <w:rFonts w:cstheme="minorHAnsi"/>
        <w:b/>
        <w:color w:val="0072B6"/>
        <w:sz w:val="10"/>
        <w:szCs w:val="16"/>
      </w:rPr>
    </w:pPr>
    <w:r w:rsidRPr="000D0187">
      <w:rPr>
        <w:b/>
        <w:color w:val="0974BA"/>
        <w:sz w:val="18"/>
        <w:szCs w:val="18"/>
      </w:rPr>
      <w:fldChar w:fldCharType="begin"/>
    </w:r>
    <w:r w:rsidRPr="000D0187">
      <w:rPr>
        <w:color w:val="0974BA"/>
        <w:sz w:val="18"/>
        <w:szCs w:val="18"/>
      </w:rPr>
      <w:instrText>PAGE   \* MERGEFORMAT</w:instrText>
    </w:r>
    <w:r w:rsidRPr="000D0187">
      <w:rPr>
        <w:b/>
        <w:color w:val="0974BA"/>
        <w:sz w:val="18"/>
        <w:szCs w:val="18"/>
      </w:rPr>
      <w:fldChar w:fldCharType="separate"/>
    </w:r>
    <w:r w:rsidRPr="0020229C">
      <w:rPr>
        <w:b/>
        <w:noProof/>
        <w:color w:val="0974BA"/>
        <w:sz w:val="18"/>
        <w:szCs w:val="18"/>
      </w:rPr>
      <w:t>5</w:t>
    </w:r>
    <w:r w:rsidRPr="000D0187">
      <w:rPr>
        <w:b/>
        <w:color w:val="0974B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56F54" w14:textId="77777777" w:rsidR="004134A7" w:rsidRDefault="004134A7">
      <w:pPr>
        <w:spacing w:after="0" w:line="240" w:lineRule="auto"/>
      </w:pPr>
      <w:r>
        <w:separator/>
      </w:r>
    </w:p>
  </w:footnote>
  <w:footnote w:type="continuationSeparator" w:id="0">
    <w:p w14:paraId="66408AF4" w14:textId="77777777" w:rsidR="004134A7" w:rsidRDefault="0041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75"/>
    <w:rsid w:val="00004784"/>
    <w:rsid w:val="000231DF"/>
    <w:rsid w:val="000616E4"/>
    <w:rsid w:val="00072E53"/>
    <w:rsid w:val="000A4593"/>
    <w:rsid w:val="000C12BD"/>
    <w:rsid w:val="000D5F64"/>
    <w:rsid w:val="000D6C7F"/>
    <w:rsid w:val="00140488"/>
    <w:rsid w:val="00146D44"/>
    <w:rsid w:val="00157B18"/>
    <w:rsid w:val="001D4C2D"/>
    <w:rsid w:val="00283887"/>
    <w:rsid w:val="002A4FA9"/>
    <w:rsid w:val="003671CD"/>
    <w:rsid w:val="003A48B1"/>
    <w:rsid w:val="003D204E"/>
    <w:rsid w:val="003E1305"/>
    <w:rsid w:val="003F4BA2"/>
    <w:rsid w:val="00403E17"/>
    <w:rsid w:val="004134A7"/>
    <w:rsid w:val="00437522"/>
    <w:rsid w:val="00470091"/>
    <w:rsid w:val="00475A8B"/>
    <w:rsid w:val="00484948"/>
    <w:rsid w:val="004C28B1"/>
    <w:rsid w:val="004E6044"/>
    <w:rsid w:val="004F347B"/>
    <w:rsid w:val="005057A7"/>
    <w:rsid w:val="0051291C"/>
    <w:rsid w:val="0053529A"/>
    <w:rsid w:val="005404C7"/>
    <w:rsid w:val="00556ED8"/>
    <w:rsid w:val="00563527"/>
    <w:rsid w:val="00605F2D"/>
    <w:rsid w:val="00612D95"/>
    <w:rsid w:val="00631F3A"/>
    <w:rsid w:val="00684607"/>
    <w:rsid w:val="006C1DDA"/>
    <w:rsid w:val="007636B6"/>
    <w:rsid w:val="007819B8"/>
    <w:rsid w:val="007B07CF"/>
    <w:rsid w:val="007B47DA"/>
    <w:rsid w:val="007D274B"/>
    <w:rsid w:val="00817C7E"/>
    <w:rsid w:val="00835875"/>
    <w:rsid w:val="00843668"/>
    <w:rsid w:val="008734E4"/>
    <w:rsid w:val="00896E6E"/>
    <w:rsid w:val="008A0347"/>
    <w:rsid w:val="008A1807"/>
    <w:rsid w:val="008B5E04"/>
    <w:rsid w:val="008D1D14"/>
    <w:rsid w:val="008E650C"/>
    <w:rsid w:val="009201C5"/>
    <w:rsid w:val="0092797E"/>
    <w:rsid w:val="009524CC"/>
    <w:rsid w:val="009A21D1"/>
    <w:rsid w:val="00A1596B"/>
    <w:rsid w:val="00A36CD2"/>
    <w:rsid w:val="00AC4F38"/>
    <w:rsid w:val="00B56550"/>
    <w:rsid w:val="00C00D94"/>
    <w:rsid w:val="00C40457"/>
    <w:rsid w:val="00C80B22"/>
    <w:rsid w:val="00CC5806"/>
    <w:rsid w:val="00CD5A0A"/>
    <w:rsid w:val="00CE0775"/>
    <w:rsid w:val="00D368EF"/>
    <w:rsid w:val="00D4789E"/>
    <w:rsid w:val="00DB2F77"/>
    <w:rsid w:val="00DD3845"/>
    <w:rsid w:val="00DE3F29"/>
    <w:rsid w:val="00E100A2"/>
    <w:rsid w:val="00E91C79"/>
    <w:rsid w:val="00EA63AE"/>
    <w:rsid w:val="00EB7383"/>
    <w:rsid w:val="00ED2B35"/>
    <w:rsid w:val="00F45418"/>
    <w:rsid w:val="00FA45D1"/>
    <w:rsid w:val="00FE6342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9165"/>
  <w15:chartTrackingRefBased/>
  <w15:docId w15:val="{3461D9F5-2962-472F-BA5A-956A8AAB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0775"/>
    <w:rPr>
      <w:rFonts w:ascii="Motiva Sans" w:hAnsi="Motiva Sans"/>
      <w:sz w:val="20"/>
    </w:rPr>
  </w:style>
  <w:style w:type="paragraph" w:styleId="Nadpis1">
    <w:name w:val="heading 1"/>
    <w:basedOn w:val="Normlnweb"/>
    <w:next w:val="Normln"/>
    <w:link w:val="Nadpis1Char"/>
    <w:uiPriority w:val="9"/>
    <w:qFormat/>
    <w:rsid w:val="00CE0775"/>
    <w:pPr>
      <w:ind w:left="709"/>
      <w:outlineLvl w:val="0"/>
    </w:pPr>
    <w:rPr>
      <w:rFonts w:ascii="Motiva Sans" w:hAnsi="Motiva Sans" w:cstheme="minorHAnsi"/>
      <w:b/>
      <w:color w:val="0974BD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0775"/>
    <w:rPr>
      <w:rFonts w:ascii="Motiva Sans" w:eastAsia="Times New Roman" w:hAnsi="Motiva Sans" w:cstheme="minorHAnsi"/>
      <w:b/>
      <w:color w:val="0974BD"/>
      <w:sz w:val="28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CE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E0775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CE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">
    <w:name w:val="Kontakt"/>
    <w:basedOn w:val="Nadpis1"/>
    <w:link w:val="KontaktChar"/>
    <w:qFormat/>
    <w:rsid w:val="00CE0775"/>
    <w:pPr>
      <w:tabs>
        <w:tab w:val="left" w:pos="567"/>
        <w:tab w:val="left" w:pos="2552"/>
        <w:tab w:val="left" w:pos="5670"/>
      </w:tabs>
      <w:spacing w:before="0" w:beforeAutospacing="0" w:after="0" w:afterAutospacing="0"/>
      <w:ind w:left="0"/>
    </w:pPr>
    <w:rPr>
      <w:b w:val="0"/>
      <w:sz w:val="18"/>
      <w:szCs w:val="18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E07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CE0775"/>
    <w:rPr>
      <w:rFonts w:ascii="Motiva Sans" w:eastAsia="Times New Roman" w:hAnsi="Motiva Sans" w:cstheme="minorHAnsi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CE0775"/>
    <w:pPr>
      <w:spacing w:before="0" w:beforeAutospacing="0" w:after="0" w:afterAutospacing="0"/>
      <w:ind w:left="992"/>
      <w:jc w:val="both"/>
    </w:pPr>
    <w:rPr>
      <w:rFonts w:ascii="Motiva Sans" w:hAnsi="Motiva Sans"/>
      <w:b/>
      <w:color w:val="0974BD"/>
      <w:sz w:val="20"/>
    </w:rPr>
  </w:style>
  <w:style w:type="character" w:customStyle="1" w:styleId="PerexChar">
    <w:name w:val="Perex Char"/>
    <w:basedOn w:val="NormlnwebChar"/>
    <w:link w:val="Perex"/>
    <w:rsid w:val="00CE0775"/>
    <w:rPr>
      <w:rFonts w:ascii="Motiva Sans" w:eastAsia="Times New Roman" w:hAnsi="Motiva Sans" w:cs="Times New Roman"/>
      <w:b/>
      <w:color w:val="0974BD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07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7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0775"/>
    <w:rPr>
      <w:rFonts w:ascii="Motiva Sans" w:hAnsi="Motiva San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77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01C5"/>
    <w:rPr>
      <w:rFonts w:ascii="Motiva Sans" w:hAnsi="Motiva Sans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358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5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loz.to/tamhle/rEDek3OMGr17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www.facebook.com/akademieved/videos/219450429569953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6BA12-ABE3-496F-82B6-F68F0E77D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27720-EAA1-4A3B-A2EE-ED217890A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0245C-A547-4142-890E-8E399880D41D}">
  <ds:schemaRefs>
    <ds:schemaRef ds:uri="ec94cc93-81be-401c-abc3-e93253b1d124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96f7a21-1047-42d4-8cb0-ea7ebf058f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Růžičková Markéta</cp:lastModifiedBy>
  <cp:revision>4</cp:revision>
  <dcterms:created xsi:type="dcterms:W3CDTF">2020-12-07T10:08:00Z</dcterms:created>
  <dcterms:modified xsi:type="dcterms:W3CDTF">2020-12-07T11:09:00Z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