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1E4B9E" w14:paraId="65058ECB" w14:textId="77777777" w:rsidTr="00803B4E">
        <w:tc>
          <w:tcPr>
            <w:tcW w:w="2977" w:type="dxa"/>
            <w:vAlign w:val="center"/>
          </w:tcPr>
          <w:p w14:paraId="2A21464B" w14:textId="77777777" w:rsidR="001E4B9E" w:rsidRDefault="001E4B9E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551395EE" wp14:editId="6B6BBF4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59928502" w14:textId="1DEF8048" w:rsidR="001E4B9E" w:rsidRDefault="000E7EAF" w:rsidP="00803B4E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818FA57" wp14:editId="5881AC9F">
                  <wp:extent cx="1495425" cy="735749"/>
                  <wp:effectExtent l="0" t="0" r="0" b="7620"/>
                  <wp:docPr id="2" name="Obrázek 2" descr="Obsah obrázku kreslen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kreslení&#10;&#10;Popis byl vytvořen automaticky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7" cy="75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3DF42" w14:textId="77777777" w:rsidR="001E4B9E" w:rsidRDefault="001E4B9E" w:rsidP="001E4B9E"/>
    <w:p w14:paraId="43D8B4D4" w14:textId="77777777" w:rsidR="001E4B9E" w:rsidRDefault="001E4B9E" w:rsidP="001E4B9E"/>
    <w:p w14:paraId="6B9DF84A" w14:textId="3F710DB0" w:rsidR="001E4B9E" w:rsidRDefault="001E4B9E" w:rsidP="001E4B9E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Pr="006A34A1">
        <w:t xml:space="preserve">Praha </w:t>
      </w:r>
      <w:r w:rsidR="006A34A1" w:rsidRPr="006A34A1">
        <w:t>4</w:t>
      </w:r>
      <w:r w:rsidRPr="006A34A1">
        <w:t xml:space="preserve">. </w:t>
      </w:r>
      <w:r w:rsidR="00B844AF" w:rsidRPr="006A34A1">
        <w:t>prosince</w:t>
      </w:r>
      <w:r w:rsidR="00B844AF" w:rsidRPr="00E0461D">
        <w:t xml:space="preserve"> </w:t>
      </w:r>
      <w:r w:rsidRPr="00E0461D">
        <w:t>2020</w:t>
      </w:r>
    </w:p>
    <w:p w14:paraId="264B0F78" w14:textId="77777777" w:rsidR="001E4B9E" w:rsidRPr="00E80AFE" w:rsidRDefault="001E4B9E" w:rsidP="001E4B9E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289D2751" w14:textId="77777777" w:rsidR="001E4B9E" w:rsidRDefault="001E4B9E" w:rsidP="001E4B9E">
      <w:pPr>
        <w:pStyle w:val="Normlnweb"/>
        <w:sectPr w:rsidR="001E4B9E" w:rsidSect="0071586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2FFA1529" w14:textId="77777777" w:rsidR="001E4B9E" w:rsidRDefault="001E4B9E" w:rsidP="001E4B9E">
      <w:pPr>
        <w:pStyle w:val="Normlnweb"/>
      </w:pPr>
    </w:p>
    <w:p w14:paraId="08B01C74" w14:textId="427250F4" w:rsidR="000E7EAF" w:rsidRDefault="00462CAC" w:rsidP="00462CAC">
      <w:pPr>
        <w:pStyle w:val="Nadpis1"/>
      </w:pPr>
      <w:r w:rsidRPr="00462CAC">
        <w:t xml:space="preserve">Aktivní papír </w:t>
      </w:r>
      <w:r w:rsidR="000E7EAF">
        <w:t xml:space="preserve">ničí </w:t>
      </w:r>
      <w:r w:rsidR="00815503">
        <w:t>KORONAVIRUS</w:t>
      </w:r>
      <w:r w:rsidR="000E7EAF">
        <w:t>. Ve svět</w:t>
      </w:r>
      <w:r w:rsidR="00E65DCC">
        <w:t>ě</w:t>
      </w:r>
      <w:r w:rsidR="000E7EAF">
        <w:t xml:space="preserve"> nemá konkurenci</w:t>
      </w:r>
    </w:p>
    <w:p w14:paraId="3790E425" w14:textId="77777777" w:rsidR="001E4B9E" w:rsidRDefault="001E4B9E" w:rsidP="001E4B9E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1F96BFC5" wp14:editId="7547B777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FA5AB" w14:textId="1DBAFCEC" w:rsidR="000E7EAF" w:rsidRPr="000E7EAF" w:rsidRDefault="000E7EAF" w:rsidP="006A34A1">
      <w:pPr>
        <w:spacing w:before="120" w:beforeAutospacing="0" w:after="120" w:afterAutospacing="0"/>
        <w:rPr>
          <w:b/>
          <w:color w:val="0974BD"/>
        </w:rPr>
      </w:pPr>
      <w:r>
        <w:rPr>
          <w:b/>
          <w:color w:val="0974BD"/>
        </w:rPr>
        <w:t xml:space="preserve">Čeští experti vyvinuli papír, </w:t>
      </w:r>
      <w:r w:rsidRPr="00462CAC">
        <w:rPr>
          <w:b/>
          <w:color w:val="0974BD"/>
        </w:rPr>
        <w:t xml:space="preserve">který </w:t>
      </w:r>
      <w:r w:rsidR="00B844AF">
        <w:rPr>
          <w:b/>
          <w:color w:val="0974BD"/>
        </w:rPr>
        <w:t>likviduje viry, bakterie a kvasinky</w:t>
      </w:r>
      <w:r w:rsidRPr="00462CAC">
        <w:rPr>
          <w:b/>
          <w:color w:val="0974BD"/>
        </w:rPr>
        <w:t xml:space="preserve">. </w:t>
      </w:r>
      <w:r w:rsidR="00921514">
        <w:rPr>
          <w:b/>
          <w:color w:val="0974BD"/>
        </w:rPr>
        <w:t>V</w:t>
      </w:r>
      <w:r w:rsidR="00921514" w:rsidRPr="000E7EAF">
        <w:rPr>
          <w:b/>
          <w:color w:val="0974BD"/>
        </w:rPr>
        <w:t xml:space="preserve">ýrazný účinek </w:t>
      </w:r>
      <w:r w:rsidR="00921514">
        <w:rPr>
          <w:b/>
          <w:color w:val="0974BD"/>
        </w:rPr>
        <w:t>vykazuje i p</w:t>
      </w:r>
      <w:r w:rsidR="00921514" w:rsidRPr="000E7EAF">
        <w:rPr>
          <w:b/>
          <w:color w:val="0974BD"/>
        </w:rPr>
        <w:t xml:space="preserve">roti viru </w:t>
      </w:r>
      <w:r w:rsidR="00921514">
        <w:rPr>
          <w:b/>
          <w:color w:val="0974BD"/>
        </w:rPr>
        <w:t>SARS-CoV-2. Vědci Ústavu chemických procesů AV ČR a odborníci z papírenské společnosti SPM</w:t>
      </w:r>
      <w:r w:rsidR="00921514" w:rsidRPr="00462CAC">
        <w:rPr>
          <w:b/>
          <w:color w:val="0974BD"/>
        </w:rPr>
        <w:t>–</w:t>
      </w:r>
      <w:proofErr w:type="spellStart"/>
      <w:r w:rsidR="00921514" w:rsidRPr="00462CAC">
        <w:rPr>
          <w:b/>
          <w:color w:val="0974BD"/>
        </w:rPr>
        <w:t>Security</w:t>
      </w:r>
      <w:proofErr w:type="spellEnd"/>
      <w:r w:rsidR="00921514" w:rsidRPr="00462CAC">
        <w:rPr>
          <w:b/>
          <w:color w:val="0974BD"/>
        </w:rPr>
        <w:t xml:space="preserve"> </w:t>
      </w:r>
      <w:proofErr w:type="spellStart"/>
      <w:r w:rsidR="00921514" w:rsidRPr="00462CAC">
        <w:rPr>
          <w:b/>
          <w:color w:val="0974BD"/>
        </w:rPr>
        <w:t>Paper</w:t>
      </w:r>
      <w:proofErr w:type="spellEnd"/>
      <w:r w:rsidR="00921514" w:rsidRPr="00462CAC">
        <w:rPr>
          <w:b/>
          <w:color w:val="0974BD"/>
        </w:rPr>
        <w:t xml:space="preserve"> </w:t>
      </w:r>
      <w:proofErr w:type="spellStart"/>
      <w:r w:rsidR="00921514" w:rsidRPr="00462CAC">
        <w:rPr>
          <w:b/>
          <w:color w:val="0974BD"/>
        </w:rPr>
        <w:t>Mill</w:t>
      </w:r>
      <w:proofErr w:type="spellEnd"/>
      <w:r w:rsidR="00921514">
        <w:rPr>
          <w:b/>
          <w:color w:val="0974BD"/>
        </w:rPr>
        <w:t xml:space="preserve">, kteří jej společně vyvinuli, jej proto nazvali </w:t>
      </w:r>
      <w:proofErr w:type="spellStart"/>
      <w:r w:rsidR="00921514">
        <w:rPr>
          <w:b/>
          <w:color w:val="0974BD"/>
        </w:rPr>
        <w:t>anticovid</w:t>
      </w:r>
      <w:proofErr w:type="spellEnd"/>
      <w:r w:rsidR="00921514">
        <w:rPr>
          <w:b/>
          <w:color w:val="0974BD"/>
        </w:rPr>
        <w:t xml:space="preserve"> papír. </w:t>
      </w:r>
      <w:r>
        <w:rPr>
          <w:b/>
          <w:color w:val="0974BD"/>
        </w:rPr>
        <w:t>U</w:t>
      </w:r>
      <w:r w:rsidRPr="000E7EAF">
        <w:rPr>
          <w:b/>
          <w:color w:val="0974BD"/>
        </w:rPr>
        <w:t>možní práci s</w:t>
      </w:r>
      <w:r w:rsidR="00A9589E">
        <w:rPr>
          <w:b/>
          <w:color w:val="0974BD"/>
        </w:rPr>
        <w:t xml:space="preserve"> bankovkami, ceninami nebo jinými </w:t>
      </w:r>
      <w:r w:rsidRPr="000E7EAF">
        <w:rPr>
          <w:b/>
          <w:color w:val="0974BD"/>
        </w:rPr>
        <w:t>dokumenty a</w:t>
      </w:r>
      <w:r w:rsidR="00920F59">
        <w:rPr>
          <w:b/>
          <w:color w:val="0974BD"/>
        </w:rPr>
        <w:t> </w:t>
      </w:r>
      <w:r>
        <w:rPr>
          <w:b/>
          <w:color w:val="0974BD"/>
        </w:rPr>
        <w:t xml:space="preserve">jejich </w:t>
      </w:r>
      <w:r w:rsidRPr="000E7EAF">
        <w:rPr>
          <w:b/>
          <w:color w:val="0974BD"/>
        </w:rPr>
        <w:t>archivaci bez rizika přenosu nákazy</w:t>
      </w:r>
      <w:r w:rsidR="00921514">
        <w:rPr>
          <w:b/>
          <w:color w:val="0974BD"/>
        </w:rPr>
        <w:t>. Využ</w:t>
      </w:r>
      <w:r w:rsidR="00FF3504">
        <w:rPr>
          <w:b/>
          <w:color w:val="0974BD"/>
        </w:rPr>
        <w:t>ít jej bude možné</w:t>
      </w:r>
      <w:r w:rsidR="00921514">
        <w:rPr>
          <w:b/>
          <w:color w:val="0974BD"/>
        </w:rPr>
        <w:t xml:space="preserve"> i v</w:t>
      </w:r>
      <w:r>
        <w:rPr>
          <w:b/>
          <w:color w:val="0974BD"/>
        </w:rPr>
        <w:t xml:space="preserve">e zdravotnictví či </w:t>
      </w:r>
      <w:r w:rsidR="00921514">
        <w:rPr>
          <w:b/>
          <w:color w:val="0974BD"/>
        </w:rPr>
        <w:t xml:space="preserve">dalších </w:t>
      </w:r>
      <w:r>
        <w:rPr>
          <w:b/>
          <w:color w:val="0974BD"/>
        </w:rPr>
        <w:t xml:space="preserve">rizikových </w:t>
      </w:r>
      <w:r w:rsidRPr="000E7EAF">
        <w:rPr>
          <w:b/>
          <w:color w:val="0974BD"/>
        </w:rPr>
        <w:t>pracovišt</w:t>
      </w:r>
      <w:r>
        <w:rPr>
          <w:b/>
          <w:color w:val="0974BD"/>
        </w:rPr>
        <w:t xml:space="preserve">ích. </w:t>
      </w:r>
    </w:p>
    <w:p w14:paraId="05EC613B" w14:textId="2794F297" w:rsidR="006213AE" w:rsidRDefault="000E7EAF" w:rsidP="006A34A1">
      <w:pPr>
        <w:shd w:val="clear" w:color="auto" w:fill="FFFFFF" w:themeFill="background1"/>
        <w:spacing w:before="120" w:beforeAutospacing="0" w:after="120" w:afterAutospacing="0"/>
      </w:pPr>
      <w:r>
        <w:t xml:space="preserve">Hygienicky bezpečný papír dokáže zlikvidovat </w:t>
      </w:r>
      <w:proofErr w:type="spellStart"/>
      <w:r w:rsidR="00921514">
        <w:t>koronavirus</w:t>
      </w:r>
      <w:proofErr w:type="spellEnd"/>
      <w:r w:rsidR="00921514">
        <w:t xml:space="preserve"> SARS-CoV-2 </w:t>
      </w:r>
      <w:r>
        <w:t xml:space="preserve">během 30 minut. </w:t>
      </w:r>
      <w:r w:rsidR="00921514" w:rsidRPr="006A34A1">
        <w:rPr>
          <w:i/>
        </w:rPr>
        <w:t>„</w:t>
      </w:r>
      <w:r w:rsidR="00A9589E" w:rsidRPr="006A34A1">
        <w:rPr>
          <w:i/>
        </w:rPr>
        <w:t>V plnivu papíru jsou z</w:t>
      </w:r>
      <w:r w:rsidR="00921514" w:rsidRPr="006A34A1">
        <w:rPr>
          <w:i/>
        </w:rPr>
        <w:t>afixov</w:t>
      </w:r>
      <w:r w:rsidR="00A9589E" w:rsidRPr="006A34A1">
        <w:rPr>
          <w:i/>
        </w:rPr>
        <w:t xml:space="preserve">ány </w:t>
      </w:r>
      <w:proofErr w:type="spellStart"/>
      <w:r w:rsidR="00921514" w:rsidRPr="006A34A1">
        <w:rPr>
          <w:i/>
        </w:rPr>
        <w:t>nanostrukturní</w:t>
      </w:r>
      <w:proofErr w:type="spellEnd"/>
      <w:r w:rsidR="00921514" w:rsidRPr="006A34A1">
        <w:rPr>
          <w:i/>
        </w:rPr>
        <w:t xml:space="preserve"> komplexy zinku a stříbra</w:t>
      </w:r>
      <w:r w:rsidR="00A9589E" w:rsidRPr="006A34A1">
        <w:rPr>
          <w:i/>
        </w:rPr>
        <w:t xml:space="preserve">. Ty virus, bakterie a kvasinky zneškodní </w:t>
      </w:r>
      <w:r w:rsidR="00A9589E">
        <w:rPr>
          <w:i/>
        </w:rPr>
        <w:t>a zachytí, a to po celou dobu životnosti papíru</w:t>
      </w:r>
      <w:r w:rsidR="000028F6">
        <w:rPr>
          <w:i/>
        </w:rPr>
        <w:t xml:space="preserve">. Zároveň se z něj neuvolňují a </w:t>
      </w:r>
      <w:r w:rsidR="000028F6" w:rsidRPr="007263BB">
        <w:rPr>
          <w:i/>
        </w:rPr>
        <w:t>jsou zcela bezpečné při styku s lidskou pokožkou</w:t>
      </w:r>
      <w:r w:rsidR="000028F6">
        <w:rPr>
          <w:i/>
        </w:rPr>
        <w:t>,</w:t>
      </w:r>
      <w:r w:rsidR="00A9589E">
        <w:t>“ vysvětluje princip unikátní technologie Jiří Sobek z </w:t>
      </w:r>
      <w:r>
        <w:t>Ústavu chemických procesů AV ČR</w:t>
      </w:r>
      <w:r w:rsidR="00A9589E">
        <w:t>.</w:t>
      </w:r>
      <w:r>
        <w:t xml:space="preserve"> </w:t>
      </w:r>
    </w:p>
    <w:p w14:paraId="5AB008F5" w14:textId="73851FB4" w:rsidR="006213AE" w:rsidRDefault="006213AE" w:rsidP="000028F6">
      <w:pPr>
        <w:shd w:val="clear" w:color="auto" w:fill="FFFFFF" w:themeFill="background1"/>
        <w:spacing w:before="120" w:beforeAutospacing="0" w:after="120" w:afterAutospacing="0"/>
      </w:pPr>
      <w:r w:rsidRPr="000028F6">
        <w:t xml:space="preserve">Výhodou </w:t>
      </w:r>
      <w:r w:rsidR="00FC02F3">
        <w:t>těchto</w:t>
      </w:r>
      <w:r w:rsidR="00CB4CC9">
        <w:t xml:space="preserve"> </w:t>
      </w:r>
      <w:r w:rsidRPr="000028F6">
        <w:t xml:space="preserve">komplexů také </w:t>
      </w:r>
      <w:r w:rsidR="00FC02F3">
        <w:t>je</w:t>
      </w:r>
      <w:r w:rsidRPr="000028F6">
        <w:t xml:space="preserve">, že je </w:t>
      </w:r>
      <w:r w:rsidR="00FF3504">
        <w:t xml:space="preserve">lze </w:t>
      </w:r>
      <w:r w:rsidRPr="000028F6">
        <w:t xml:space="preserve">fixovat i na jiné materiály, například látky, </w:t>
      </w:r>
      <w:r w:rsidR="00FC02F3">
        <w:t xml:space="preserve">a tudíž </w:t>
      </w:r>
      <w:r w:rsidRPr="000028F6">
        <w:t xml:space="preserve">se nabízí </w:t>
      </w:r>
      <w:r w:rsidR="00CB4CC9">
        <w:t xml:space="preserve">jejich </w:t>
      </w:r>
      <w:r w:rsidRPr="000028F6">
        <w:t>použití třeba na rouškách.</w:t>
      </w:r>
      <w:r w:rsidRPr="000028F6">
        <w:rPr>
          <w:i/>
        </w:rPr>
        <w:t xml:space="preserve"> </w:t>
      </w:r>
      <w:r w:rsidR="000028F6">
        <w:t xml:space="preserve">Vyrábět jej lze ve velkém měřítku, ve stovkách kil až jednotkách tun. </w:t>
      </w:r>
      <w:r w:rsidR="000028F6">
        <w:rPr>
          <w:i/>
        </w:rPr>
        <w:t>„</w:t>
      </w:r>
      <w:r w:rsidR="00FC5E05" w:rsidRPr="009D4028">
        <w:rPr>
          <w:i/>
        </w:rPr>
        <w:t>Při vývoji nov</w:t>
      </w:r>
      <w:r w:rsidR="000028F6">
        <w:rPr>
          <w:i/>
        </w:rPr>
        <w:t>é</w:t>
      </w:r>
      <w:r w:rsidR="00FC5E05" w:rsidRPr="009D4028">
        <w:rPr>
          <w:i/>
        </w:rPr>
        <w:t xml:space="preserve"> technologi</w:t>
      </w:r>
      <w:r w:rsidR="000028F6">
        <w:rPr>
          <w:i/>
        </w:rPr>
        <w:t>e</w:t>
      </w:r>
      <w:r w:rsidR="00FC5E05" w:rsidRPr="009D4028">
        <w:rPr>
          <w:i/>
        </w:rPr>
        <w:t xml:space="preserve"> to </w:t>
      </w:r>
      <w:r w:rsidR="000028F6">
        <w:rPr>
          <w:i/>
        </w:rPr>
        <w:t xml:space="preserve">byl </w:t>
      </w:r>
      <w:r w:rsidR="00FC5E05" w:rsidRPr="009D4028">
        <w:rPr>
          <w:i/>
        </w:rPr>
        <w:t>jeden z našich hlavních cílů</w:t>
      </w:r>
      <w:r w:rsidR="000028F6">
        <w:rPr>
          <w:i/>
        </w:rPr>
        <w:t>,“</w:t>
      </w:r>
      <w:r w:rsidR="000028F6" w:rsidRPr="000028F6">
        <w:t xml:space="preserve"> zdůrazňuje</w:t>
      </w:r>
      <w:r w:rsidR="000028F6">
        <w:t xml:space="preserve"> Jiří Sobek.</w:t>
      </w:r>
    </w:p>
    <w:p w14:paraId="61B566FB" w14:textId="77777777" w:rsidR="000028F6" w:rsidRDefault="000028F6" w:rsidP="000028F6">
      <w:pPr>
        <w:shd w:val="clear" w:color="auto" w:fill="FFFFFF" w:themeFill="background1"/>
        <w:spacing w:before="120" w:beforeAutospacing="0" w:after="120" w:afterAutospacing="0"/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426"/>
      </w:tblGrid>
      <w:tr w:rsidR="000028F6" w:rsidRPr="00E0461D" w14:paraId="712C6270" w14:textId="77777777" w:rsidTr="007263BB">
        <w:tc>
          <w:tcPr>
            <w:tcW w:w="567" w:type="dxa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14:paraId="6B1C899F" w14:textId="77777777" w:rsidR="000028F6" w:rsidRPr="00E0461D" w:rsidRDefault="000028F6" w:rsidP="007263BB">
            <w:pPr>
              <w:pStyle w:val="Zdraznntext"/>
              <w:spacing w:before="120" w:after="120"/>
            </w:pPr>
            <w:r w:rsidRPr="00E0461D">
              <w:rPr>
                <w:noProof/>
              </w:rPr>
              <w:drawing>
                <wp:inline distT="0" distB="0" distL="0" distR="0" wp14:anchorId="4EC95673" wp14:editId="1D066C0C">
                  <wp:extent cx="152400" cy="1206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88974" w14:textId="77777777" w:rsidR="000028F6" w:rsidRPr="00E0461D" w:rsidRDefault="000028F6" w:rsidP="007263BB">
            <w:pPr>
              <w:pStyle w:val="Zdraznntext"/>
              <w:spacing w:before="120" w:after="120"/>
            </w:pPr>
            <w:r w:rsidRPr="000E7EAF">
              <w:t>Je to příklad efektivní spolupráce vědecké a průmyslové sféry. Důležitým posláním našich výzkumných pracovišť je umožnit českým průmyslovým podnikům aplikovat pokročilé materiály a metody, aby jejich produkce byla konkurenceschopná v globálním měřítku.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1E082C" w14:textId="77777777" w:rsidR="000028F6" w:rsidRPr="00E0461D" w:rsidRDefault="000028F6" w:rsidP="007263BB">
            <w:pPr>
              <w:pStyle w:val="Zdraznntext"/>
              <w:spacing w:before="120" w:after="120"/>
            </w:pPr>
            <w:r w:rsidRPr="00E0461D">
              <w:rPr>
                <w:noProof/>
              </w:rPr>
              <w:drawing>
                <wp:inline distT="0" distB="0" distL="0" distR="0" wp14:anchorId="1A6BBBEA" wp14:editId="3214B249">
                  <wp:extent cx="152400" cy="12065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E84E1" w14:textId="77777777" w:rsidR="000028F6" w:rsidRPr="000028F6" w:rsidRDefault="000028F6" w:rsidP="000028F6">
      <w:pPr>
        <w:shd w:val="clear" w:color="auto" w:fill="FFFFFF" w:themeFill="background1"/>
        <w:spacing w:before="120" w:beforeAutospacing="0" w:after="120" w:afterAutospacing="0"/>
        <w:rPr>
          <w:i/>
        </w:rPr>
      </w:pPr>
    </w:p>
    <w:p w14:paraId="6992184B" w14:textId="099AD8B6" w:rsidR="00BD76AF" w:rsidRPr="003561AE" w:rsidRDefault="00BD76AF" w:rsidP="006A34A1">
      <w:pPr>
        <w:spacing w:before="120" w:beforeAutospacing="0" w:after="120" w:afterAutospacing="0"/>
        <w:rPr>
          <w:iCs/>
        </w:rPr>
      </w:pPr>
      <w:r>
        <w:rPr>
          <w:iCs/>
        </w:rPr>
        <w:t>Mezinárodní s</w:t>
      </w:r>
      <w:r w:rsidRPr="003561AE">
        <w:rPr>
          <w:iCs/>
        </w:rPr>
        <w:t xml:space="preserve">tudie prokazují, že virus </w:t>
      </w:r>
      <w:r w:rsidR="00CB4CC9" w:rsidRPr="003561AE">
        <w:rPr>
          <w:iCs/>
        </w:rPr>
        <w:t>covid</w:t>
      </w:r>
      <w:r w:rsidR="00FC02F3">
        <w:rPr>
          <w:iCs/>
        </w:rPr>
        <w:t>-</w:t>
      </w:r>
      <w:r w:rsidRPr="003561AE">
        <w:rPr>
          <w:iCs/>
        </w:rPr>
        <w:t xml:space="preserve">19 způsobující </w:t>
      </w:r>
      <w:proofErr w:type="spellStart"/>
      <w:r w:rsidRPr="003561AE">
        <w:rPr>
          <w:iCs/>
        </w:rPr>
        <w:t>koronavirové</w:t>
      </w:r>
      <w:proofErr w:type="spellEnd"/>
      <w:r w:rsidRPr="003561AE">
        <w:rPr>
          <w:iCs/>
        </w:rPr>
        <w:t xml:space="preserve"> onemocnění vydrží být na kartonu</w:t>
      </w:r>
      <w:r w:rsidR="00EC298C" w:rsidRPr="00EC298C">
        <w:rPr>
          <w:iCs/>
        </w:rPr>
        <w:t xml:space="preserve"> </w:t>
      </w:r>
      <w:r w:rsidR="00EC298C" w:rsidRPr="003561AE">
        <w:rPr>
          <w:iCs/>
        </w:rPr>
        <w:t>aktivní</w:t>
      </w:r>
      <w:r w:rsidRPr="003561AE">
        <w:rPr>
          <w:iCs/>
        </w:rPr>
        <w:t xml:space="preserve"> až 24 hodin. </w:t>
      </w:r>
      <w:proofErr w:type="spellStart"/>
      <w:r w:rsidRPr="003561AE">
        <w:rPr>
          <w:iCs/>
        </w:rPr>
        <w:t>Anticovid</w:t>
      </w:r>
      <w:proofErr w:type="spellEnd"/>
      <w:r w:rsidRPr="003561AE">
        <w:rPr>
          <w:iCs/>
        </w:rPr>
        <w:t xml:space="preserve"> papír </w:t>
      </w:r>
      <w:r w:rsidR="00EC298C">
        <w:rPr>
          <w:iCs/>
        </w:rPr>
        <w:t xml:space="preserve">s ním </w:t>
      </w:r>
      <w:r w:rsidRPr="003561AE">
        <w:rPr>
          <w:iCs/>
        </w:rPr>
        <w:t>činí práci pro uživatele bezpečnou již po prvních deseti minutách.</w:t>
      </w:r>
    </w:p>
    <w:p w14:paraId="47A0A3F7" w14:textId="068B24DF" w:rsidR="000E7EAF" w:rsidRDefault="000E7EAF" w:rsidP="006A34A1">
      <w:pPr>
        <w:spacing w:before="120" w:beforeAutospacing="0" w:after="120" w:afterAutospacing="0"/>
        <w:rPr>
          <w:iCs/>
        </w:rPr>
      </w:pPr>
      <w:r>
        <w:rPr>
          <w:i/>
        </w:rPr>
        <w:t xml:space="preserve">„Máme testy potvrzeno, že po 30 minutách je vir eliminován ze 100 %. Zároveň chrání papír i před širokým spektrem </w:t>
      </w:r>
      <w:r w:rsidRPr="00FF03E7">
        <w:rPr>
          <w:i/>
        </w:rPr>
        <w:t>bakterií</w:t>
      </w:r>
      <w:r w:rsidR="00CB4CC9" w:rsidRPr="00FF03E7">
        <w:rPr>
          <w:i/>
        </w:rPr>
        <w:t>,</w:t>
      </w:r>
      <w:r>
        <w:rPr>
          <w:i/>
        </w:rPr>
        <w:t xml:space="preserve"> jako je MRSA nebo stafylokok zlatý,“ </w:t>
      </w:r>
      <w:r>
        <w:rPr>
          <w:iCs/>
        </w:rPr>
        <w:t xml:space="preserve">informuje </w:t>
      </w:r>
      <w:r w:rsidR="000028F6">
        <w:rPr>
          <w:iCs/>
        </w:rPr>
        <w:t xml:space="preserve">Michael Broda, </w:t>
      </w:r>
      <w:r>
        <w:rPr>
          <w:iCs/>
        </w:rPr>
        <w:t>ředitel</w:t>
      </w:r>
      <w:r w:rsidR="005914CC">
        <w:rPr>
          <w:iCs/>
        </w:rPr>
        <w:t xml:space="preserve"> společnosti</w:t>
      </w:r>
      <w:r>
        <w:rPr>
          <w:iCs/>
        </w:rPr>
        <w:t xml:space="preserve"> </w:t>
      </w:r>
      <w:r w:rsidR="005914CC">
        <w:rPr>
          <w:iCs/>
        </w:rPr>
        <w:t>SPM</w:t>
      </w:r>
      <w:r w:rsidR="00FF03E7" w:rsidRPr="00462CAC">
        <w:rPr>
          <w:b/>
          <w:color w:val="0974BD"/>
        </w:rPr>
        <w:t>–</w:t>
      </w:r>
      <w:proofErr w:type="spellStart"/>
      <w:r w:rsidR="005914CC">
        <w:rPr>
          <w:iCs/>
        </w:rPr>
        <w:t>Security</w:t>
      </w:r>
      <w:proofErr w:type="spellEnd"/>
      <w:r w:rsidR="005914CC">
        <w:rPr>
          <w:iCs/>
        </w:rPr>
        <w:t xml:space="preserve"> </w:t>
      </w:r>
      <w:proofErr w:type="spellStart"/>
      <w:r w:rsidR="005914CC">
        <w:rPr>
          <w:iCs/>
        </w:rPr>
        <w:t>Paper</w:t>
      </w:r>
      <w:proofErr w:type="spellEnd"/>
      <w:r w:rsidR="005914CC">
        <w:rPr>
          <w:iCs/>
        </w:rPr>
        <w:t xml:space="preserve"> </w:t>
      </w:r>
      <w:proofErr w:type="spellStart"/>
      <w:r w:rsidR="005914CC">
        <w:rPr>
          <w:iCs/>
        </w:rPr>
        <w:t>Mill</w:t>
      </w:r>
      <w:proofErr w:type="spellEnd"/>
      <w:r w:rsidR="005914CC">
        <w:rPr>
          <w:iCs/>
        </w:rPr>
        <w:t>, která se na vývoji podílela.</w:t>
      </w:r>
    </w:p>
    <w:p w14:paraId="1ABD28B5" w14:textId="69482792" w:rsidR="005914CC" w:rsidRPr="006A34A1" w:rsidRDefault="00A9589E" w:rsidP="006A34A1">
      <w:pPr>
        <w:spacing w:before="120" w:beforeAutospacing="0" w:after="120" w:afterAutospacing="0"/>
        <w:rPr>
          <w:b/>
          <w:bCs/>
          <w:iCs/>
        </w:rPr>
      </w:pPr>
      <w:r>
        <w:rPr>
          <w:b/>
          <w:bCs/>
          <w:iCs/>
        </w:rPr>
        <w:lastRenderedPageBreak/>
        <w:t>M</w:t>
      </w:r>
      <w:r w:rsidR="00BD76AF" w:rsidRPr="006A34A1">
        <w:rPr>
          <w:b/>
          <w:bCs/>
          <w:iCs/>
        </w:rPr>
        <w:t>etoda předbíhající dobu</w:t>
      </w:r>
    </w:p>
    <w:p w14:paraId="0608347F" w14:textId="4327A241" w:rsidR="005914CC" w:rsidRDefault="005914CC" w:rsidP="006A34A1">
      <w:pPr>
        <w:shd w:val="clear" w:color="auto" w:fill="FFFFFF" w:themeFill="background1"/>
        <w:spacing w:before="120" w:beforeAutospacing="0" w:after="120" w:afterAutospacing="0"/>
      </w:pPr>
      <w:r>
        <w:t xml:space="preserve">Speciální papír </w:t>
      </w:r>
      <w:r w:rsidR="00CB4CC9">
        <w:t xml:space="preserve">se </w:t>
      </w:r>
      <w:r>
        <w:t>testov</w:t>
      </w:r>
      <w:r w:rsidR="00CB4CC9">
        <w:t xml:space="preserve">al </w:t>
      </w:r>
      <w:r w:rsidR="00A9589E">
        <w:t xml:space="preserve">v laboratořích </w:t>
      </w:r>
      <w:r w:rsidRPr="00B965EF">
        <w:t>Ústav</w:t>
      </w:r>
      <w:r>
        <w:t>u</w:t>
      </w:r>
      <w:r w:rsidRPr="00B965EF">
        <w:t xml:space="preserve"> organické chemie</w:t>
      </w:r>
      <w:r>
        <w:t xml:space="preserve"> a biochemie</w:t>
      </w:r>
      <w:r w:rsidRPr="00B965EF">
        <w:t xml:space="preserve"> </w:t>
      </w:r>
      <w:r>
        <w:t xml:space="preserve">AV ČR, kde </w:t>
      </w:r>
      <w:r w:rsidR="00CB4CC9">
        <w:t xml:space="preserve">se jeho </w:t>
      </w:r>
      <w:r>
        <w:t xml:space="preserve">účinnost proti viru </w:t>
      </w:r>
      <w:r w:rsidR="00A9589E">
        <w:t>způsobujícímu onemocnění covid-19</w:t>
      </w:r>
      <w:r w:rsidR="00CB4CC9">
        <w:t xml:space="preserve"> potvrdila</w:t>
      </w:r>
      <w:r>
        <w:t xml:space="preserve">. Antibakteriální účinek papíru proti širokému spektru bakterií a kvasinek </w:t>
      </w:r>
      <w:r w:rsidR="00A9589E">
        <w:t xml:space="preserve">prokázaly testy provedené </w:t>
      </w:r>
      <w:r>
        <w:t xml:space="preserve">na </w:t>
      </w:r>
      <w:r w:rsidRPr="00B965EF">
        <w:rPr>
          <w:bCs/>
        </w:rPr>
        <w:t>Technick</w:t>
      </w:r>
      <w:r>
        <w:rPr>
          <w:bCs/>
        </w:rPr>
        <w:t>é</w:t>
      </w:r>
      <w:r w:rsidRPr="00B965EF">
        <w:rPr>
          <w:bCs/>
        </w:rPr>
        <w:t xml:space="preserve"> univerzit</w:t>
      </w:r>
      <w:r>
        <w:rPr>
          <w:bCs/>
        </w:rPr>
        <w:t>ě v </w:t>
      </w:r>
      <w:r w:rsidRPr="00B965EF">
        <w:rPr>
          <w:bCs/>
        </w:rPr>
        <w:t>Liberci</w:t>
      </w:r>
      <w:r>
        <w:rPr>
          <w:bCs/>
        </w:rPr>
        <w:t xml:space="preserve">. </w:t>
      </w:r>
      <w:r w:rsidRPr="00CA44FE">
        <w:t xml:space="preserve">Papír vykazuje stejnou antibakteriální a </w:t>
      </w:r>
      <w:proofErr w:type="spellStart"/>
      <w:r w:rsidRPr="00CA44FE">
        <w:t>virucidní</w:t>
      </w:r>
      <w:proofErr w:type="spellEnd"/>
      <w:r w:rsidRPr="00CA44FE">
        <w:t xml:space="preserve"> účinnost po celé </w:t>
      </w:r>
      <w:r>
        <w:t>své</w:t>
      </w:r>
      <w:r w:rsidRPr="00CA44FE">
        <w:t xml:space="preserve"> ploše.</w:t>
      </w:r>
    </w:p>
    <w:p w14:paraId="662BE877" w14:textId="59B0F74C" w:rsidR="00A9589E" w:rsidRDefault="005914CC" w:rsidP="00921514">
      <w:pPr>
        <w:spacing w:before="120" w:beforeAutospacing="0" w:after="120" w:afterAutospacing="0"/>
        <w:rPr>
          <w:iCs/>
        </w:rPr>
      </w:pPr>
      <w:r>
        <w:t>„</w:t>
      </w:r>
      <w:r>
        <w:rPr>
          <w:i/>
        </w:rPr>
        <w:t>Inovace produktu spočívá ve speciálně vyvinutém plnivu, které je při výrobě papíru homogenně a</w:t>
      </w:r>
      <w:r w:rsidR="00921514">
        <w:rPr>
          <w:i/>
        </w:rPr>
        <w:t> </w:t>
      </w:r>
      <w:r>
        <w:rPr>
          <w:i/>
        </w:rPr>
        <w:t xml:space="preserve">pevně zabudováno do papírové hmoty,“ </w:t>
      </w:r>
      <w:r>
        <w:rPr>
          <w:iCs/>
        </w:rPr>
        <w:t>vysvětluje Michael Broda.</w:t>
      </w:r>
      <w:r w:rsidR="00BD76AF">
        <w:rPr>
          <w:iCs/>
        </w:rPr>
        <w:t xml:space="preserve"> </w:t>
      </w:r>
    </w:p>
    <w:p w14:paraId="0B6CCBCA" w14:textId="2DE28598" w:rsidR="00BD76AF" w:rsidRPr="00C27441" w:rsidRDefault="00BD76AF" w:rsidP="006A34A1">
      <w:pPr>
        <w:spacing w:before="120" w:beforeAutospacing="0" w:after="120" w:afterAutospacing="0"/>
      </w:pPr>
      <w:r>
        <w:rPr>
          <w:iCs/>
        </w:rPr>
        <w:t>Doposud známé metody při výrobě hygienického papíru s</w:t>
      </w:r>
      <w:r w:rsidRPr="00C27441">
        <w:t>počívají v tom, že se papírová vlákna nebo již hotový papír ošetřuj</w:t>
      </w:r>
      <w:r>
        <w:t>í</w:t>
      </w:r>
      <w:r w:rsidRPr="00C27441">
        <w:t xml:space="preserve"> postřikem. </w:t>
      </w:r>
    </w:p>
    <w:p w14:paraId="3EAFC4A1" w14:textId="30A5F949" w:rsidR="002F0D1A" w:rsidRDefault="005914CC" w:rsidP="006A34A1">
      <w:pPr>
        <w:spacing w:before="120" w:beforeAutospacing="0" w:after="120" w:afterAutospacing="0"/>
        <w:rPr>
          <w:iCs/>
        </w:rPr>
      </w:pPr>
      <w:r w:rsidRPr="00B965EF">
        <w:t>Česká papírenská společnost SPM</w:t>
      </w:r>
      <w:r w:rsidR="00FF03E7" w:rsidRPr="00462CAC">
        <w:rPr>
          <w:b/>
          <w:color w:val="0974BD"/>
        </w:rPr>
        <w:t>–</w:t>
      </w:r>
      <w:proofErr w:type="spellStart"/>
      <w:r w:rsidRPr="00B965EF">
        <w:t>Security</w:t>
      </w:r>
      <w:proofErr w:type="spellEnd"/>
      <w:r w:rsidRPr="00B965EF">
        <w:t xml:space="preserve"> </w:t>
      </w:r>
      <w:proofErr w:type="spellStart"/>
      <w:r>
        <w:t>P</w:t>
      </w:r>
      <w:r w:rsidRPr="00B965EF">
        <w:t>aper</w:t>
      </w:r>
      <w:proofErr w:type="spellEnd"/>
      <w:r w:rsidRPr="00B965EF">
        <w:t xml:space="preserve"> </w:t>
      </w:r>
      <w:proofErr w:type="spellStart"/>
      <w:r w:rsidRPr="00B965EF">
        <w:t>Mill</w:t>
      </w:r>
      <w:proofErr w:type="spellEnd"/>
      <w:r w:rsidRPr="00B965EF">
        <w:t xml:space="preserve"> zahájila společně s Ústavem chemických procesů A</w:t>
      </w:r>
      <w:r w:rsidR="00921514">
        <w:t xml:space="preserve">V </w:t>
      </w:r>
      <w:r w:rsidRPr="00B965EF">
        <w:t>Č</w:t>
      </w:r>
      <w:r w:rsidR="00921514">
        <w:t>R</w:t>
      </w:r>
      <w:r>
        <w:t xml:space="preserve"> vývoj papírů s antibakteriálním účinkem v</w:t>
      </w:r>
      <w:r w:rsidRPr="00B965EF">
        <w:t xml:space="preserve"> rámci projektu Technologické agentury Č</w:t>
      </w:r>
      <w:r>
        <w:t>R</w:t>
      </w:r>
      <w:r w:rsidRPr="00B965EF">
        <w:t xml:space="preserve"> v roce 2015</w:t>
      </w:r>
      <w:r>
        <w:t xml:space="preserve">. Záměrem bylo dodat na trh hygienický papír, který by trvale bránil </w:t>
      </w:r>
      <w:r w:rsidRPr="00BF54C2">
        <w:t>množení bakterií a</w:t>
      </w:r>
      <w:r w:rsidR="00921514">
        <w:t> </w:t>
      </w:r>
      <w:r w:rsidRPr="00BF54C2">
        <w:t>přenášení infekčních onemocnění prostřednictvím papírových bankovek a cenin. V průběhu minulých pěti let pokračoval výzkum dále</w:t>
      </w:r>
      <w:r w:rsidR="002F0D1A">
        <w:t xml:space="preserve"> a byl </w:t>
      </w:r>
      <w:r w:rsidR="002F0D1A">
        <w:rPr>
          <w:iCs/>
        </w:rPr>
        <w:t>podpořen investicí téměř milion euro.</w:t>
      </w:r>
    </w:p>
    <w:p w14:paraId="6E128113" w14:textId="39BEFC02" w:rsidR="005914CC" w:rsidRDefault="005914CC" w:rsidP="006A34A1">
      <w:pPr>
        <w:shd w:val="clear" w:color="auto" w:fill="FFFFFF" w:themeFill="background1"/>
        <w:spacing w:before="120" w:beforeAutospacing="0" w:after="120" w:afterAutospacing="0"/>
        <w:rPr>
          <w:i/>
        </w:rPr>
      </w:pPr>
      <w:r>
        <w:t>„</w:t>
      </w:r>
      <w:r>
        <w:rPr>
          <w:i/>
        </w:rPr>
        <w:t xml:space="preserve">Náš společný aplikovaný výzkum umožní papírně vyrábět inovativní výrobky. Je to příklad efektivní spolupráce vědecké a průmyslové sféry,“ </w:t>
      </w:r>
      <w:r>
        <w:rPr>
          <w:iCs/>
        </w:rPr>
        <w:t xml:space="preserve">doplňuje </w:t>
      </w:r>
      <w:r>
        <w:t>ředitel Ústavu chemických procesů AV ČR Miroslav Punčochář.</w:t>
      </w:r>
      <w:r>
        <w:rPr>
          <w:i/>
        </w:rPr>
        <w:t xml:space="preserve"> „Důležitým posláním našich výzkumných pracovišť je umožnit českým průmyslovým podnikům aplikovat pokročilé materiály a metody, aby jejich produkce byla konkurenceschopná v globálním měřítku.“</w:t>
      </w:r>
    </w:p>
    <w:p w14:paraId="6ED6A959" w14:textId="5152B319" w:rsidR="00156113" w:rsidRPr="006A34A1" w:rsidRDefault="00156113" w:rsidP="006A34A1">
      <w:pPr>
        <w:shd w:val="clear" w:color="auto" w:fill="FFFFFF" w:themeFill="background1"/>
        <w:spacing w:before="120" w:beforeAutospacing="0" w:after="120" w:afterAutospacing="0"/>
        <w:rPr>
          <w:b/>
          <w:bCs/>
          <w:iCs/>
        </w:rPr>
      </w:pPr>
      <w:r w:rsidRPr="006A34A1">
        <w:rPr>
          <w:b/>
          <w:bCs/>
          <w:iCs/>
        </w:rPr>
        <w:t>Využití nového papíru</w:t>
      </w:r>
    </w:p>
    <w:p w14:paraId="2B07A7E9" w14:textId="3DE11C6C" w:rsidR="00156113" w:rsidRPr="00156113" w:rsidRDefault="005914CC" w:rsidP="006A34A1">
      <w:pPr>
        <w:spacing w:before="120" w:beforeAutospacing="0" w:after="120" w:afterAutospacing="0"/>
      </w:pPr>
      <w:proofErr w:type="spellStart"/>
      <w:r>
        <w:rPr>
          <w:iCs/>
        </w:rPr>
        <w:t>Anticovid</w:t>
      </w:r>
      <w:proofErr w:type="spellEnd"/>
      <w:r>
        <w:rPr>
          <w:iCs/>
        </w:rPr>
        <w:t xml:space="preserve"> papír </w:t>
      </w:r>
      <w:r w:rsidR="00462CAC" w:rsidRPr="00462CAC">
        <w:t xml:space="preserve">je možné použít na běžné kancelářské práce </w:t>
      </w:r>
      <w:r w:rsidR="00EC298C">
        <w:t xml:space="preserve">i </w:t>
      </w:r>
      <w:r w:rsidR="00462CAC" w:rsidRPr="00462CAC">
        <w:t xml:space="preserve">pro velkoformátový tisk. </w:t>
      </w:r>
      <w:r w:rsidR="00156113" w:rsidRPr="00156113">
        <w:t>Povrchové zpracování umožňuje standardní využití pro ofsetový tisk, mechanické psaní, tisk v inkoustových i</w:t>
      </w:r>
      <w:r w:rsidR="00921514">
        <w:t> </w:t>
      </w:r>
      <w:r w:rsidR="00156113" w:rsidRPr="00156113">
        <w:t xml:space="preserve">laserových tiskárnách </w:t>
      </w:r>
      <w:r w:rsidR="00EC298C">
        <w:t>č</w:t>
      </w:r>
      <w:r w:rsidR="00156113" w:rsidRPr="00156113">
        <w:t>i pro kopírování. Povrch papíru neoslňuje, a proto je vhodný pro čtení a psaní</w:t>
      </w:r>
      <w:r w:rsidR="00EC298C">
        <w:t xml:space="preserve"> a lze </w:t>
      </w:r>
      <w:r w:rsidR="00156113" w:rsidRPr="00156113">
        <w:t>je</w:t>
      </w:r>
      <w:r w:rsidR="00EC298C">
        <w:t>j</w:t>
      </w:r>
      <w:r w:rsidR="00156113" w:rsidRPr="00156113">
        <w:t xml:space="preserve"> </w:t>
      </w:r>
      <w:r w:rsidR="00EC298C">
        <w:t xml:space="preserve">také </w:t>
      </w:r>
      <w:r w:rsidR="00156113" w:rsidRPr="00156113">
        <w:t>probarvovat.</w:t>
      </w:r>
    </w:p>
    <w:p w14:paraId="5FC16119" w14:textId="0E252400" w:rsidR="00156113" w:rsidRPr="00156113" w:rsidRDefault="00CB4CC9" w:rsidP="006A34A1">
      <w:pPr>
        <w:spacing w:before="120" w:beforeAutospacing="0" w:after="120" w:afterAutospacing="0"/>
      </w:pPr>
      <w:r>
        <w:t xml:space="preserve"> M</w:t>
      </w:r>
      <w:r w:rsidR="00156113" w:rsidRPr="00156113">
        <w:t xml:space="preserve">ohou </w:t>
      </w:r>
      <w:r>
        <w:t xml:space="preserve">jej využít </w:t>
      </w:r>
      <w:r w:rsidR="00156113" w:rsidRPr="00156113">
        <w:t xml:space="preserve">pracoviště s vysokým rizikem nákazy </w:t>
      </w:r>
      <w:proofErr w:type="spellStart"/>
      <w:r w:rsidR="00156113" w:rsidRPr="00156113">
        <w:t>viry</w:t>
      </w:r>
      <w:r>
        <w:t>,</w:t>
      </w:r>
      <w:r w:rsidR="00156113" w:rsidRPr="00156113">
        <w:t>uplatní</w:t>
      </w:r>
      <w:proofErr w:type="spellEnd"/>
      <w:r w:rsidR="00156113" w:rsidRPr="00156113">
        <w:t xml:space="preserve"> </w:t>
      </w:r>
      <w:r>
        <w:t xml:space="preserve">se </w:t>
      </w:r>
      <w:r w:rsidR="00156113" w:rsidRPr="00156113">
        <w:t xml:space="preserve">ve zdravotnictví jako preventivní materiál, který brání rozvoji nozokomiálních infekcí. Předností </w:t>
      </w:r>
      <w:proofErr w:type="spellStart"/>
      <w:r w:rsidR="00156113" w:rsidRPr="00156113">
        <w:t>anticovid</w:t>
      </w:r>
      <w:proofErr w:type="spellEnd"/>
      <w:r w:rsidR="00156113" w:rsidRPr="00156113">
        <w:t xml:space="preserve"> papíru je, že zcela eliminuje přenos infekčních nemocí způsobených zvláště odolnými bakteriemi z nemocničního prostředí. Dlouhodobé působení účinné látky na viry typu </w:t>
      </w:r>
      <w:r w:rsidRPr="00156113">
        <w:t>covid</w:t>
      </w:r>
      <w:r>
        <w:t>-</w:t>
      </w:r>
      <w:r w:rsidR="00156113" w:rsidRPr="00156113">
        <w:t>19 snižuje možnost nákazy i dalšími skupinami virů, které jsou příčinou chřipkových onemocnění.</w:t>
      </w:r>
    </w:p>
    <w:p w14:paraId="18B6D28D" w14:textId="4B6826AF" w:rsidR="00156113" w:rsidRPr="00156113" w:rsidRDefault="00156113" w:rsidP="006A34A1">
      <w:pPr>
        <w:spacing w:before="120" w:beforeAutospacing="0" w:after="120" w:afterAutospacing="0"/>
      </w:pPr>
      <w:r w:rsidRPr="00156113">
        <w:t xml:space="preserve">Efektivní využití hygienického papíru, který dlouhodobě působí proti virům a bakteriím, </w:t>
      </w:r>
      <w:r w:rsidR="00E80E2B">
        <w:t>navíc znásobu</w:t>
      </w:r>
      <w:r w:rsidRPr="00156113">
        <w:t>je</w:t>
      </w:r>
      <w:r w:rsidR="00E80E2B">
        <w:t> </w:t>
      </w:r>
      <w:r w:rsidRPr="00156113">
        <w:t>možnost jej používat jako záznamové médium, které lze archivovat. Významn</w:t>
      </w:r>
      <w:r w:rsidR="00E80E2B">
        <w:t>ě</w:t>
      </w:r>
      <w:r w:rsidRPr="00156113">
        <w:t xml:space="preserve"> </w:t>
      </w:r>
      <w:r w:rsidR="00E80E2B">
        <w:t xml:space="preserve">se </w:t>
      </w:r>
      <w:r w:rsidRPr="00156113">
        <w:t>uplatní v armádě, bezpečnostních složkách, veřejné správě, kde je nutn</w:t>
      </w:r>
      <w:r w:rsidR="00E80E2B">
        <w:t>é</w:t>
      </w:r>
      <w:r w:rsidRPr="00156113">
        <w:t xml:space="preserve"> eliminovat jakoukoli možnost nákazy v malých týmech i v širokém kolektivu.  </w:t>
      </w:r>
    </w:p>
    <w:p w14:paraId="496C4494" w14:textId="6360ED03" w:rsidR="00462CAC" w:rsidRPr="00D27102" w:rsidRDefault="00462CAC" w:rsidP="006A34A1">
      <w:pPr>
        <w:ind w:left="0"/>
        <w:rPr>
          <w:color w:val="FF0000"/>
        </w:rPr>
      </w:pPr>
    </w:p>
    <w:p w14:paraId="31422C44" w14:textId="379EC170" w:rsidR="000E7EAF" w:rsidRDefault="001E4B9E">
      <w:pPr>
        <w:pStyle w:val="Vceinformac"/>
      </w:pPr>
      <w:r>
        <w:t>Více informací</w:t>
      </w:r>
      <w:r w:rsidRPr="001D7480">
        <w:t>:</w:t>
      </w:r>
      <w:r w:rsidRPr="001D7480">
        <w:tab/>
      </w:r>
      <w:r w:rsidR="000E7EAF" w:rsidRPr="000E7EAF">
        <w:rPr>
          <w:b/>
        </w:rPr>
        <w:t>Ing. Jiří Sobek</w:t>
      </w:r>
      <w:r w:rsidR="000E7EAF">
        <w:rPr>
          <w:b/>
        </w:rPr>
        <w:t>,</w:t>
      </w:r>
      <w:r w:rsidR="000E7EAF" w:rsidRPr="000E7EAF">
        <w:rPr>
          <w:b/>
        </w:rPr>
        <w:t xml:space="preserve"> Ph</w:t>
      </w:r>
      <w:r w:rsidR="000E7EAF">
        <w:rPr>
          <w:b/>
        </w:rPr>
        <w:t>.</w:t>
      </w:r>
      <w:r w:rsidR="000E7EAF" w:rsidRPr="000E7EAF">
        <w:rPr>
          <w:b/>
        </w:rPr>
        <w:t>D</w:t>
      </w:r>
      <w:r w:rsidR="000E7EAF">
        <w:rPr>
          <w:b/>
        </w:rPr>
        <w:t>.</w:t>
      </w:r>
      <w:r w:rsidRPr="00F62271">
        <w:br/>
      </w:r>
      <w:r w:rsidR="000E7EAF" w:rsidRPr="000E7EAF">
        <w:t>Ústav chemických procesů AV ČR</w:t>
      </w:r>
      <w:r w:rsidRPr="00F62271">
        <w:br/>
      </w:r>
      <w:r w:rsidR="000E7EAF" w:rsidRPr="000E7EAF">
        <w:t>sobek@icpf.cas.cz</w:t>
      </w:r>
      <w:r>
        <w:br/>
      </w:r>
      <w:r w:rsidRPr="006A34A1">
        <w:t>+420</w:t>
      </w:r>
      <w:r w:rsidR="00297123">
        <w:t> 774 373 187</w:t>
      </w:r>
    </w:p>
    <w:p w14:paraId="6EE85F55" w14:textId="07DA5967" w:rsidR="000E7EAF" w:rsidRDefault="000E7EAF" w:rsidP="00696D49">
      <w:pPr>
        <w:pStyle w:val="Vceinformac"/>
      </w:pPr>
      <w:r>
        <w:tab/>
      </w:r>
      <w:r w:rsidRPr="000E7EAF">
        <w:rPr>
          <w:b/>
          <w:bCs/>
        </w:rPr>
        <w:t>Micha</w:t>
      </w:r>
      <w:r w:rsidR="00CC2BF4">
        <w:rPr>
          <w:b/>
          <w:bCs/>
        </w:rPr>
        <w:t>e</w:t>
      </w:r>
      <w:bookmarkStart w:id="1" w:name="_GoBack"/>
      <w:bookmarkEnd w:id="1"/>
      <w:r w:rsidRPr="000E7EAF">
        <w:rPr>
          <w:b/>
          <w:bCs/>
        </w:rPr>
        <w:t>l Broda</w:t>
      </w:r>
      <w:r>
        <w:br/>
        <w:t>majitel SPM</w:t>
      </w:r>
      <w:r w:rsidR="00FF03E7" w:rsidRPr="00462CAC">
        <w:rPr>
          <w:b/>
        </w:rPr>
        <w:t>–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Mill</w:t>
      </w:r>
      <w:proofErr w:type="spellEnd"/>
      <w:r w:rsidR="00696D49">
        <w:br/>
        <w:t>michael.broda@deltacapital.cz</w:t>
      </w:r>
      <w:r>
        <w:br/>
        <w:t xml:space="preserve">+420 </w:t>
      </w:r>
      <w:r w:rsidRPr="000E7EAF">
        <w:t>602 194 611</w:t>
      </w:r>
    </w:p>
    <w:p w14:paraId="673493FC" w14:textId="67E86502" w:rsidR="001E4B9E" w:rsidRDefault="00314A60">
      <w:pPr>
        <w:pStyle w:val="Vceinformac"/>
      </w:pPr>
      <w:r>
        <w:t>Fotografie</w:t>
      </w:r>
      <w:r w:rsidR="00921514">
        <w:t xml:space="preserve">: </w:t>
      </w:r>
      <w:r w:rsidR="00921514">
        <w:tab/>
      </w:r>
      <w:r w:rsidRPr="00314A60">
        <w:t>https://uloz.to/tamhle/JaEvwePnpNcf</w:t>
      </w:r>
      <w:r w:rsidR="001E4B9E">
        <w:br/>
      </w:r>
    </w:p>
    <w:p w14:paraId="04A6FDDE" w14:textId="01FACECA" w:rsidR="00EB7383" w:rsidRDefault="000E7EAF" w:rsidP="00314A60">
      <w:pPr>
        <w:pStyle w:val="Vceinformac"/>
      </w:pPr>
      <w:r>
        <w:t>Oficiální stránky</w:t>
      </w:r>
      <w:r w:rsidR="001E4B9E">
        <w:t>:</w:t>
      </w:r>
      <w:r w:rsidR="001E4B9E">
        <w:tab/>
      </w:r>
      <w:r w:rsidRPr="000E7EAF">
        <w:t>https://anticovidpaper.com/cs</w:t>
      </w:r>
    </w:p>
    <w:sectPr w:rsidR="00EB7383" w:rsidSect="0071586E">
      <w:footerReference w:type="default" r:id="rId14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48A2C" w14:textId="77777777" w:rsidR="0095383C" w:rsidRDefault="0095383C">
      <w:pPr>
        <w:spacing w:before="0" w:after="0"/>
      </w:pPr>
      <w:r>
        <w:separator/>
      </w:r>
    </w:p>
  </w:endnote>
  <w:endnote w:type="continuationSeparator" w:id="0">
    <w:p w14:paraId="1FA8BA5C" w14:textId="77777777" w:rsidR="0095383C" w:rsidRDefault="009538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26F2" w14:textId="77777777" w:rsidR="00A7467B" w:rsidRPr="00301D45" w:rsidRDefault="001E4B9E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</w:p>
  <w:p w14:paraId="1BFBEDDB" w14:textId="77777777" w:rsidR="00A7467B" w:rsidRPr="006B02B7" w:rsidRDefault="001E4B9E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</w:p>
  <w:p w14:paraId="2AE0992A" w14:textId="291AF7AF" w:rsidR="00A7467B" w:rsidRPr="006B02B7" w:rsidRDefault="001E4B9E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B03372">
      <w:t>avcr.cz</w:t>
    </w:r>
    <w:r w:rsidRPr="006B02B7">
      <w:tab/>
    </w:r>
  </w:p>
  <w:p w14:paraId="0560B95A" w14:textId="77777777" w:rsidR="00D84411" w:rsidRPr="00301D45" w:rsidRDefault="001E4B9E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777 97 0812</w:t>
    </w:r>
    <w:r w:rsidRPr="00301D45">
      <w:tab/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="00FC5E05">
      <w:rPr>
        <w:noProof/>
      </w:rPr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FC98" w14:textId="77777777" w:rsidR="00A7467B" w:rsidRPr="00D00DC4" w:rsidRDefault="001E4B9E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FC5E05">
      <w:rPr>
        <w:noProof/>
      </w:rPr>
      <w:t>4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EB347" w14:textId="77777777" w:rsidR="0095383C" w:rsidRDefault="0095383C">
      <w:pPr>
        <w:spacing w:before="0" w:after="0"/>
      </w:pPr>
      <w:r>
        <w:separator/>
      </w:r>
    </w:p>
  </w:footnote>
  <w:footnote w:type="continuationSeparator" w:id="0">
    <w:p w14:paraId="1D341C0C" w14:textId="77777777" w:rsidR="0095383C" w:rsidRDefault="0095383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9E"/>
    <w:rsid w:val="000028F6"/>
    <w:rsid w:val="00004784"/>
    <w:rsid w:val="000E7EAF"/>
    <w:rsid w:val="00140488"/>
    <w:rsid w:val="00156113"/>
    <w:rsid w:val="00157B18"/>
    <w:rsid w:val="001B2DAB"/>
    <w:rsid w:val="001E4B9E"/>
    <w:rsid w:val="00297123"/>
    <w:rsid w:val="002A4FA9"/>
    <w:rsid w:val="002C605B"/>
    <w:rsid w:val="002F0D1A"/>
    <w:rsid w:val="00314A60"/>
    <w:rsid w:val="003671CD"/>
    <w:rsid w:val="003A48B1"/>
    <w:rsid w:val="003D204E"/>
    <w:rsid w:val="003F4BA2"/>
    <w:rsid w:val="00450B89"/>
    <w:rsid w:val="00462CAC"/>
    <w:rsid w:val="00470091"/>
    <w:rsid w:val="004C28B1"/>
    <w:rsid w:val="004E6044"/>
    <w:rsid w:val="0051291C"/>
    <w:rsid w:val="0053529A"/>
    <w:rsid w:val="005914CC"/>
    <w:rsid w:val="006213AE"/>
    <w:rsid w:val="00696D49"/>
    <w:rsid w:val="006A34A1"/>
    <w:rsid w:val="006C1DDA"/>
    <w:rsid w:val="007636B6"/>
    <w:rsid w:val="0078063F"/>
    <w:rsid w:val="007D274B"/>
    <w:rsid w:val="007E2D81"/>
    <w:rsid w:val="00804250"/>
    <w:rsid w:val="00815503"/>
    <w:rsid w:val="00817C7E"/>
    <w:rsid w:val="008A1807"/>
    <w:rsid w:val="008B5E04"/>
    <w:rsid w:val="008E650C"/>
    <w:rsid w:val="00903A93"/>
    <w:rsid w:val="00920F59"/>
    <w:rsid w:val="00921514"/>
    <w:rsid w:val="0092797E"/>
    <w:rsid w:val="009524CC"/>
    <w:rsid w:val="0095383C"/>
    <w:rsid w:val="009A21D1"/>
    <w:rsid w:val="009D07F1"/>
    <w:rsid w:val="00A36CD2"/>
    <w:rsid w:val="00A9589E"/>
    <w:rsid w:val="00AC4F38"/>
    <w:rsid w:val="00B03372"/>
    <w:rsid w:val="00B844AF"/>
    <w:rsid w:val="00BD76AF"/>
    <w:rsid w:val="00C07190"/>
    <w:rsid w:val="00C80B22"/>
    <w:rsid w:val="00CB4CC9"/>
    <w:rsid w:val="00CC2BF4"/>
    <w:rsid w:val="00CD6C94"/>
    <w:rsid w:val="00D368EF"/>
    <w:rsid w:val="00DE3F29"/>
    <w:rsid w:val="00E65DCC"/>
    <w:rsid w:val="00E66D31"/>
    <w:rsid w:val="00E80E2B"/>
    <w:rsid w:val="00E91C79"/>
    <w:rsid w:val="00EA63AE"/>
    <w:rsid w:val="00EB7383"/>
    <w:rsid w:val="00EC298C"/>
    <w:rsid w:val="00FC02F3"/>
    <w:rsid w:val="00FC4538"/>
    <w:rsid w:val="00FC5E05"/>
    <w:rsid w:val="00FF03E7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5F79"/>
  <w15:chartTrackingRefBased/>
  <w15:docId w15:val="{B4BA1663-CF72-4C82-BC08-2CBBCCA7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4B9E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E4B9E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1E4B9E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4B9E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4B9E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1E4B9E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1E4B9E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1E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1E4B9E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1E4B9E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1E4B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1E4B9E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1E4B9E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1E4B9E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1E4B9E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1E4B9E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1E4B9E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1E4B9E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1E4B9E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1E4B9E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337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03372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337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B03372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6C9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6C9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561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11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113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1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113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1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113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C0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CBACD-8252-415F-8914-C748A233A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6BC0F-C395-45D0-9D62-BDD421F4D565}">
  <ds:schemaRefs>
    <ds:schemaRef ds:uri="b96f7a21-1047-42d4-8cb0-ea7ebf058f9f"/>
    <ds:schemaRef ds:uri="http://purl.org/dc/elements/1.1/"/>
    <ds:schemaRef ds:uri="http://purl.org/dc/terms/"/>
    <ds:schemaRef ds:uri="ec94cc93-81be-401c-abc3-e93253b1d124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BE2C5A-CCAD-4112-8C36-49C9BB48F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4</cp:revision>
  <dcterms:created xsi:type="dcterms:W3CDTF">2020-12-03T13:55:00Z</dcterms:created>
  <dcterms:modified xsi:type="dcterms:W3CDTF">2020-12-09T07:00:00Z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