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C996" w14:textId="53607236" w:rsidR="0093221B" w:rsidRPr="0093221B" w:rsidRDefault="00825EDF" w:rsidP="00DD3146">
      <w:pPr>
        <w:pStyle w:val="Standard"/>
        <w:widowControl w:val="0"/>
        <w:suppressAutoHyphens w:val="0"/>
        <w:spacing w:before="120" w:after="120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825EDF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Nový </w:t>
      </w:r>
      <w:proofErr w:type="spellStart"/>
      <w:r w:rsidRPr="00825EDF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nanomateriál</w:t>
      </w:r>
      <w:proofErr w:type="spellEnd"/>
      <w:r w:rsidRPr="00825EDF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pro léčbu kožních infekcí</w:t>
      </w:r>
    </w:p>
    <w:p w14:paraId="03E74BB4" w14:textId="77777777" w:rsidR="0093221B" w:rsidRP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04053CC2" w14:textId="44908E6B" w:rsidR="0093221B" w:rsidRPr="00FE7DEC" w:rsidRDefault="00825EDF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highlight w:val="yellow"/>
          <w:lang w:val="cs-CZ"/>
        </w:rPr>
      </w:pPr>
      <w:r w:rsidRPr="00825EDF">
        <w:rPr>
          <w:rFonts w:cs="Arial"/>
          <w:iCs/>
          <w:szCs w:val="20"/>
          <w:lang w:val="cs-CZ"/>
        </w:rPr>
        <w:t>30. září 2021</w:t>
      </w:r>
    </w:p>
    <w:p w14:paraId="2382FC0C" w14:textId="77777777" w:rsid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3AFD778D" w14:textId="27709BE0" w:rsidR="0093221B" w:rsidRDefault="00825EDF" w:rsidP="00C611B3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 w:rsidRPr="00825EDF">
        <w:rPr>
          <w:rFonts w:cs="Arial"/>
          <w:b/>
          <w:iCs/>
          <w:szCs w:val="20"/>
          <w:lang w:val="cs-CZ"/>
        </w:rPr>
        <w:t xml:space="preserve">Vědci z Ústavu organické chemie a biochemie AV ČR a Technické univerzity v Liberci vyvinuli ve spolupráci s vědci Mikrobiologického ústavu AV ČR, Kliniky popáleninové medicíny 3. lékařské fakulty UK a Univerzity P. J. </w:t>
      </w:r>
      <w:proofErr w:type="spellStart"/>
      <w:r w:rsidRPr="00825EDF">
        <w:rPr>
          <w:rFonts w:cs="Arial"/>
          <w:b/>
          <w:iCs/>
          <w:szCs w:val="20"/>
          <w:lang w:val="cs-CZ"/>
        </w:rPr>
        <w:t>Šafárika</w:t>
      </w:r>
      <w:proofErr w:type="spellEnd"/>
      <w:r w:rsidRPr="00825EDF">
        <w:rPr>
          <w:rFonts w:cs="Arial"/>
          <w:b/>
          <w:iCs/>
          <w:szCs w:val="20"/>
          <w:lang w:val="cs-CZ"/>
        </w:rPr>
        <w:t xml:space="preserve"> v Košicích nový antibakteriální materiál, který kombinuje netkané </w:t>
      </w:r>
      <w:proofErr w:type="spellStart"/>
      <w:r w:rsidRPr="00825EDF">
        <w:rPr>
          <w:rFonts w:cs="Arial"/>
          <w:b/>
          <w:iCs/>
          <w:szCs w:val="20"/>
          <w:lang w:val="cs-CZ"/>
        </w:rPr>
        <w:t>nanotextilie</w:t>
      </w:r>
      <w:proofErr w:type="spellEnd"/>
      <w:r w:rsidRPr="00825EDF">
        <w:rPr>
          <w:rFonts w:cs="Arial"/>
          <w:b/>
          <w:iCs/>
          <w:szCs w:val="20"/>
          <w:lang w:val="cs-CZ"/>
        </w:rPr>
        <w:t xml:space="preserve"> s unikátními sloučeninami s antibiotickým účinkem. Materiál nazvaný NANO-LPPO může najít široké uplatnění jako kryt ran, např. popálenin, bránit bakteriálním infekcím, a tím napomoci při jejich léčbě a hoje</w:t>
      </w:r>
      <w:r>
        <w:rPr>
          <w:rFonts w:cs="Arial"/>
          <w:b/>
          <w:iCs/>
          <w:szCs w:val="20"/>
          <w:lang w:val="cs-CZ"/>
        </w:rPr>
        <w:t>ní.</w:t>
      </w:r>
    </w:p>
    <w:p w14:paraId="737A5296" w14:textId="77777777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Cs/>
          <w:szCs w:val="20"/>
          <w:lang w:val="cs-CZ"/>
        </w:rPr>
        <w:t xml:space="preserve">Vzhledem k tomu, že se stále více kmenů bakterií stává rezistentními vůči běžným antibiotikům, roste potřeba nových látek s antibiotickými účinky. Velmi nadějnou novou třídou látek jsou tzv. </w:t>
      </w:r>
      <w:proofErr w:type="spellStart"/>
      <w:r w:rsidRPr="00825EDF">
        <w:rPr>
          <w:rFonts w:cs="Arial"/>
          <w:iCs/>
          <w:szCs w:val="20"/>
          <w:lang w:val="cs-CZ"/>
        </w:rPr>
        <w:t>lipofosfonoxiny</w:t>
      </w:r>
      <w:proofErr w:type="spellEnd"/>
      <w:r w:rsidRPr="00825EDF">
        <w:rPr>
          <w:rFonts w:cs="Arial"/>
          <w:iCs/>
          <w:szCs w:val="20"/>
          <w:lang w:val="cs-CZ"/>
        </w:rPr>
        <w:t xml:space="preserve"> (LPPO) vyvinuté v týmu Dominika Rejmana z Ústavu organické chemie a biochemie AV ČR (ÚOCHB) ve spolupráci s Liborem Krásným z Mikrobiologického ústavu AV ČR (MBÚ).</w:t>
      </w:r>
    </w:p>
    <w:p w14:paraId="36BF454B" w14:textId="77777777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/>
          <w:iCs/>
          <w:szCs w:val="20"/>
          <w:lang w:val="cs-CZ"/>
        </w:rPr>
        <w:t>„</w:t>
      </w:r>
      <w:proofErr w:type="spellStart"/>
      <w:r w:rsidRPr="00825EDF">
        <w:rPr>
          <w:rFonts w:cs="Arial"/>
          <w:i/>
          <w:iCs/>
          <w:szCs w:val="20"/>
          <w:lang w:val="cs-CZ"/>
        </w:rPr>
        <w:t>Lipofosfonoxiny</w:t>
      </w:r>
      <w:proofErr w:type="spellEnd"/>
      <w:r w:rsidRPr="00825EDF">
        <w:rPr>
          <w:rFonts w:cs="Arial"/>
          <w:i/>
          <w:iCs/>
          <w:szCs w:val="20"/>
          <w:lang w:val="cs-CZ"/>
        </w:rPr>
        <w:t xml:space="preserve"> představují velkou naději pro novou generaci antibiotik. Nemusí pronikat do bakterií, ale působí na povrchu, kde narušují bakteriální buněčnou membránu. Díky tomu jsou schopné ničit bakterie účinně a rychle,“</w:t>
      </w:r>
      <w:r w:rsidRPr="00825EDF">
        <w:rPr>
          <w:rFonts w:cs="Arial"/>
          <w:iCs/>
          <w:szCs w:val="20"/>
          <w:lang w:val="cs-CZ"/>
        </w:rPr>
        <w:t xml:space="preserve"> říká Dominik Rejman z ÚOCHB.</w:t>
      </w:r>
    </w:p>
    <w:p w14:paraId="62D23160" w14:textId="77777777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/>
          <w:iCs/>
          <w:szCs w:val="20"/>
          <w:lang w:val="cs-CZ"/>
        </w:rPr>
        <w:t xml:space="preserve">„Velkou výhodou LPPO je limitovaná schopnost bakterií vytvářet si vůči nim rezistenci. V experimentu trvajícím několik týdnů se nám nepodařilo nalézt bakterie odolné vůči těmto látkám, zatímco proti známým antibiotikům vznikala rezistence relativně snadno,“ </w:t>
      </w:r>
      <w:r w:rsidRPr="00825EDF">
        <w:rPr>
          <w:rFonts w:cs="Arial"/>
          <w:iCs/>
          <w:szCs w:val="20"/>
          <w:lang w:val="cs-CZ"/>
        </w:rPr>
        <w:t>vysvětluje Libor Krásný z MBÚ.</w:t>
      </w:r>
    </w:p>
    <w:p w14:paraId="34BD15A1" w14:textId="77777777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Cs/>
          <w:szCs w:val="20"/>
          <w:lang w:val="cs-CZ"/>
        </w:rPr>
        <w:t>LPPO mají potenciál zejména tam, kde je potřeba okamžitý cílený zásah, jako v případě kožních infekcí. Pro takové použití je však třeba zkombinovat tyto látky s vhodným materiálem, který zajistí jejich lokální účinek bez nutnosti dostávat je do oběhového systému. To snižuje zátěž organismu a usnadňuje použití.</w:t>
      </w:r>
    </w:p>
    <w:p w14:paraId="54F38E97" w14:textId="62FE0F9E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Cs/>
          <w:szCs w:val="20"/>
          <w:lang w:val="cs-CZ"/>
        </w:rPr>
        <w:t xml:space="preserve">Takovým vhodným materiálem se ukázala být polymerní </w:t>
      </w:r>
      <w:proofErr w:type="spellStart"/>
      <w:r w:rsidRPr="00825EDF">
        <w:rPr>
          <w:rFonts w:cs="Arial"/>
          <w:iCs/>
          <w:szCs w:val="20"/>
          <w:lang w:val="cs-CZ"/>
        </w:rPr>
        <w:t>nanovlákna</w:t>
      </w:r>
      <w:proofErr w:type="spellEnd"/>
      <w:r w:rsidRPr="00825EDF">
        <w:rPr>
          <w:rFonts w:cs="Arial"/>
          <w:iCs/>
          <w:szCs w:val="20"/>
          <w:lang w:val="cs-CZ"/>
        </w:rPr>
        <w:t xml:space="preserve"> vyvinutá v týmu Davida Lukáše z</w:t>
      </w:r>
      <w:r>
        <w:rPr>
          <w:rFonts w:cs="Arial"/>
          <w:iCs/>
          <w:szCs w:val="20"/>
          <w:lang w:val="cs-CZ"/>
        </w:rPr>
        <w:t> </w:t>
      </w:r>
      <w:r w:rsidRPr="00825EDF">
        <w:rPr>
          <w:rFonts w:cs="Arial"/>
          <w:iCs/>
          <w:szCs w:val="20"/>
          <w:lang w:val="cs-CZ"/>
        </w:rPr>
        <w:t>Technické univerzity v Liberci. Vědci je zkombinovali s látkami LPPO a připravili tak nový typ obvazového materiálu pro kožní rány s bakteriální infekcí. Jeho hlavní výhodou je, že antibakteriální LPPO se z něj uvolňují postupně a v závislosti na přítomnosti a rozsahu infekce.</w:t>
      </w:r>
    </w:p>
    <w:p w14:paraId="1EB20D2D" w14:textId="77777777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/>
          <w:iCs/>
          <w:szCs w:val="20"/>
          <w:lang w:val="cs-CZ"/>
        </w:rPr>
        <w:t xml:space="preserve">„Výzkum a vývoj NANO-LPPO materiálu navazuje na klinické hodnocení zdravotnického prostředku NANOTARDIS, které jsme nedávno úspěšně dokončili ve spolupráci s Krajskou nemocnicí v Liberci, FN Královské Vinohrady a FN Bulovka. Tento prostředek svými morfologickými a fyzikálně-chemickými vlastnostmi podporuje hojení čistých akutních ran,“ </w:t>
      </w:r>
      <w:r w:rsidRPr="00825EDF">
        <w:rPr>
          <w:rFonts w:cs="Arial"/>
          <w:iCs/>
          <w:szCs w:val="20"/>
          <w:lang w:val="cs-CZ"/>
        </w:rPr>
        <w:t xml:space="preserve">říká David Lukáš z Fakulty přírodovědně-humanitní a pedagogické Technické univerzity v Liberci. </w:t>
      </w:r>
      <w:r w:rsidRPr="00825EDF">
        <w:rPr>
          <w:rFonts w:cs="Arial"/>
          <w:i/>
          <w:iCs/>
          <w:szCs w:val="20"/>
          <w:lang w:val="cs-CZ"/>
        </w:rPr>
        <w:t xml:space="preserve">„Tato spolupráce s kolegy z ÚOCHB významně posouvá možnosti použití funkcionalizovaných </w:t>
      </w:r>
      <w:proofErr w:type="spellStart"/>
      <w:r w:rsidRPr="00825EDF">
        <w:rPr>
          <w:rFonts w:cs="Arial"/>
          <w:i/>
          <w:iCs/>
          <w:szCs w:val="20"/>
          <w:lang w:val="cs-CZ"/>
        </w:rPr>
        <w:t>nanovlákenných</w:t>
      </w:r>
      <w:proofErr w:type="spellEnd"/>
      <w:r w:rsidRPr="00825EDF">
        <w:rPr>
          <w:rFonts w:cs="Arial"/>
          <w:i/>
          <w:iCs/>
          <w:szCs w:val="20"/>
          <w:lang w:val="cs-CZ"/>
        </w:rPr>
        <w:t xml:space="preserve"> materiálů do oblastí chronických a infikovaných ran.“ </w:t>
      </w:r>
    </w:p>
    <w:p w14:paraId="2FB0346A" w14:textId="62621C84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/>
          <w:iCs/>
          <w:szCs w:val="20"/>
          <w:lang w:val="cs-CZ"/>
        </w:rPr>
        <w:t xml:space="preserve">„Použitý </w:t>
      </w:r>
      <w:proofErr w:type="spellStart"/>
      <w:r w:rsidRPr="00825EDF">
        <w:rPr>
          <w:rFonts w:cs="Arial"/>
          <w:i/>
          <w:iCs/>
          <w:szCs w:val="20"/>
          <w:lang w:val="cs-CZ"/>
        </w:rPr>
        <w:t>nanomateriál</w:t>
      </w:r>
      <w:proofErr w:type="spellEnd"/>
      <w:r w:rsidRPr="00825EDF">
        <w:rPr>
          <w:rFonts w:cs="Arial"/>
          <w:i/>
          <w:iCs/>
          <w:szCs w:val="20"/>
          <w:lang w:val="cs-CZ"/>
        </w:rPr>
        <w:t xml:space="preserve"> se rozkládá působením enzymů na neškodné molekuly. LPPO jsou jeho pevnou součástí a uvolňují se z něj převážně při tomto rozkladu. Ten je navíc značně urychlován v přítomnosti bakterií, které produkují rozkladné enzymy. To znamená, že čím více bakterií je v ráně, tím rychleji se materiál rozkládá a tím více aktivních látek se uvolňuje do postiženého místa a podporuje hojení a</w:t>
      </w:r>
      <w:r>
        <w:rPr>
          <w:rFonts w:cs="Arial"/>
          <w:i/>
          <w:iCs/>
          <w:szCs w:val="20"/>
          <w:lang w:val="cs-CZ"/>
        </w:rPr>
        <w:t> </w:t>
      </w:r>
      <w:r w:rsidRPr="00825EDF">
        <w:rPr>
          <w:rFonts w:cs="Arial"/>
          <w:i/>
          <w:iCs/>
          <w:szCs w:val="20"/>
          <w:lang w:val="cs-CZ"/>
        </w:rPr>
        <w:t>regeneraci měkké tkáně,“</w:t>
      </w:r>
      <w:r w:rsidRPr="00825EDF">
        <w:rPr>
          <w:rFonts w:cs="Arial"/>
          <w:iCs/>
          <w:szCs w:val="20"/>
          <w:lang w:val="cs-CZ"/>
        </w:rPr>
        <w:t xml:space="preserve"> vysvětluje působení materiálu Dominik Rejman. </w:t>
      </w:r>
    </w:p>
    <w:p w14:paraId="15D7A1C6" w14:textId="5AEC81A9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/>
          <w:iCs/>
          <w:szCs w:val="20"/>
          <w:lang w:val="cs-CZ"/>
        </w:rPr>
        <w:t>„Naše experimenty na myších potvrdily schopnost NANO-LPPO zabránit infekcím v ráně, a tím urychlit její hojení a regeneraci. Tam, kde jsme je použili, k rozšíření infekce prakticky nedošlo. Pokud dopadnou klinické testy dobře, může to znamenat velký pokrok v léčbě popálenin a jiných vážných poranění, kde infekce představují akutní hrozbu a závažnou komplikaci léčby,“</w:t>
      </w:r>
      <w:r w:rsidRPr="00825EDF">
        <w:rPr>
          <w:rFonts w:cs="Arial"/>
          <w:iCs/>
          <w:szCs w:val="20"/>
          <w:lang w:val="cs-CZ"/>
        </w:rPr>
        <w:t xml:space="preserve"> doplňuje odborník na hojení ran Peter </w:t>
      </w:r>
      <w:r w:rsidRPr="00825EDF">
        <w:rPr>
          <w:rFonts w:cs="Arial"/>
          <w:iCs/>
          <w:szCs w:val="20"/>
          <w:lang w:val="cs-CZ"/>
        </w:rPr>
        <w:lastRenderedPageBreak/>
        <w:t xml:space="preserve">Gál z 3. LF UK, LF Univerzity P. J. </w:t>
      </w:r>
      <w:proofErr w:type="spellStart"/>
      <w:r w:rsidRPr="00825EDF">
        <w:rPr>
          <w:rFonts w:cs="Arial"/>
          <w:iCs/>
          <w:szCs w:val="20"/>
          <w:lang w:val="cs-CZ"/>
        </w:rPr>
        <w:t>Šafárika</w:t>
      </w:r>
      <w:proofErr w:type="spellEnd"/>
      <w:r w:rsidRPr="00825EDF">
        <w:rPr>
          <w:rFonts w:cs="Arial"/>
          <w:iCs/>
          <w:szCs w:val="20"/>
          <w:lang w:val="cs-CZ"/>
        </w:rPr>
        <w:t xml:space="preserve"> v Košicích a Východoslovenského ústavu srdcových a</w:t>
      </w:r>
      <w:r>
        <w:rPr>
          <w:rFonts w:cs="Arial"/>
          <w:iCs/>
          <w:szCs w:val="20"/>
          <w:lang w:val="cs-CZ"/>
        </w:rPr>
        <w:t> </w:t>
      </w:r>
      <w:proofErr w:type="spellStart"/>
      <w:r w:rsidRPr="00825EDF">
        <w:rPr>
          <w:rFonts w:cs="Arial"/>
          <w:iCs/>
          <w:szCs w:val="20"/>
          <w:lang w:val="cs-CZ"/>
        </w:rPr>
        <w:t>cievnych</w:t>
      </w:r>
      <w:proofErr w:type="spellEnd"/>
      <w:r w:rsidRPr="00825EDF">
        <w:rPr>
          <w:rFonts w:cs="Arial"/>
          <w:iCs/>
          <w:szCs w:val="20"/>
          <w:lang w:val="cs-CZ"/>
        </w:rPr>
        <w:t xml:space="preserve"> </w:t>
      </w:r>
      <w:proofErr w:type="spellStart"/>
      <w:r w:rsidRPr="00825EDF">
        <w:rPr>
          <w:rFonts w:cs="Arial"/>
          <w:iCs/>
          <w:szCs w:val="20"/>
          <w:lang w:val="cs-CZ"/>
        </w:rPr>
        <w:t>chorôb</w:t>
      </w:r>
      <w:proofErr w:type="spellEnd"/>
      <w:r w:rsidRPr="00825EDF">
        <w:rPr>
          <w:rFonts w:cs="Arial"/>
          <w:iCs/>
          <w:szCs w:val="20"/>
          <w:lang w:val="cs-CZ"/>
        </w:rPr>
        <w:t xml:space="preserve">.  </w:t>
      </w:r>
    </w:p>
    <w:p w14:paraId="0C65E58D" w14:textId="4CAC2A6A" w:rsidR="00825EDF" w:rsidRPr="00825ED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Cs/>
          <w:szCs w:val="20"/>
          <w:lang w:val="cs-CZ"/>
        </w:rPr>
        <w:t>Z aplikačního hlediska je materiál NANO LPPO zajímavý pro výrobce léčivých přípravků a</w:t>
      </w:r>
      <w:r>
        <w:rPr>
          <w:rFonts w:cs="Arial"/>
          <w:iCs/>
          <w:szCs w:val="20"/>
          <w:lang w:val="cs-CZ"/>
        </w:rPr>
        <w:t> </w:t>
      </w:r>
      <w:r w:rsidRPr="00825EDF">
        <w:rPr>
          <w:rFonts w:cs="Arial"/>
          <w:iCs/>
          <w:szCs w:val="20"/>
          <w:lang w:val="cs-CZ"/>
        </w:rPr>
        <w:t xml:space="preserve">zdravotnických prostředků. Na jeho komercializaci spolupracují IOCB TECH, dceřiná společnost ÚOCHB, a Charles University </w:t>
      </w:r>
      <w:proofErr w:type="spellStart"/>
      <w:r w:rsidRPr="00825EDF">
        <w:rPr>
          <w:rFonts w:cs="Arial"/>
          <w:iCs/>
          <w:szCs w:val="20"/>
          <w:lang w:val="cs-CZ"/>
        </w:rPr>
        <w:t>Innovations</w:t>
      </w:r>
      <w:proofErr w:type="spellEnd"/>
      <w:r w:rsidRPr="00825EDF">
        <w:rPr>
          <w:rFonts w:cs="Arial"/>
          <w:iCs/>
          <w:szCs w:val="20"/>
          <w:lang w:val="cs-CZ"/>
        </w:rPr>
        <w:t xml:space="preserve"> Prague, dceřiná společnost Univerzity Karlovy, které byly zřízeny za účelem přenosu výsledků akademického výzkumu do praxe. Ty v současnosti hledají vhodného komerčního partnera.</w:t>
      </w:r>
    </w:p>
    <w:p w14:paraId="403FBC1B" w14:textId="4CADD931" w:rsidR="009954AF" w:rsidRDefault="00825EDF" w:rsidP="00825EDF">
      <w:pPr>
        <w:pStyle w:val="Standard"/>
        <w:widowControl w:val="0"/>
        <w:suppressAutoHyphens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25EDF">
        <w:rPr>
          <w:rFonts w:cs="Arial"/>
          <w:iCs/>
          <w:szCs w:val="20"/>
          <w:lang w:val="cs-CZ"/>
        </w:rPr>
        <w:t xml:space="preserve">Výsledky rozsáhlé interdisciplinární studie byly publikovány v časopisu </w:t>
      </w:r>
      <w:proofErr w:type="spellStart"/>
      <w:r w:rsidRPr="00825EDF">
        <w:rPr>
          <w:rFonts w:cs="Arial"/>
          <w:i/>
          <w:iCs/>
          <w:szCs w:val="20"/>
          <w:lang w:val="cs-CZ"/>
        </w:rPr>
        <w:t>Scientific</w:t>
      </w:r>
      <w:proofErr w:type="spellEnd"/>
      <w:r w:rsidRPr="00825EDF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25EDF">
        <w:rPr>
          <w:rFonts w:cs="Arial"/>
          <w:i/>
          <w:iCs/>
          <w:szCs w:val="20"/>
          <w:lang w:val="cs-CZ"/>
        </w:rPr>
        <w:t>Reports</w:t>
      </w:r>
      <w:proofErr w:type="spellEnd"/>
      <w:r w:rsidRPr="00825EDF">
        <w:rPr>
          <w:rFonts w:cs="Arial"/>
          <w:iCs/>
          <w:szCs w:val="20"/>
          <w:lang w:val="cs-CZ"/>
        </w:rPr>
        <w:t>.</w:t>
      </w:r>
    </w:p>
    <w:p w14:paraId="4472025E" w14:textId="77777777" w:rsidR="00825EDF" w:rsidRPr="009954AF" w:rsidRDefault="00825EDF" w:rsidP="00825EDF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4B71F531" w14:textId="360A6F03" w:rsidR="00FD5077" w:rsidRPr="00825EDF" w:rsidRDefault="00FD5077" w:rsidP="00825EDF">
      <w:pPr>
        <w:pStyle w:val="Standard"/>
        <w:widowControl w:val="0"/>
        <w:spacing w:before="120" w:after="120" w:line="276" w:lineRule="auto"/>
        <w:rPr>
          <w:rStyle w:val="Hypertextovodkaz"/>
          <w:b/>
          <w:color w:val="00205B"/>
          <w:u w:val="none"/>
        </w:rPr>
      </w:pPr>
      <w:r>
        <w:rPr>
          <w:rFonts w:cs="Arial"/>
          <w:b/>
          <w:bCs/>
          <w:iCs/>
          <w:szCs w:val="20"/>
          <w:lang w:val="cs-CZ"/>
        </w:rPr>
        <w:t>Původní článek:</w:t>
      </w:r>
      <w:r>
        <w:rPr>
          <w:rFonts w:cs="Arial"/>
          <w:iCs/>
          <w:szCs w:val="20"/>
          <w:lang w:val="cs-CZ"/>
        </w:rPr>
        <w:t xml:space="preserve"> </w:t>
      </w:r>
      <w:r w:rsidR="00825EDF" w:rsidRPr="00825EDF">
        <w:rPr>
          <w:rFonts w:cs="Arial"/>
          <w:iCs/>
          <w:szCs w:val="20"/>
          <w:lang w:val="cs-CZ"/>
        </w:rPr>
        <w:t xml:space="preserve">Do </w:t>
      </w:r>
      <w:proofErr w:type="spellStart"/>
      <w:r w:rsidR="00825EDF" w:rsidRPr="00825EDF">
        <w:rPr>
          <w:rFonts w:cs="Arial"/>
          <w:iCs/>
          <w:szCs w:val="20"/>
          <w:lang w:val="cs-CZ"/>
        </w:rPr>
        <w:t>Pham</w:t>
      </w:r>
      <w:proofErr w:type="spellEnd"/>
      <w:r w:rsidR="00825EDF" w:rsidRPr="00825EDF">
        <w:rPr>
          <w:rFonts w:cs="Arial"/>
          <w:iCs/>
          <w:szCs w:val="20"/>
          <w:lang w:val="cs-CZ"/>
        </w:rPr>
        <w:t>, D.</w:t>
      </w:r>
      <w:r w:rsidR="00DD3146">
        <w:rPr>
          <w:rFonts w:cs="Arial"/>
          <w:iCs/>
          <w:szCs w:val="20"/>
          <w:lang w:val="cs-CZ"/>
        </w:rPr>
        <w:t xml:space="preserve"> </w:t>
      </w:r>
      <w:r w:rsidR="00825EDF" w:rsidRPr="00825EDF">
        <w:rPr>
          <w:rFonts w:cs="Arial"/>
          <w:iCs/>
          <w:szCs w:val="20"/>
          <w:lang w:val="cs-CZ"/>
        </w:rPr>
        <w:t xml:space="preserve">D., Jenčová, V., </w:t>
      </w:r>
      <w:proofErr w:type="spellStart"/>
      <w:r w:rsidR="00825EDF" w:rsidRPr="00825EDF">
        <w:rPr>
          <w:rFonts w:cs="Arial"/>
          <w:iCs/>
          <w:szCs w:val="20"/>
          <w:lang w:val="cs-CZ"/>
        </w:rPr>
        <w:t>Kaňuchová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, M., </w:t>
      </w:r>
      <w:proofErr w:type="spellStart"/>
      <w:r w:rsidR="00825EDF" w:rsidRPr="00825EDF">
        <w:rPr>
          <w:rFonts w:cs="Arial"/>
          <w:iCs/>
          <w:szCs w:val="20"/>
          <w:lang w:val="cs-CZ"/>
        </w:rPr>
        <w:t>Bayram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, J., Grossová. I., </w:t>
      </w:r>
      <w:proofErr w:type="spellStart"/>
      <w:r w:rsidR="00825EDF" w:rsidRPr="00825EDF">
        <w:rPr>
          <w:rFonts w:cs="Arial"/>
          <w:iCs/>
          <w:szCs w:val="20"/>
          <w:lang w:val="cs-CZ"/>
        </w:rPr>
        <w:t>Šuca</w:t>
      </w:r>
      <w:proofErr w:type="spellEnd"/>
      <w:r w:rsidR="00825EDF" w:rsidRPr="00825EDF">
        <w:rPr>
          <w:rFonts w:cs="Arial"/>
          <w:iCs/>
          <w:szCs w:val="20"/>
          <w:lang w:val="cs-CZ"/>
        </w:rPr>
        <w:t>, H., Urban, L., Havlíčková, K., Novo</w:t>
      </w:r>
      <w:bookmarkStart w:id="0" w:name="_GoBack"/>
      <w:bookmarkEnd w:id="0"/>
      <w:r w:rsidR="00825EDF" w:rsidRPr="00825EDF">
        <w:rPr>
          <w:rFonts w:cs="Arial"/>
          <w:iCs/>
          <w:szCs w:val="20"/>
          <w:lang w:val="cs-CZ"/>
        </w:rPr>
        <w:t xml:space="preserve">tný, V., Mikeš, P., </w:t>
      </w:r>
      <w:proofErr w:type="spellStart"/>
      <w:r w:rsidR="00825EDF" w:rsidRPr="00825EDF">
        <w:rPr>
          <w:rFonts w:cs="Arial"/>
          <w:iCs/>
          <w:szCs w:val="20"/>
          <w:lang w:val="cs-CZ"/>
        </w:rPr>
        <w:t>Mojr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, V., </w:t>
      </w:r>
      <w:proofErr w:type="spellStart"/>
      <w:r w:rsidR="00825EDF" w:rsidRPr="00825EDF">
        <w:rPr>
          <w:rFonts w:cs="Arial"/>
          <w:iCs/>
          <w:szCs w:val="20"/>
          <w:lang w:val="cs-CZ"/>
        </w:rPr>
        <w:t>Asatiani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, N., Kuželová Košťáková, E., Maixnerová, M., Vlková, A., </w:t>
      </w:r>
      <w:proofErr w:type="spellStart"/>
      <w:r w:rsidR="00825EDF" w:rsidRPr="00825EDF">
        <w:rPr>
          <w:rFonts w:cs="Arial"/>
          <w:iCs/>
          <w:szCs w:val="20"/>
          <w:lang w:val="cs-CZ"/>
        </w:rPr>
        <w:t>Vítovská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, D., Šanderová, H., </w:t>
      </w:r>
      <w:proofErr w:type="spellStart"/>
      <w:r w:rsidR="00825EDF" w:rsidRPr="00825EDF">
        <w:rPr>
          <w:rFonts w:cs="Arial"/>
          <w:iCs/>
          <w:szCs w:val="20"/>
          <w:lang w:val="cs-CZ"/>
        </w:rPr>
        <w:t>Nemec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, A., Krásný, L., Zajíček, R., Lukáš, D., Rejman, D. &amp; Gál, P. Novel </w:t>
      </w:r>
      <w:proofErr w:type="spellStart"/>
      <w:r w:rsidR="00825EDF" w:rsidRPr="00825EDF">
        <w:rPr>
          <w:rFonts w:cs="Arial"/>
          <w:iCs/>
          <w:szCs w:val="20"/>
          <w:lang w:val="cs-CZ"/>
        </w:rPr>
        <w:t>lipophosphonoxin-loaded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</w:t>
      </w:r>
      <w:proofErr w:type="spellStart"/>
      <w:r w:rsidR="00825EDF" w:rsidRPr="00825EDF">
        <w:rPr>
          <w:rFonts w:cs="Arial"/>
          <w:iCs/>
          <w:szCs w:val="20"/>
          <w:lang w:val="cs-CZ"/>
        </w:rPr>
        <w:t>polycaprolactone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</w:t>
      </w:r>
      <w:proofErr w:type="spellStart"/>
      <w:r w:rsidR="00825EDF" w:rsidRPr="00825EDF">
        <w:rPr>
          <w:rFonts w:cs="Arial"/>
          <w:iCs/>
          <w:szCs w:val="20"/>
          <w:lang w:val="cs-CZ"/>
        </w:rPr>
        <w:t>electrospun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</w:t>
      </w:r>
      <w:proofErr w:type="spellStart"/>
      <w:r w:rsidR="00825EDF" w:rsidRPr="00825EDF">
        <w:rPr>
          <w:rFonts w:cs="Arial"/>
          <w:iCs/>
          <w:szCs w:val="20"/>
          <w:lang w:val="cs-CZ"/>
        </w:rPr>
        <w:t>nanofiber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dressing </w:t>
      </w:r>
      <w:proofErr w:type="spellStart"/>
      <w:r w:rsidR="00825EDF" w:rsidRPr="00825EDF">
        <w:rPr>
          <w:rFonts w:cs="Arial"/>
          <w:iCs/>
          <w:szCs w:val="20"/>
          <w:lang w:val="cs-CZ"/>
        </w:rPr>
        <w:t>reduces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</w:t>
      </w:r>
      <w:proofErr w:type="spellStart"/>
      <w:r w:rsidR="00825EDF" w:rsidRPr="00825EDF">
        <w:rPr>
          <w:rFonts w:cs="Arial"/>
          <w:iCs/>
          <w:szCs w:val="20"/>
          <w:lang w:val="cs-CZ"/>
        </w:rPr>
        <w:t>Staphylococcus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aureus </w:t>
      </w:r>
      <w:proofErr w:type="spellStart"/>
      <w:r w:rsidR="00825EDF" w:rsidRPr="00825EDF">
        <w:rPr>
          <w:rFonts w:cs="Arial"/>
          <w:iCs/>
          <w:szCs w:val="20"/>
          <w:lang w:val="cs-CZ"/>
        </w:rPr>
        <w:t>induced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</w:t>
      </w:r>
      <w:proofErr w:type="spellStart"/>
      <w:r w:rsidR="00825EDF" w:rsidRPr="00825EDF">
        <w:rPr>
          <w:rFonts w:cs="Arial"/>
          <w:iCs/>
          <w:szCs w:val="20"/>
          <w:lang w:val="cs-CZ"/>
        </w:rPr>
        <w:t>wound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</w:t>
      </w:r>
      <w:proofErr w:type="spellStart"/>
      <w:r w:rsidR="00825EDF" w:rsidRPr="00825EDF">
        <w:rPr>
          <w:rFonts w:cs="Arial"/>
          <w:iCs/>
          <w:szCs w:val="20"/>
          <w:lang w:val="cs-CZ"/>
        </w:rPr>
        <w:t>infection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in </w:t>
      </w:r>
      <w:proofErr w:type="spellStart"/>
      <w:r w:rsidR="00825EDF" w:rsidRPr="00825EDF">
        <w:rPr>
          <w:rFonts w:cs="Arial"/>
          <w:iCs/>
          <w:szCs w:val="20"/>
          <w:lang w:val="cs-CZ"/>
        </w:rPr>
        <w:t>mice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. </w:t>
      </w:r>
      <w:proofErr w:type="spellStart"/>
      <w:r w:rsidR="00825EDF" w:rsidRPr="00825EDF">
        <w:rPr>
          <w:rFonts w:cs="Arial"/>
          <w:i/>
          <w:iCs/>
          <w:szCs w:val="20"/>
          <w:lang w:val="cs-CZ"/>
        </w:rPr>
        <w:t>Sci</w:t>
      </w:r>
      <w:proofErr w:type="spellEnd"/>
      <w:r w:rsidR="00825EDF" w:rsidRPr="00825EDF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="00825EDF" w:rsidRPr="00825EDF">
        <w:rPr>
          <w:rFonts w:cs="Arial"/>
          <w:i/>
          <w:iCs/>
          <w:szCs w:val="20"/>
          <w:lang w:val="cs-CZ"/>
        </w:rPr>
        <w:t>Rep</w:t>
      </w:r>
      <w:proofErr w:type="spellEnd"/>
      <w:r w:rsidR="00825EDF" w:rsidRPr="00825EDF">
        <w:rPr>
          <w:rFonts w:cs="Arial"/>
          <w:iCs/>
          <w:szCs w:val="20"/>
          <w:lang w:val="cs-CZ"/>
        </w:rPr>
        <w:t xml:space="preserve"> </w:t>
      </w:r>
      <w:r w:rsidR="00825EDF" w:rsidRPr="00825EDF">
        <w:rPr>
          <w:rFonts w:cs="Arial"/>
          <w:b/>
          <w:iCs/>
          <w:szCs w:val="20"/>
          <w:lang w:val="cs-CZ"/>
        </w:rPr>
        <w:t>11</w:t>
      </w:r>
      <w:r w:rsidR="00825EDF" w:rsidRPr="00825EDF">
        <w:rPr>
          <w:rFonts w:cs="Arial"/>
          <w:iCs/>
          <w:szCs w:val="20"/>
          <w:lang w:val="cs-CZ"/>
        </w:rPr>
        <w:t xml:space="preserve">, 17688 (2021). </w:t>
      </w:r>
      <w:hyperlink r:id="rId7" w:history="1">
        <w:r w:rsidR="00825EDF" w:rsidRPr="00825EDF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https://doi.org/10.1038/s41598-021-96980-7</w:t>
        </w:r>
      </w:hyperlink>
      <w:r w:rsidR="00825EDF" w:rsidRPr="00825EDF">
        <w:rPr>
          <w:rStyle w:val="Hypertextovodkaz"/>
          <w:b/>
          <w:color w:val="00205B"/>
          <w:u w:val="none"/>
        </w:rPr>
        <w:t xml:space="preserve"> 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3491F5EF" w14:textId="77777777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8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71F0" w14:textId="77777777" w:rsidR="00E41915" w:rsidRDefault="00E41915" w:rsidP="00AF7F5A">
      <w:r>
        <w:separator/>
      </w:r>
    </w:p>
  </w:endnote>
  <w:endnote w:type="continuationSeparator" w:id="0">
    <w:p w14:paraId="4B60325E" w14:textId="77777777" w:rsidR="00E41915" w:rsidRDefault="00E41915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15EE" w14:textId="77777777" w:rsidR="00E41915" w:rsidRDefault="00E41915" w:rsidP="00AF7F5A">
      <w:r>
        <w:separator/>
      </w:r>
    </w:p>
  </w:footnote>
  <w:footnote w:type="continuationSeparator" w:id="0">
    <w:p w14:paraId="5958ECE3" w14:textId="77777777" w:rsidR="00E41915" w:rsidRDefault="00E41915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F852" w14:textId="65E6D429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570BC"/>
    <w:rsid w:val="001A60D0"/>
    <w:rsid w:val="001D113F"/>
    <w:rsid w:val="001E2462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814C13"/>
    <w:rsid w:val="008256E8"/>
    <w:rsid w:val="00825EDF"/>
    <w:rsid w:val="00830C8E"/>
    <w:rsid w:val="00867BDA"/>
    <w:rsid w:val="0087543F"/>
    <w:rsid w:val="00876B8A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8701F"/>
    <w:rsid w:val="009954AF"/>
    <w:rsid w:val="009A605E"/>
    <w:rsid w:val="009B0BA8"/>
    <w:rsid w:val="009C0D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A27A9"/>
    <w:rsid w:val="00DA2E69"/>
    <w:rsid w:val="00DA4F79"/>
    <w:rsid w:val="00DC1047"/>
    <w:rsid w:val="00DD3146"/>
    <w:rsid w:val="00DD52CC"/>
    <w:rsid w:val="00DE0585"/>
    <w:rsid w:val="00E0303C"/>
    <w:rsid w:val="00E150BC"/>
    <w:rsid w:val="00E17FD6"/>
    <w:rsid w:val="00E30104"/>
    <w:rsid w:val="00E41915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brinzanik@uochb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38/s41598-021-96980-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0CB2-3CD1-497C-B306-A56B6D97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4</cp:revision>
  <cp:lastPrinted>2017-08-09T12:51:00Z</cp:lastPrinted>
  <dcterms:created xsi:type="dcterms:W3CDTF">2021-09-29T14:42:00Z</dcterms:created>
  <dcterms:modified xsi:type="dcterms:W3CDTF">2021-09-29T14:48:00Z</dcterms:modified>
</cp:coreProperties>
</file>