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803FD" w14:textId="77777777" w:rsidR="006D3511" w:rsidRPr="002F110D" w:rsidRDefault="006D3511" w:rsidP="006D3511">
      <w:pPr>
        <w:pStyle w:val="Default"/>
        <w:spacing w:after="120" w:line="276" w:lineRule="auto"/>
        <w:contextualSpacing/>
        <w:jc w:val="center"/>
        <w:rPr>
          <w:rFonts w:eastAsia="Arial"/>
          <w:color w:val="auto"/>
          <w:sz w:val="36"/>
          <w:szCs w:val="36"/>
        </w:rPr>
      </w:pPr>
      <w:r>
        <w:rPr>
          <w:noProof/>
          <w:color w:val="2B579A"/>
          <w:shd w:val="clear" w:color="auto" w:fill="E6E6E6"/>
          <w:lang w:val="en-US"/>
        </w:rPr>
        <mc:AlternateContent>
          <mc:Choice Requires="wps">
            <w:drawing>
              <wp:anchor distT="0" distB="0" distL="114300" distR="114300" simplePos="0" relativeHeight="251659264" behindDoc="0" locked="0" layoutInCell="1" allowOverlap="1" wp14:anchorId="20BF7ACB" wp14:editId="6CD682C1">
                <wp:simplePos x="0" y="0"/>
                <wp:positionH relativeFrom="column">
                  <wp:posOffset>5158105</wp:posOffset>
                </wp:positionH>
                <wp:positionV relativeFrom="paragraph">
                  <wp:posOffset>-986790</wp:posOffset>
                </wp:positionV>
                <wp:extent cx="971550" cy="34290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42900"/>
                        </a:xfrm>
                        <a:prstGeom prst="rect">
                          <a:avLst/>
                        </a:prstGeom>
                        <a:noFill/>
                        <a:ln w="9525">
                          <a:noFill/>
                          <a:miter lim="800000"/>
                          <a:headEnd/>
                          <a:tailEnd/>
                        </a:ln>
                      </wps:spPr>
                      <wps:txbx>
                        <w:txbxContent>
                          <w:p w14:paraId="7824D3EE" w14:textId="77777777" w:rsidR="006D3511" w:rsidRPr="00874CE0" w:rsidRDefault="006D3511" w:rsidP="006D3511">
                            <w:pPr>
                              <w:rPr>
                                <w:rFonts w:ascii="Arial" w:hAnsi="Arial" w:cs="Arial"/>
                              </w:rPr>
                            </w:pPr>
                            <w:r w:rsidRPr="00874CE0">
                              <w:rPr>
                                <w:rFonts w:ascii="Arial" w:hAnsi="Arial" w:cs="Arial"/>
                              </w:rPr>
                              <w:t>Příloha č.1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BF7ACB" id="_x0000_t202" coordsize="21600,21600" o:spt="202" path="m,l,21600r21600,l21600,xe">
                <v:stroke joinstyle="miter"/>
                <v:path gradientshapeok="t" o:connecttype="rect"/>
              </v:shapetype>
              <v:shape id="Text Box 307" o:spid="_x0000_s1026" type="#_x0000_t202" style="position:absolute;left:0;text-align:left;margin-left:406.15pt;margin-top:-77.7pt;width:76.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" filled="f" stroked="f">
                <v:textbox>
                  <w:txbxContent>
                    <w:p w14:paraId="7824D3EE" w14:textId="77777777" w:rsidR="006D3511" w:rsidRPr="00874CE0" w:rsidRDefault="006D3511" w:rsidP="006D3511">
                      <w:pPr>
                        <w:rPr>
                          <w:rFonts w:ascii="Arial" w:hAnsi="Arial" w:cs="Arial"/>
                        </w:rPr>
                      </w:pPr>
                      <w:r w:rsidRPr="00874CE0">
                        <w:rPr>
                          <w:rFonts w:ascii="Arial" w:hAnsi="Arial" w:cs="Arial"/>
                        </w:rPr>
                        <w:t>Příloha č.1</w:t>
                      </w:r>
                    </w:p>
                  </w:txbxContent>
                </v:textbox>
              </v:shape>
            </w:pict>
          </mc:Fallback>
        </mc:AlternateContent>
      </w:r>
      <w:r w:rsidRPr="62464FF7">
        <w:rPr>
          <w:rFonts w:eastAsia="Arial"/>
          <w:b/>
          <w:bCs/>
          <w:color w:val="auto"/>
          <w:sz w:val="36"/>
          <w:szCs w:val="36"/>
        </w:rPr>
        <w:t>Kupní smlouva</w:t>
      </w:r>
    </w:p>
    <w:p w14:paraId="0F0DE5FE" w14:textId="77777777" w:rsidR="006D3511" w:rsidRDefault="006D3511" w:rsidP="006D3511">
      <w:pPr>
        <w:pStyle w:val="Default"/>
        <w:spacing w:after="120" w:line="276" w:lineRule="auto"/>
        <w:contextualSpacing/>
        <w:jc w:val="center"/>
        <w:rPr>
          <w:rFonts w:eastAsia="Arial"/>
          <w:color w:val="auto"/>
          <w:sz w:val="22"/>
          <w:szCs w:val="22"/>
        </w:rPr>
      </w:pPr>
      <w:r w:rsidRPr="62464FF7">
        <w:rPr>
          <w:rFonts w:eastAsia="Arial"/>
          <w:color w:val="auto"/>
          <w:sz w:val="22"/>
          <w:szCs w:val="22"/>
        </w:rPr>
        <w:t>evidovaná u kupujícího pod č. ____</w:t>
      </w:r>
    </w:p>
    <w:p w14:paraId="233CF606" w14:textId="77777777" w:rsidR="006D3511" w:rsidRDefault="006D3511" w:rsidP="006D3511">
      <w:pPr>
        <w:pStyle w:val="Default"/>
        <w:spacing w:after="120" w:line="276" w:lineRule="auto"/>
        <w:contextualSpacing/>
        <w:jc w:val="center"/>
        <w:rPr>
          <w:rFonts w:eastAsia="Arial"/>
          <w:b/>
          <w:bCs/>
          <w:sz w:val="22"/>
          <w:szCs w:val="22"/>
        </w:rPr>
      </w:pPr>
      <w:r w:rsidRPr="62464FF7">
        <w:rPr>
          <w:rFonts w:eastAsia="Arial"/>
          <w:color w:val="auto"/>
          <w:sz w:val="22"/>
          <w:szCs w:val="22"/>
        </w:rPr>
        <w:t xml:space="preserve">evidovaná u prodávajícího pod č. </w:t>
      </w:r>
      <w:r w:rsidRPr="62464FF7">
        <w:rPr>
          <w:rFonts w:eastAsia="Arial"/>
          <w:b/>
          <w:bCs/>
          <w:sz w:val="22"/>
          <w:szCs w:val="22"/>
          <w:highlight w:val="yellow"/>
        </w:rPr>
        <w:t>[•]</w:t>
      </w:r>
    </w:p>
    <w:p w14:paraId="74B71938" w14:textId="77777777" w:rsidR="006D3511" w:rsidRDefault="006D3511" w:rsidP="006D3511">
      <w:pPr>
        <w:pStyle w:val="Default"/>
        <w:spacing w:after="120" w:line="276" w:lineRule="auto"/>
        <w:contextualSpacing/>
        <w:jc w:val="center"/>
        <w:rPr>
          <w:rFonts w:eastAsia="Arial"/>
          <w:color w:val="auto"/>
          <w:sz w:val="22"/>
          <w:szCs w:val="22"/>
        </w:rPr>
      </w:pPr>
    </w:p>
    <w:p w14:paraId="2F4F7FC4" w14:textId="77777777" w:rsidR="006D3511" w:rsidRDefault="006D3511" w:rsidP="006D3511">
      <w:pPr>
        <w:pStyle w:val="Default"/>
        <w:spacing w:after="120" w:line="276" w:lineRule="auto"/>
        <w:contextualSpacing/>
        <w:jc w:val="center"/>
        <w:rPr>
          <w:rFonts w:eastAsia="Arial"/>
          <w:color w:val="auto"/>
          <w:sz w:val="22"/>
          <w:szCs w:val="22"/>
        </w:rPr>
      </w:pPr>
      <w:r w:rsidRPr="62464FF7">
        <w:rPr>
          <w:rFonts w:eastAsia="Arial"/>
          <w:color w:val="auto"/>
          <w:sz w:val="22"/>
          <w:szCs w:val="22"/>
        </w:rPr>
        <w:t>uzavřená podle § 2079 a násl. zák. č. 89/2012 Sb., občanský zákoník, ve znění pozdějších předpisů</w:t>
      </w:r>
    </w:p>
    <w:p w14:paraId="17E556F3" w14:textId="77777777" w:rsidR="006D3511" w:rsidRDefault="006D3511" w:rsidP="006D3511">
      <w:pPr>
        <w:pStyle w:val="Default"/>
        <w:spacing w:after="120" w:line="276" w:lineRule="auto"/>
        <w:contextualSpacing/>
        <w:jc w:val="center"/>
        <w:rPr>
          <w:rFonts w:eastAsia="Arial"/>
          <w:color w:val="auto"/>
          <w:sz w:val="22"/>
          <w:szCs w:val="22"/>
        </w:rPr>
      </w:pPr>
      <w:r w:rsidRPr="62464FF7">
        <w:rPr>
          <w:rFonts w:eastAsia="Arial"/>
          <w:color w:val="auto"/>
          <w:sz w:val="22"/>
          <w:szCs w:val="22"/>
        </w:rPr>
        <w:t>a v souladu s § 31 zákona č. 134/2016 Sb., o zadávání veřejných zakázek, ve znění pozdějších předpisů</w:t>
      </w:r>
    </w:p>
    <w:p w14:paraId="54456C76" w14:textId="77777777" w:rsidR="006D3511" w:rsidRDefault="006D3511" w:rsidP="006D3511">
      <w:pPr>
        <w:pStyle w:val="Default"/>
        <w:spacing w:after="120" w:line="276" w:lineRule="auto"/>
        <w:contextualSpacing/>
        <w:jc w:val="center"/>
        <w:rPr>
          <w:rFonts w:eastAsia="Arial"/>
          <w:color w:val="auto"/>
          <w:sz w:val="22"/>
          <w:szCs w:val="22"/>
        </w:rPr>
      </w:pPr>
      <w:r w:rsidRPr="62464FF7">
        <w:rPr>
          <w:rFonts w:eastAsia="Arial"/>
          <w:color w:val="auto"/>
          <w:sz w:val="22"/>
          <w:szCs w:val="22"/>
        </w:rPr>
        <w:t>(dále jen „</w:t>
      </w:r>
      <w:r w:rsidRPr="62464FF7">
        <w:rPr>
          <w:rFonts w:eastAsia="Arial"/>
          <w:b/>
          <w:bCs/>
          <w:color w:val="auto"/>
          <w:sz w:val="22"/>
          <w:szCs w:val="22"/>
        </w:rPr>
        <w:t>tato smlouva</w:t>
      </w:r>
      <w:r w:rsidRPr="62464FF7">
        <w:rPr>
          <w:rFonts w:eastAsia="Arial"/>
          <w:color w:val="auto"/>
          <w:sz w:val="22"/>
          <w:szCs w:val="22"/>
        </w:rPr>
        <w:t>“)</w:t>
      </w:r>
    </w:p>
    <w:p w14:paraId="065ECFF3" w14:textId="77777777" w:rsidR="006D3511" w:rsidRDefault="006D3511" w:rsidP="006D3511">
      <w:pPr>
        <w:pStyle w:val="Default"/>
        <w:spacing w:after="120" w:line="276" w:lineRule="auto"/>
        <w:contextualSpacing/>
        <w:jc w:val="center"/>
        <w:rPr>
          <w:rFonts w:eastAsia="Arial"/>
          <w:b/>
          <w:bCs/>
          <w:color w:val="auto"/>
          <w:sz w:val="22"/>
          <w:szCs w:val="22"/>
        </w:rPr>
      </w:pPr>
    </w:p>
    <w:p w14:paraId="7E5C5206" w14:textId="77777777" w:rsidR="006D3511" w:rsidRDefault="006D3511" w:rsidP="006D3511">
      <w:pPr>
        <w:pStyle w:val="Default"/>
        <w:spacing w:after="120" w:line="276" w:lineRule="auto"/>
        <w:contextualSpacing/>
        <w:jc w:val="center"/>
        <w:rPr>
          <w:rFonts w:eastAsia="Arial"/>
          <w:color w:val="auto"/>
          <w:sz w:val="22"/>
          <w:szCs w:val="22"/>
        </w:rPr>
      </w:pPr>
      <w:r w:rsidRPr="62464FF7">
        <w:rPr>
          <w:rFonts w:eastAsia="Arial"/>
          <w:b/>
          <w:bCs/>
          <w:color w:val="auto"/>
          <w:sz w:val="22"/>
          <w:szCs w:val="22"/>
        </w:rPr>
        <w:t>I.</w:t>
      </w:r>
    </w:p>
    <w:p w14:paraId="36C3AB96" w14:textId="77777777" w:rsidR="006D3511" w:rsidRDefault="006D3511" w:rsidP="006D3511">
      <w:pPr>
        <w:pStyle w:val="Default"/>
        <w:spacing w:after="120" w:line="276" w:lineRule="auto"/>
        <w:contextualSpacing/>
        <w:jc w:val="center"/>
        <w:rPr>
          <w:rFonts w:eastAsia="Arial"/>
          <w:b/>
          <w:bCs/>
          <w:color w:val="auto"/>
          <w:sz w:val="22"/>
          <w:szCs w:val="22"/>
        </w:rPr>
      </w:pPr>
      <w:r w:rsidRPr="62464FF7">
        <w:rPr>
          <w:rFonts w:eastAsia="Arial"/>
          <w:b/>
          <w:bCs/>
          <w:color w:val="auto"/>
          <w:sz w:val="22"/>
          <w:szCs w:val="22"/>
        </w:rPr>
        <w:t>SMLUVNÍ STRANY</w:t>
      </w:r>
    </w:p>
    <w:p w14:paraId="0B9A79A1" w14:textId="77777777" w:rsidR="006D3511" w:rsidRDefault="006D3511" w:rsidP="006D3511">
      <w:pPr>
        <w:pStyle w:val="Default"/>
        <w:spacing w:after="120" w:line="276" w:lineRule="auto"/>
        <w:contextualSpacing/>
        <w:jc w:val="center"/>
        <w:rPr>
          <w:rFonts w:eastAsia="Arial"/>
          <w:color w:val="auto"/>
          <w:sz w:val="22"/>
          <w:szCs w:val="22"/>
        </w:rPr>
      </w:pPr>
    </w:p>
    <w:p w14:paraId="4038CAB0" w14:textId="77777777" w:rsidR="006D3511" w:rsidRDefault="006D3511" w:rsidP="006D3511">
      <w:pPr>
        <w:pStyle w:val="Default"/>
        <w:spacing w:after="120" w:line="276" w:lineRule="auto"/>
        <w:contextualSpacing/>
        <w:rPr>
          <w:rFonts w:eastAsia="Arial"/>
          <w:color w:val="auto"/>
          <w:sz w:val="22"/>
          <w:szCs w:val="22"/>
        </w:rPr>
      </w:pPr>
      <w:r w:rsidRPr="62464FF7">
        <w:rPr>
          <w:rFonts w:eastAsia="Arial"/>
          <w:b/>
          <w:bCs/>
          <w:color w:val="auto"/>
          <w:sz w:val="22"/>
          <w:szCs w:val="22"/>
        </w:rPr>
        <w:t xml:space="preserve">Ústav </w:t>
      </w:r>
      <w:proofErr w:type="spellStart"/>
      <w:r w:rsidRPr="62464FF7">
        <w:rPr>
          <w:rFonts w:eastAsia="Arial"/>
          <w:b/>
          <w:bCs/>
          <w:color w:val="auto"/>
          <w:sz w:val="22"/>
          <w:szCs w:val="22"/>
        </w:rPr>
        <w:t>fotoniky</w:t>
      </w:r>
      <w:proofErr w:type="spellEnd"/>
      <w:r w:rsidRPr="62464FF7">
        <w:rPr>
          <w:rFonts w:eastAsia="Arial"/>
          <w:b/>
          <w:bCs/>
          <w:color w:val="auto"/>
          <w:sz w:val="22"/>
          <w:szCs w:val="22"/>
        </w:rPr>
        <w:t xml:space="preserve"> a elektroniky AV ČR, v. v. i. </w:t>
      </w:r>
    </w:p>
    <w:p w14:paraId="5DC49A6D" w14:textId="77777777" w:rsidR="006D3511" w:rsidRPr="002F110D" w:rsidRDefault="006D3511" w:rsidP="006D3511">
      <w:pPr>
        <w:pStyle w:val="Default"/>
        <w:spacing w:after="120" w:line="276" w:lineRule="auto"/>
        <w:contextualSpacing/>
        <w:rPr>
          <w:rFonts w:eastAsia="Arial"/>
          <w:color w:val="auto"/>
          <w:sz w:val="22"/>
          <w:szCs w:val="22"/>
        </w:rPr>
      </w:pPr>
      <w:r w:rsidRPr="62464FF7">
        <w:rPr>
          <w:rFonts w:eastAsia="Arial"/>
          <w:color w:val="auto"/>
          <w:sz w:val="22"/>
          <w:szCs w:val="22"/>
        </w:rPr>
        <w:t xml:space="preserve">se sídlem Chaberská </w:t>
      </w:r>
      <w:r>
        <w:rPr>
          <w:rFonts w:eastAsia="Arial"/>
          <w:color w:val="auto"/>
          <w:sz w:val="22"/>
          <w:szCs w:val="22"/>
        </w:rPr>
        <w:t>1014/</w:t>
      </w:r>
      <w:r w:rsidRPr="62464FF7">
        <w:rPr>
          <w:rFonts w:eastAsia="Arial"/>
          <w:color w:val="auto"/>
          <w:sz w:val="22"/>
          <w:szCs w:val="22"/>
        </w:rPr>
        <w:t>57, 182 51 Praha 8 - Kobylisy</w:t>
      </w:r>
    </w:p>
    <w:p w14:paraId="5A65354B" w14:textId="23CCD581" w:rsidR="006D3511" w:rsidRPr="002F110D" w:rsidRDefault="006D3511" w:rsidP="006D3511">
      <w:pPr>
        <w:pStyle w:val="Default"/>
        <w:spacing w:after="120" w:line="276" w:lineRule="auto"/>
        <w:contextualSpacing/>
        <w:rPr>
          <w:rFonts w:eastAsia="Arial"/>
          <w:color w:val="auto"/>
          <w:sz w:val="22"/>
          <w:szCs w:val="22"/>
        </w:rPr>
      </w:pPr>
      <w:r w:rsidRPr="62464FF7">
        <w:rPr>
          <w:rFonts w:eastAsia="Arial"/>
          <w:color w:val="auto"/>
          <w:sz w:val="22"/>
          <w:szCs w:val="22"/>
        </w:rPr>
        <w:t xml:space="preserve">zastoupená: </w:t>
      </w:r>
      <w:r w:rsidRPr="002F110D">
        <w:rPr>
          <w:color w:val="auto"/>
          <w:sz w:val="22"/>
          <w:szCs w:val="22"/>
        </w:rPr>
        <w:tab/>
      </w:r>
      <w:r w:rsidRPr="002F110D">
        <w:rPr>
          <w:color w:val="auto"/>
          <w:sz w:val="22"/>
          <w:szCs w:val="22"/>
        </w:rPr>
        <w:tab/>
      </w:r>
      <w:r w:rsidR="001E3C2A">
        <w:rPr>
          <w:rFonts w:eastAsia="Arial"/>
          <w:b/>
          <w:bCs/>
          <w:color w:val="auto"/>
          <w:sz w:val="22"/>
          <w:szCs w:val="22"/>
        </w:rPr>
        <w:t>doc. Ing. Pavlem Peterkou</w:t>
      </w:r>
      <w:r w:rsidRPr="62464FF7">
        <w:rPr>
          <w:rFonts w:eastAsia="Arial"/>
          <w:b/>
          <w:bCs/>
          <w:color w:val="auto"/>
          <w:sz w:val="22"/>
          <w:szCs w:val="22"/>
        </w:rPr>
        <w:t xml:space="preserve">, </w:t>
      </w:r>
      <w:r w:rsidR="001E3C2A">
        <w:rPr>
          <w:rFonts w:eastAsia="Arial"/>
          <w:b/>
          <w:bCs/>
          <w:color w:val="auto"/>
          <w:sz w:val="22"/>
          <w:szCs w:val="22"/>
        </w:rPr>
        <w:t xml:space="preserve">Ph.D., </w:t>
      </w:r>
      <w:r w:rsidRPr="62464FF7">
        <w:rPr>
          <w:rFonts w:eastAsia="Arial"/>
          <w:color w:val="auto"/>
          <w:sz w:val="22"/>
          <w:szCs w:val="22"/>
        </w:rPr>
        <w:t>ředitelem</w:t>
      </w:r>
    </w:p>
    <w:p w14:paraId="77BA5516" w14:textId="77777777" w:rsidR="006D3511" w:rsidRPr="002F110D" w:rsidRDefault="006D3511" w:rsidP="006D3511">
      <w:pPr>
        <w:pStyle w:val="Default"/>
        <w:spacing w:after="120" w:line="276" w:lineRule="auto"/>
        <w:contextualSpacing/>
        <w:rPr>
          <w:rFonts w:eastAsia="Arial"/>
          <w:color w:val="auto"/>
          <w:sz w:val="22"/>
          <w:szCs w:val="22"/>
        </w:rPr>
      </w:pPr>
      <w:r w:rsidRPr="62464FF7">
        <w:rPr>
          <w:rFonts w:eastAsia="Arial"/>
          <w:color w:val="auto"/>
          <w:sz w:val="22"/>
          <w:szCs w:val="22"/>
        </w:rPr>
        <w:t xml:space="preserve">IČO: </w:t>
      </w:r>
      <w:r>
        <w:rPr>
          <w:color w:val="auto"/>
          <w:sz w:val="22"/>
          <w:szCs w:val="22"/>
        </w:rPr>
        <w:tab/>
      </w:r>
      <w:r>
        <w:rPr>
          <w:color w:val="auto"/>
          <w:sz w:val="22"/>
          <w:szCs w:val="22"/>
        </w:rPr>
        <w:tab/>
      </w:r>
      <w:r>
        <w:rPr>
          <w:color w:val="auto"/>
          <w:sz w:val="22"/>
          <w:szCs w:val="22"/>
        </w:rPr>
        <w:tab/>
      </w:r>
      <w:r w:rsidRPr="62464FF7">
        <w:rPr>
          <w:rFonts w:eastAsia="Arial"/>
          <w:sz w:val="22"/>
          <w:szCs w:val="22"/>
        </w:rPr>
        <w:t>67985882</w:t>
      </w:r>
    </w:p>
    <w:p w14:paraId="425F1AD6" w14:textId="77777777" w:rsidR="006D3511" w:rsidRPr="002F110D" w:rsidRDefault="006D3511" w:rsidP="006D3511">
      <w:pPr>
        <w:pStyle w:val="Default"/>
        <w:spacing w:after="120" w:line="276" w:lineRule="auto"/>
        <w:contextualSpacing/>
        <w:rPr>
          <w:rFonts w:eastAsia="Arial"/>
          <w:color w:val="auto"/>
          <w:sz w:val="22"/>
          <w:szCs w:val="22"/>
        </w:rPr>
      </w:pPr>
      <w:r w:rsidRPr="62464FF7">
        <w:rPr>
          <w:rFonts w:eastAsia="Arial"/>
          <w:color w:val="auto"/>
          <w:sz w:val="22"/>
          <w:szCs w:val="22"/>
        </w:rPr>
        <w:t xml:space="preserve">DIČ: </w:t>
      </w:r>
      <w:r>
        <w:rPr>
          <w:color w:val="auto"/>
          <w:sz w:val="22"/>
          <w:szCs w:val="22"/>
        </w:rPr>
        <w:tab/>
      </w:r>
      <w:r>
        <w:rPr>
          <w:color w:val="auto"/>
          <w:sz w:val="22"/>
          <w:szCs w:val="22"/>
        </w:rPr>
        <w:tab/>
      </w:r>
      <w:r>
        <w:rPr>
          <w:color w:val="auto"/>
          <w:sz w:val="22"/>
          <w:szCs w:val="22"/>
        </w:rPr>
        <w:tab/>
      </w:r>
      <w:r w:rsidRPr="62464FF7">
        <w:rPr>
          <w:rFonts w:eastAsia="Arial"/>
          <w:sz w:val="22"/>
          <w:szCs w:val="22"/>
        </w:rPr>
        <w:t>CZ67985882</w:t>
      </w:r>
    </w:p>
    <w:p w14:paraId="559568AB" w14:textId="77777777" w:rsidR="006D3511" w:rsidRPr="002F110D" w:rsidRDefault="006D3511" w:rsidP="006D3511">
      <w:pPr>
        <w:pStyle w:val="Default"/>
        <w:spacing w:after="120" w:line="276" w:lineRule="auto"/>
        <w:contextualSpacing/>
        <w:rPr>
          <w:rFonts w:eastAsia="Arial"/>
          <w:color w:val="auto"/>
          <w:sz w:val="22"/>
          <w:szCs w:val="22"/>
        </w:rPr>
      </w:pPr>
      <w:r w:rsidRPr="62464FF7">
        <w:rPr>
          <w:rFonts w:eastAsia="Arial"/>
          <w:color w:val="auto"/>
          <w:sz w:val="22"/>
          <w:szCs w:val="22"/>
        </w:rPr>
        <w:t xml:space="preserve">Bankovní účet: </w:t>
      </w:r>
      <w:r>
        <w:rPr>
          <w:color w:val="auto"/>
          <w:sz w:val="22"/>
          <w:szCs w:val="22"/>
        </w:rPr>
        <w:tab/>
      </w:r>
      <w:r w:rsidRPr="62464FF7">
        <w:rPr>
          <w:rFonts w:eastAsia="Arial"/>
          <w:color w:val="auto"/>
          <w:sz w:val="22"/>
          <w:szCs w:val="22"/>
        </w:rPr>
        <w:t>131417340/0300</w:t>
      </w:r>
    </w:p>
    <w:p w14:paraId="5FDD5BA9" w14:textId="77777777" w:rsidR="006D3511" w:rsidRDefault="006D3511" w:rsidP="006D3511">
      <w:pPr>
        <w:pStyle w:val="Default"/>
        <w:spacing w:after="120" w:line="276" w:lineRule="auto"/>
        <w:contextualSpacing/>
        <w:rPr>
          <w:rFonts w:eastAsia="Arial"/>
          <w:color w:val="auto"/>
          <w:sz w:val="22"/>
          <w:szCs w:val="22"/>
        </w:rPr>
      </w:pPr>
      <w:r w:rsidRPr="62464FF7">
        <w:rPr>
          <w:rFonts w:eastAsia="Arial"/>
          <w:color w:val="auto"/>
          <w:sz w:val="22"/>
          <w:szCs w:val="22"/>
        </w:rPr>
        <w:t>(dále jen „</w:t>
      </w:r>
      <w:r w:rsidRPr="62464FF7">
        <w:rPr>
          <w:rFonts w:eastAsia="Arial"/>
          <w:b/>
          <w:bCs/>
          <w:color w:val="auto"/>
          <w:sz w:val="22"/>
          <w:szCs w:val="22"/>
        </w:rPr>
        <w:t>kupující</w:t>
      </w:r>
      <w:r w:rsidRPr="62464FF7">
        <w:rPr>
          <w:rFonts w:eastAsia="Arial"/>
          <w:color w:val="auto"/>
          <w:sz w:val="22"/>
          <w:szCs w:val="22"/>
        </w:rPr>
        <w:t xml:space="preserve">“) </w:t>
      </w:r>
    </w:p>
    <w:p w14:paraId="4A123FAE" w14:textId="77777777" w:rsidR="006D3511" w:rsidRPr="002F110D" w:rsidRDefault="006D3511" w:rsidP="006D3511">
      <w:pPr>
        <w:pStyle w:val="Default"/>
        <w:spacing w:after="120" w:line="276" w:lineRule="auto"/>
        <w:contextualSpacing/>
        <w:rPr>
          <w:rFonts w:eastAsia="Arial"/>
          <w:color w:val="auto"/>
          <w:sz w:val="22"/>
          <w:szCs w:val="22"/>
        </w:rPr>
      </w:pPr>
    </w:p>
    <w:p w14:paraId="3921D585" w14:textId="77777777" w:rsidR="006D3511" w:rsidRDefault="006D3511" w:rsidP="006D3511">
      <w:pPr>
        <w:pStyle w:val="Default"/>
        <w:spacing w:after="120" w:line="276" w:lineRule="auto"/>
        <w:contextualSpacing/>
        <w:rPr>
          <w:rFonts w:eastAsia="Arial"/>
          <w:color w:val="auto"/>
          <w:sz w:val="22"/>
          <w:szCs w:val="22"/>
        </w:rPr>
      </w:pPr>
      <w:r w:rsidRPr="62464FF7">
        <w:rPr>
          <w:rFonts w:eastAsia="Arial"/>
          <w:color w:val="auto"/>
          <w:sz w:val="22"/>
          <w:szCs w:val="22"/>
        </w:rPr>
        <w:t xml:space="preserve">a </w:t>
      </w:r>
    </w:p>
    <w:p w14:paraId="62092AF4" w14:textId="77777777" w:rsidR="006D3511" w:rsidRDefault="006D3511" w:rsidP="006D3511">
      <w:pPr>
        <w:pStyle w:val="Default"/>
        <w:spacing w:after="120" w:line="276" w:lineRule="auto"/>
        <w:contextualSpacing/>
        <w:rPr>
          <w:rFonts w:eastAsia="Arial"/>
          <w:color w:val="auto"/>
          <w:sz w:val="22"/>
          <w:szCs w:val="22"/>
        </w:rPr>
      </w:pPr>
    </w:p>
    <w:p w14:paraId="14C1B21A" w14:textId="77777777" w:rsidR="006D3511" w:rsidRDefault="006D3511" w:rsidP="006D3511">
      <w:pPr>
        <w:pStyle w:val="Default"/>
        <w:spacing w:after="120" w:line="276" w:lineRule="auto"/>
        <w:contextualSpacing/>
        <w:rPr>
          <w:rFonts w:eastAsia="Arial"/>
          <w:color w:val="auto"/>
          <w:sz w:val="22"/>
          <w:szCs w:val="22"/>
        </w:rPr>
      </w:pPr>
      <w:r w:rsidRPr="62464FF7">
        <w:rPr>
          <w:rFonts w:eastAsia="Arial"/>
          <w:b/>
          <w:bCs/>
          <w:sz w:val="22"/>
          <w:szCs w:val="22"/>
          <w:highlight w:val="yellow"/>
        </w:rPr>
        <w:t>[•]</w:t>
      </w:r>
      <w:r w:rsidRPr="62464FF7">
        <w:rPr>
          <w:rFonts w:eastAsia="Arial"/>
          <w:b/>
          <w:bCs/>
          <w:color w:val="auto"/>
          <w:sz w:val="22"/>
          <w:szCs w:val="22"/>
        </w:rPr>
        <w:t xml:space="preserve"> </w:t>
      </w:r>
    </w:p>
    <w:p w14:paraId="65DA52A7" w14:textId="77777777" w:rsidR="006D3511" w:rsidRDefault="006D3511" w:rsidP="006D3511">
      <w:pPr>
        <w:pStyle w:val="Default"/>
        <w:spacing w:after="120" w:line="276" w:lineRule="auto"/>
        <w:contextualSpacing/>
        <w:rPr>
          <w:rFonts w:eastAsia="Arial"/>
          <w:color w:val="auto"/>
          <w:sz w:val="22"/>
          <w:szCs w:val="22"/>
        </w:rPr>
      </w:pPr>
      <w:r w:rsidRPr="62464FF7">
        <w:rPr>
          <w:rFonts w:eastAsia="Arial"/>
          <w:color w:val="auto"/>
          <w:sz w:val="22"/>
          <w:szCs w:val="22"/>
        </w:rPr>
        <w:t xml:space="preserve">se sídlem </w:t>
      </w:r>
      <w:r w:rsidRPr="62464FF7">
        <w:rPr>
          <w:rFonts w:eastAsia="Arial"/>
          <w:b/>
          <w:bCs/>
          <w:sz w:val="22"/>
          <w:szCs w:val="22"/>
          <w:highlight w:val="yellow"/>
        </w:rPr>
        <w:t>[•]</w:t>
      </w:r>
    </w:p>
    <w:p w14:paraId="03A1CE40" w14:textId="77777777" w:rsidR="006D3511" w:rsidRDefault="006D3511" w:rsidP="006D3511">
      <w:pPr>
        <w:pStyle w:val="Default"/>
        <w:spacing w:after="120" w:line="276" w:lineRule="auto"/>
        <w:contextualSpacing/>
        <w:rPr>
          <w:rFonts w:eastAsia="Arial"/>
          <w:color w:val="auto"/>
          <w:sz w:val="22"/>
          <w:szCs w:val="22"/>
        </w:rPr>
      </w:pPr>
      <w:r w:rsidRPr="62464FF7">
        <w:rPr>
          <w:rFonts w:eastAsia="Arial"/>
          <w:color w:val="auto"/>
          <w:sz w:val="22"/>
          <w:szCs w:val="22"/>
        </w:rPr>
        <w:t xml:space="preserve">zastoupená: </w:t>
      </w:r>
      <w:r>
        <w:rPr>
          <w:color w:val="auto"/>
          <w:sz w:val="22"/>
          <w:szCs w:val="22"/>
        </w:rPr>
        <w:tab/>
      </w:r>
      <w:r>
        <w:rPr>
          <w:color w:val="auto"/>
          <w:sz w:val="22"/>
          <w:szCs w:val="22"/>
        </w:rPr>
        <w:tab/>
      </w:r>
      <w:r w:rsidRPr="62464FF7">
        <w:rPr>
          <w:rFonts w:eastAsia="Arial"/>
          <w:b/>
          <w:bCs/>
          <w:sz w:val="22"/>
          <w:szCs w:val="22"/>
          <w:highlight w:val="yellow"/>
        </w:rPr>
        <w:t>[•</w:t>
      </w:r>
      <w:proofErr w:type="gramStart"/>
      <w:r w:rsidRPr="62464FF7">
        <w:rPr>
          <w:rFonts w:eastAsia="Arial"/>
          <w:b/>
          <w:bCs/>
          <w:sz w:val="22"/>
          <w:szCs w:val="22"/>
          <w:highlight w:val="yellow"/>
        </w:rPr>
        <w:t>]</w:t>
      </w:r>
      <w:r w:rsidRPr="62464FF7">
        <w:rPr>
          <w:rFonts w:eastAsia="Arial"/>
          <w:b/>
          <w:bCs/>
          <w:sz w:val="22"/>
          <w:szCs w:val="22"/>
        </w:rPr>
        <w:t>,</w:t>
      </w:r>
      <w:r w:rsidRPr="62464FF7">
        <w:rPr>
          <w:rFonts w:eastAsia="Arial"/>
          <w:b/>
          <w:bCs/>
          <w:sz w:val="22"/>
          <w:szCs w:val="22"/>
          <w:highlight w:val="yellow"/>
        </w:rPr>
        <w:t>[</w:t>
      </w:r>
      <w:proofErr w:type="gramEnd"/>
      <w:r w:rsidRPr="62464FF7">
        <w:rPr>
          <w:rFonts w:eastAsia="Arial"/>
          <w:b/>
          <w:bCs/>
          <w:sz w:val="22"/>
          <w:szCs w:val="22"/>
          <w:highlight w:val="yellow"/>
        </w:rPr>
        <w:t>•]</w:t>
      </w:r>
      <w:r w:rsidRPr="62464FF7">
        <w:rPr>
          <w:rFonts w:eastAsia="Arial"/>
          <w:color w:val="auto"/>
          <w:sz w:val="22"/>
          <w:szCs w:val="22"/>
        </w:rPr>
        <w:t xml:space="preserve"> </w:t>
      </w:r>
    </w:p>
    <w:p w14:paraId="71723135" w14:textId="77777777" w:rsidR="006D3511" w:rsidRDefault="006D3511" w:rsidP="006D3511">
      <w:pPr>
        <w:pStyle w:val="Default"/>
        <w:spacing w:after="120" w:line="276" w:lineRule="auto"/>
        <w:contextualSpacing/>
        <w:rPr>
          <w:rFonts w:eastAsia="Arial"/>
          <w:color w:val="auto"/>
          <w:sz w:val="22"/>
          <w:szCs w:val="22"/>
        </w:rPr>
      </w:pPr>
      <w:r w:rsidRPr="62464FF7">
        <w:rPr>
          <w:rFonts w:eastAsia="Arial"/>
          <w:color w:val="auto"/>
          <w:sz w:val="22"/>
          <w:szCs w:val="22"/>
        </w:rPr>
        <w:t xml:space="preserve">IČO: </w:t>
      </w:r>
      <w:r>
        <w:rPr>
          <w:color w:val="auto"/>
          <w:sz w:val="22"/>
          <w:szCs w:val="22"/>
        </w:rPr>
        <w:tab/>
      </w:r>
      <w:r>
        <w:rPr>
          <w:color w:val="auto"/>
          <w:sz w:val="22"/>
          <w:szCs w:val="22"/>
        </w:rPr>
        <w:tab/>
      </w:r>
      <w:r>
        <w:rPr>
          <w:color w:val="auto"/>
          <w:sz w:val="22"/>
          <w:szCs w:val="22"/>
        </w:rPr>
        <w:tab/>
      </w:r>
      <w:r w:rsidRPr="62464FF7">
        <w:rPr>
          <w:rFonts w:eastAsia="Arial"/>
          <w:b/>
          <w:bCs/>
          <w:sz w:val="22"/>
          <w:szCs w:val="22"/>
          <w:highlight w:val="yellow"/>
        </w:rPr>
        <w:t>[•]</w:t>
      </w:r>
    </w:p>
    <w:p w14:paraId="44D6B4CA" w14:textId="77777777" w:rsidR="006D3511" w:rsidRDefault="006D3511" w:rsidP="006D3511">
      <w:pPr>
        <w:pStyle w:val="Default"/>
        <w:spacing w:after="120" w:line="276" w:lineRule="auto"/>
        <w:contextualSpacing/>
        <w:rPr>
          <w:rFonts w:eastAsia="Arial"/>
          <w:color w:val="auto"/>
          <w:sz w:val="22"/>
          <w:szCs w:val="22"/>
        </w:rPr>
      </w:pPr>
      <w:r w:rsidRPr="62464FF7">
        <w:rPr>
          <w:rFonts w:eastAsia="Arial"/>
          <w:color w:val="auto"/>
          <w:sz w:val="22"/>
          <w:szCs w:val="22"/>
        </w:rPr>
        <w:t xml:space="preserve">DIČ: </w:t>
      </w:r>
      <w:r>
        <w:rPr>
          <w:color w:val="auto"/>
          <w:sz w:val="22"/>
          <w:szCs w:val="22"/>
        </w:rPr>
        <w:tab/>
      </w:r>
      <w:r>
        <w:rPr>
          <w:color w:val="auto"/>
          <w:sz w:val="22"/>
          <w:szCs w:val="22"/>
        </w:rPr>
        <w:tab/>
      </w:r>
      <w:r>
        <w:rPr>
          <w:color w:val="auto"/>
          <w:sz w:val="22"/>
          <w:szCs w:val="22"/>
        </w:rPr>
        <w:tab/>
      </w:r>
      <w:r w:rsidRPr="62464FF7">
        <w:rPr>
          <w:rFonts w:eastAsia="Arial"/>
          <w:b/>
          <w:bCs/>
          <w:sz w:val="22"/>
          <w:szCs w:val="22"/>
          <w:highlight w:val="yellow"/>
        </w:rPr>
        <w:t>[•]</w:t>
      </w:r>
    </w:p>
    <w:p w14:paraId="7BE29101" w14:textId="77777777" w:rsidR="006D3511" w:rsidRDefault="006D3511" w:rsidP="006D3511">
      <w:pPr>
        <w:pStyle w:val="Default"/>
        <w:spacing w:after="120" w:line="276" w:lineRule="auto"/>
        <w:contextualSpacing/>
        <w:rPr>
          <w:rFonts w:eastAsia="Arial"/>
          <w:color w:val="auto"/>
          <w:sz w:val="22"/>
          <w:szCs w:val="22"/>
        </w:rPr>
      </w:pPr>
      <w:r w:rsidRPr="62464FF7">
        <w:rPr>
          <w:rFonts w:eastAsia="Arial"/>
          <w:color w:val="auto"/>
          <w:sz w:val="22"/>
          <w:szCs w:val="22"/>
        </w:rPr>
        <w:t xml:space="preserve">Bankovní </w:t>
      </w:r>
      <w:proofErr w:type="gramStart"/>
      <w:r w:rsidRPr="62464FF7">
        <w:rPr>
          <w:rFonts w:eastAsia="Arial"/>
          <w:color w:val="auto"/>
          <w:sz w:val="22"/>
          <w:szCs w:val="22"/>
        </w:rPr>
        <w:t xml:space="preserve">účet:  </w:t>
      </w:r>
      <w:r>
        <w:rPr>
          <w:color w:val="auto"/>
          <w:sz w:val="22"/>
          <w:szCs w:val="22"/>
        </w:rPr>
        <w:tab/>
      </w:r>
      <w:proofErr w:type="gramEnd"/>
      <w:r w:rsidRPr="62464FF7">
        <w:rPr>
          <w:rFonts w:eastAsia="Arial"/>
          <w:b/>
          <w:bCs/>
          <w:sz w:val="22"/>
          <w:szCs w:val="22"/>
          <w:highlight w:val="yellow"/>
        </w:rPr>
        <w:t>[•]</w:t>
      </w:r>
    </w:p>
    <w:p w14:paraId="3DE1DB95" w14:textId="77777777" w:rsidR="006D3511" w:rsidRDefault="006D3511" w:rsidP="006D3511">
      <w:pPr>
        <w:pStyle w:val="Default"/>
        <w:spacing w:after="120" w:line="276" w:lineRule="auto"/>
        <w:contextualSpacing/>
        <w:rPr>
          <w:rFonts w:eastAsia="Arial"/>
          <w:color w:val="auto"/>
          <w:sz w:val="22"/>
          <w:szCs w:val="22"/>
        </w:rPr>
      </w:pPr>
      <w:r w:rsidRPr="62464FF7">
        <w:rPr>
          <w:rFonts w:eastAsia="Arial"/>
          <w:color w:val="auto"/>
          <w:sz w:val="22"/>
          <w:szCs w:val="22"/>
        </w:rPr>
        <w:t>(dále jen „</w:t>
      </w:r>
      <w:r w:rsidRPr="62464FF7">
        <w:rPr>
          <w:rFonts w:eastAsia="Arial"/>
          <w:b/>
          <w:bCs/>
          <w:color w:val="auto"/>
          <w:sz w:val="22"/>
          <w:szCs w:val="22"/>
        </w:rPr>
        <w:t>prodávající</w:t>
      </w:r>
      <w:r w:rsidRPr="62464FF7">
        <w:rPr>
          <w:rFonts w:eastAsia="Arial"/>
          <w:color w:val="auto"/>
          <w:sz w:val="22"/>
          <w:szCs w:val="22"/>
        </w:rPr>
        <w:t xml:space="preserve">“) </w:t>
      </w:r>
    </w:p>
    <w:p w14:paraId="1CB1C5A9" w14:textId="77777777" w:rsidR="006D3511" w:rsidRDefault="006D3511" w:rsidP="006D3511">
      <w:pPr>
        <w:pStyle w:val="Default"/>
        <w:spacing w:after="120" w:line="276" w:lineRule="auto"/>
        <w:contextualSpacing/>
        <w:rPr>
          <w:rFonts w:eastAsia="Arial"/>
          <w:color w:val="auto"/>
          <w:sz w:val="22"/>
          <w:szCs w:val="22"/>
        </w:rPr>
      </w:pPr>
    </w:p>
    <w:p w14:paraId="6AF8B8C3" w14:textId="77777777" w:rsidR="006D3511" w:rsidRPr="003726EB" w:rsidRDefault="006D3511" w:rsidP="006D3511">
      <w:pPr>
        <w:spacing w:after="120"/>
        <w:contextualSpacing/>
        <w:rPr>
          <w:rFonts w:ascii="Arial" w:eastAsia="Arial" w:hAnsi="Arial" w:cs="Arial"/>
        </w:rPr>
      </w:pPr>
      <w:r w:rsidRPr="003726EB">
        <w:rPr>
          <w:rFonts w:ascii="Arial" w:eastAsia="Arial" w:hAnsi="Arial" w:cs="Arial"/>
        </w:rPr>
        <w:t>(dále společně označovány jako „</w:t>
      </w:r>
      <w:r w:rsidRPr="003726EB">
        <w:rPr>
          <w:rFonts w:ascii="Arial" w:eastAsia="Arial" w:hAnsi="Arial" w:cs="Arial"/>
          <w:b/>
          <w:bCs/>
        </w:rPr>
        <w:t>smluvní strany</w:t>
      </w:r>
      <w:r w:rsidRPr="003726EB">
        <w:rPr>
          <w:rFonts w:ascii="Arial" w:eastAsia="Arial" w:hAnsi="Arial" w:cs="Arial"/>
        </w:rPr>
        <w:t xml:space="preserve">“) </w:t>
      </w:r>
    </w:p>
    <w:p w14:paraId="62D4FEE8" w14:textId="77777777" w:rsidR="006D3511" w:rsidRPr="003726EB" w:rsidRDefault="006D3511" w:rsidP="006D3511">
      <w:pPr>
        <w:spacing w:after="120"/>
        <w:contextualSpacing/>
        <w:rPr>
          <w:rFonts w:ascii="Arial" w:eastAsia="Arial" w:hAnsi="Arial" w:cs="Arial"/>
        </w:rPr>
      </w:pPr>
    </w:p>
    <w:p w14:paraId="2044040B" w14:textId="77777777" w:rsidR="006D3511" w:rsidRPr="003726EB" w:rsidRDefault="006D3511" w:rsidP="006D3511">
      <w:pPr>
        <w:spacing w:after="120"/>
        <w:contextualSpacing/>
        <w:rPr>
          <w:rFonts w:ascii="Arial" w:eastAsia="Arial" w:hAnsi="Arial" w:cs="Arial"/>
        </w:rPr>
      </w:pPr>
      <w:r w:rsidRPr="003726EB">
        <w:rPr>
          <w:rFonts w:ascii="Arial" w:eastAsia="Arial" w:hAnsi="Arial" w:cs="Arial"/>
        </w:rPr>
        <w:t xml:space="preserve">uzavírají tuto smlouvu: </w:t>
      </w:r>
    </w:p>
    <w:p w14:paraId="6C5BD3D7" w14:textId="77777777" w:rsidR="006D3511" w:rsidRDefault="006D3511" w:rsidP="006D3511">
      <w:pPr>
        <w:pStyle w:val="Default"/>
        <w:spacing w:after="120" w:line="276" w:lineRule="auto"/>
        <w:rPr>
          <w:rFonts w:eastAsia="Arial"/>
          <w:color w:val="auto"/>
          <w:sz w:val="22"/>
          <w:szCs w:val="22"/>
        </w:rPr>
      </w:pPr>
    </w:p>
    <w:p w14:paraId="19DAC1A4" w14:textId="77777777" w:rsidR="006D3511" w:rsidRDefault="006D3511" w:rsidP="006D3511">
      <w:pPr>
        <w:pStyle w:val="Default"/>
        <w:spacing w:line="276" w:lineRule="auto"/>
        <w:jc w:val="center"/>
        <w:rPr>
          <w:rFonts w:eastAsia="Arial"/>
          <w:color w:val="auto"/>
          <w:sz w:val="22"/>
          <w:szCs w:val="22"/>
        </w:rPr>
      </w:pPr>
      <w:r w:rsidRPr="62464FF7">
        <w:rPr>
          <w:rFonts w:eastAsia="Arial"/>
          <w:b/>
          <w:bCs/>
          <w:color w:val="auto"/>
          <w:sz w:val="22"/>
          <w:szCs w:val="22"/>
        </w:rPr>
        <w:t>II.</w:t>
      </w:r>
    </w:p>
    <w:p w14:paraId="78435EA8" w14:textId="77777777" w:rsidR="006D3511" w:rsidRDefault="006D3511" w:rsidP="006D3511">
      <w:pPr>
        <w:pStyle w:val="Default"/>
        <w:spacing w:line="276" w:lineRule="auto"/>
        <w:jc w:val="center"/>
        <w:rPr>
          <w:rFonts w:eastAsia="Arial"/>
          <w:color w:val="auto"/>
          <w:sz w:val="22"/>
          <w:szCs w:val="22"/>
        </w:rPr>
      </w:pPr>
      <w:r w:rsidRPr="62464FF7">
        <w:rPr>
          <w:rFonts w:eastAsia="Arial"/>
          <w:b/>
          <w:bCs/>
          <w:color w:val="auto"/>
          <w:sz w:val="22"/>
          <w:szCs w:val="22"/>
        </w:rPr>
        <w:t>PŘEDMĚT SMLOUVY</w:t>
      </w:r>
    </w:p>
    <w:p w14:paraId="4B934812" w14:textId="38FFEFE3" w:rsidR="006D3511" w:rsidRDefault="006D3511" w:rsidP="006D3511">
      <w:pPr>
        <w:pStyle w:val="Default"/>
        <w:numPr>
          <w:ilvl w:val="0"/>
          <w:numId w:val="1"/>
        </w:numPr>
        <w:spacing w:after="120" w:line="276" w:lineRule="auto"/>
        <w:ind w:left="426" w:hanging="426"/>
        <w:jc w:val="both"/>
        <w:rPr>
          <w:color w:val="auto"/>
          <w:sz w:val="22"/>
          <w:szCs w:val="22"/>
        </w:rPr>
      </w:pPr>
      <w:r w:rsidRPr="62464FF7">
        <w:rPr>
          <w:rFonts w:eastAsia="Arial"/>
          <w:color w:val="auto"/>
          <w:sz w:val="22"/>
          <w:szCs w:val="22"/>
        </w:rPr>
        <w:t xml:space="preserve">Tato smlouva je uzavírána na základě výsledku veřejné zakázky malého rozsahu s </w:t>
      </w:r>
      <w:r w:rsidRPr="005D228E">
        <w:rPr>
          <w:rFonts w:eastAsia="Arial"/>
          <w:color w:val="auto"/>
          <w:sz w:val="22"/>
          <w:szCs w:val="22"/>
        </w:rPr>
        <w:t>názvem „</w:t>
      </w:r>
      <w:r w:rsidR="00771B22" w:rsidRPr="00F65F5E">
        <w:rPr>
          <w:rFonts w:eastAsia="Arial"/>
          <w:b/>
          <w:color w:val="auto"/>
          <w:sz w:val="22"/>
          <w:szCs w:val="22"/>
        </w:rPr>
        <w:t>Ultracentrifuga</w:t>
      </w:r>
      <w:r w:rsidRPr="005D228E">
        <w:rPr>
          <w:rFonts w:eastAsia="Arial"/>
          <w:color w:val="auto"/>
          <w:sz w:val="22"/>
          <w:szCs w:val="22"/>
        </w:rPr>
        <w:t>“ kupujícího</w:t>
      </w:r>
      <w:r w:rsidRPr="62464FF7">
        <w:rPr>
          <w:rFonts w:eastAsia="Arial"/>
          <w:color w:val="auto"/>
          <w:sz w:val="22"/>
          <w:szCs w:val="22"/>
        </w:rPr>
        <w:t xml:space="preserve"> jakožto zadavatele (dále jen „</w:t>
      </w:r>
      <w:r w:rsidRPr="62464FF7">
        <w:rPr>
          <w:rFonts w:eastAsia="Arial"/>
          <w:b/>
          <w:bCs/>
          <w:color w:val="auto"/>
          <w:sz w:val="22"/>
          <w:szCs w:val="22"/>
        </w:rPr>
        <w:t>VZMR</w:t>
      </w:r>
      <w:r w:rsidRPr="62464FF7">
        <w:rPr>
          <w:rFonts w:eastAsia="Arial"/>
          <w:color w:val="auto"/>
          <w:sz w:val="22"/>
          <w:szCs w:val="22"/>
        </w:rPr>
        <w:t xml:space="preserve">“), a to s prodávajícím, který splňuje všechny podmínky výzvy k podání nabídky v dané VZMR, a jehož nabídka byla vybrána </w:t>
      </w:r>
      <w:r w:rsidRPr="62464FF7">
        <w:rPr>
          <w:rFonts w:eastAsia="Arial"/>
          <w:color w:val="auto"/>
          <w:sz w:val="22"/>
          <w:szCs w:val="22"/>
        </w:rPr>
        <w:lastRenderedPageBreak/>
        <w:t xml:space="preserve">jako ekonomicky nejvýhodnější. Podkladem pro tuto smlouvu je rovněž nabídka prodávajícího ze dne </w:t>
      </w:r>
      <w:r w:rsidRPr="62464FF7">
        <w:rPr>
          <w:rFonts w:eastAsia="Arial"/>
          <w:b/>
          <w:bCs/>
          <w:sz w:val="22"/>
          <w:szCs w:val="22"/>
          <w:highlight w:val="yellow"/>
        </w:rPr>
        <w:t>[•]</w:t>
      </w:r>
      <w:r w:rsidRPr="62464FF7">
        <w:rPr>
          <w:rFonts w:eastAsia="Arial"/>
          <w:color w:val="auto"/>
          <w:sz w:val="22"/>
          <w:szCs w:val="22"/>
        </w:rPr>
        <w:t xml:space="preserve">. </w:t>
      </w:r>
    </w:p>
    <w:p w14:paraId="41D8435C" w14:textId="00B2B35F" w:rsidR="004D1C50" w:rsidRDefault="006D3511" w:rsidP="004D1C50">
      <w:pPr>
        <w:pStyle w:val="Default"/>
        <w:numPr>
          <w:ilvl w:val="0"/>
          <w:numId w:val="1"/>
        </w:numPr>
        <w:spacing w:line="276" w:lineRule="auto"/>
        <w:ind w:left="426" w:hanging="426"/>
        <w:jc w:val="both"/>
        <w:rPr>
          <w:rFonts w:eastAsia="Arial"/>
          <w:color w:val="auto"/>
          <w:sz w:val="22"/>
          <w:szCs w:val="22"/>
        </w:rPr>
      </w:pPr>
      <w:r w:rsidRPr="589C3904">
        <w:rPr>
          <w:rFonts w:eastAsia="Arial"/>
          <w:color w:val="auto"/>
          <w:sz w:val="22"/>
          <w:szCs w:val="22"/>
        </w:rPr>
        <w:t>Prodávající se zavazuje dodat kupujícímu</w:t>
      </w:r>
      <w:r w:rsidR="00424721" w:rsidRPr="589C3904">
        <w:rPr>
          <w:rFonts w:eastAsia="Arial"/>
          <w:b/>
          <w:bCs/>
          <w:sz w:val="22"/>
          <w:szCs w:val="22"/>
        </w:rPr>
        <w:t xml:space="preserve"> </w:t>
      </w:r>
      <w:r w:rsidR="00771B22" w:rsidRPr="589C3904">
        <w:rPr>
          <w:rFonts w:eastAsia="Arial"/>
          <w:b/>
          <w:bCs/>
          <w:sz w:val="22"/>
          <w:szCs w:val="22"/>
        </w:rPr>
        <w:t xml:space="preserve">ultracentrifugu </w:t>
      </w:r>
      <w:r w:rsidR="00BE046D" w:rsidRPr="589C3904">
        <w:rPr>
          <w:rFonts w:eastAsia="Arial"/>
          <w:b/>
          <w:bCs/>
          <w:sz w:val="22"/>
          <w:szCs w:val="22"/>
        </w:rPr>
        <w:t>s</w:t>
      </w:r>
      <w:r w:rsidR="00771B22" w:rsidRPr="589C3904">
        <w:rPr>
          <w:rFonts w:eastAsia="Arial"/>
          <w:b/>
          <w:bCs/>
          <w:sz w:val="22"/>
          <w:szCs w:val="22"/>
        </w:rPr>
        <w:t xml:space="preserve"> příslušenství</w:t>
      </w:r>
      <w:r w:rsidR="00BE046D" w:rsidRPr="589C3904">
        <w:rPr>
          <w:rFonts w:eastAsia="Arial"/>
          <w:b/>
          <w:bCs/>
          <w:sz w:val="22"/>
          <w:szCs w:val="22"/>
        </w:rPr>
        <w:t>m</w:t>
      </w:r>
      <w:r w:rsidR="00771B22" w:rsidRPr="589C3904">
        <w:rPr>
          <w:rFonts w:eastAsia="Arial"/>
          <w:b/>
          <w:bCs/>
          <w:sz w:val="22"/>
          <w:szCs w:val="22"/>
        </w:rPr>
        <w:t xml:space="preserve"> pro vědecké účely</w:t>
      </w:r>
      <w:r w:rsidR="006055D8" w:rsidRPr="589C3904">
        <w:rPr>
          <w:rFonts w:eastAsia="Arial"/>
          <w:sz w:val="22"/>
          <w:szCs w:val="22"/>
        </w:rPr>
        <w:t>, je</w:t>
      </w:r>
      <w:r w:rsidR="00771B22" w:rsidRPr="589C3904">
        <w:rPr>
          <w:rFonts w:eastAsia="Arial"/>
          <w:sz w:val="22"/>
          <w:szCs w:val="22"/>
        </w:rPr>
        <w:t>jichž</w:t>
      </w:r>
      <w:r w:rsidR="006055D8" w:rsidRPr="589C3904">
        <w:rPr>
          <w:rFonts w:eastAsia="Arial"/>
          <w:b/>
          <w:bCs/>
          <w:sz w:val="22"/>
          <w:szCs w:val="22"/>
        </w:rPr>
        <w:t xml:space="preserve"> </w:t>
      </w:r>
      <w:r w:rsidR="006055D8" w:rsidRPr="589C3904">
        <w:rPr>
          <w:rFonts w:eastAsia="Arial"/>
          <w:color w:val="auto"/>
          <w:sz w:val="22"/>
          <w:szCs w:val="22"/>
        </w:rPr>
        <w:t>t</w:t>
      </w:r>
      <w:r w:rsidRPr="589C3904">
        <w:rPr>
          <w:rFonts w:eastAsia="Arial"/>
          <w:color w:val="auto"/>
          <w:sz w:val="22"/>
          <w:szCs w:val="22"/>
        </w:rPr>
        <w:t>echnická specifikace je uvedena v příloze č. 1 této smlouvy (dále jen jako „</w:t>
      </w:r>
      <w:r w:rsidRPr="589C3904">
        <w:rPr>
          <w:rFonts w:eastAsia="Arial"/>
          <w:b/>
          <w:bCs/>
          <w:color w:val="auto"/>
          <w:sz w:val="22"/>
          <w:szCs w:val="22"/>
        </w:rPr>
        <w:t>zařízení</w:t>
      </w:r>
      <w:r w:rsidRPr="589C3904">
        <w:rPr>
          <w:rFonts w:eastAsia="Arial"/>
          <w:color w:val="auto"/>
          <w:sz w:val="22"/>
          <w:szCs w:val="22"/>
        </w:rPr>
        <w:t xml:space="preserve">“), pokud z povahy jednotlivých ustanovení této smlouvy nevyplývá něco jiného. </w:t>
      </w:r>
    </w:p>
    <w:p w14:paraId="629804B3" w14:textId="77777777" w:rsidR="004D1C50" w:rsidRPr="004D1C50" w:rsidRDefault="004D1C50" w:rsidP="004D1C50">
      <w:pPr>
        <w:pStyle w:val="Default"/>
        <w:spacing w:line="276" w:lineRule="auto"/>
        <w:ind w:left="426"/>
        <w:jc w:val="both"/>
        <w:rPr>
          <w:rFonts w:eastAsia="Arial"/>
          <w:color w:val="auto"/>
          <w:sz w:val="22"/>
          <w:szCs w:val="22"/>
        </w:rPr>
      </w:pPr>
    </w:p>
    <w:p w14:paraId="07C25105" w14:textId="77777777" w:rsidR="006D3511" w:rsidRPr="00280DA6" w:rsidRDefault="006D3511" w:rsidP="004D1C50">
      <w:pPr>
        <w:pStyle w:val="Default"/>
        <w:numPr>
          <w:ilvl w:val="0"/>
          <w:numId w:val="1"/>
        </w:numPr>
        <w:spacing w:line="276" w:lineRule="auto"/>
        <w:ind w:left="426" w:hanging="426"/>
        <w:jc w:val="both"/>
        <w:rPr>
          <w:color w:val="auto"/>
          <w:sz w:val="22"/>
          <w:szCs w:val="22"/>
        </w:rPr>
      </w:pPr>
      <w:r w:rsidRPr="00280DA6">
        <w:rPr>
          <w:rFonts w:eastAsia="Arial"/>
          <w:color w:val="auto"/>
          <w:sz w:val="22"/>
          <w:szCs w:val="22"/>
        </w:rPr>
        <w:t xml:space="preserve">Součástí závazku prodávajícího dle předchozího odstavce je: </w:t>
      </w:r>
    </w:p>
    <w:p w14:paraId="667400BF" w14:textId="5DA360E3" w:rsidR="00280DA6" w:rsidRPr="00280DA6" w:rsidRDefault="006055D8" w:rsidP="00280DA6">
      <w:pPr>
        <w:pStyle w:val="Default"/>
        <w:numPr>
          <w:ilvl w:val="0"/>
          <w:numId w:val="15"/>
        </w:numPr>
        <w:spacing w:after="120" w:line="276" w:lineRule="auto"/>
        <w:jc w:val="both"/>
        <w:rPr>
          <w:color w:val="auto"/>
          <w:sz w:val="22"/>
          <w:szCs w:val="22"/>
        </w:rPr>
      </w:pPr>
      <w:bookmarkStart w:id="0" w:name="_Hlk42677878"/>
      <w:r w:rsidRPr="006055D8">
        <w:rPr>
          <w:rFonts w:eastAsia="Arial"/>
          <w:color w:val="auto"/>
          <w:sz w:val="22"/>
          <w:szCs w:val="22"/>
        </w:rPr>
        <w:t xml:space="preserve">doprava zařízení do </w:t>
      </w:r>
      <w:r w:rsidR="0072697E">
        <w:rPr>
          <w:rFonts w:eastAsia="Arial"/>
          <w:color w:val="auto"/>
          <w:sz w:val="22"/>
          <w:szCs w:val="22"/>
        </w:rPr>
        <w:t>místa plnění</w:t>
      </w:r>
      <w:r w:rsidRPr="006055D8">
        <w:rPr>
          <w:rFonts w:eastAsia="Arial"/>
          <w:color w:val="auto"/>
          <w:sz w:val="22"/>
          <w:szCs w:val="22"/>
        </w:rPr>
        <w:t xml:space="preserve"> </w:t>
      </w:r>
      <w:r w:rsidR="0072697E">
        <w:rPr>
          <w:rFonts w:eastAsia="Arial"/>
          <w:color w:val="auto"/>
          <w:sz w:val="22"/>
          <w:szCs w:val="22"/>
        </w:rPr>
        <w:t>specifikova</w:t>
      </w:r>
      <w:r w:rsidR="0072697E" w:rsidRPr="006055D8">
        <w:rPr>
          <w:rFonts w:eastAsia="Arial"/>
          <w:color w:val="auto"/>
          <w:sz w:val="22"/>
          <w:szCs w:val="22"/>
        </w:rPr>
        <w:t xml:space="preserve">ného </w:t>
      </w:r>
      <w:r w:rsidRPr="006055D8">
        <w:rPr>
          <w:rFonts w:eastAsia="Arial"/>
          <w:color w:val="auto"/>
          <w:sz w:val="22"/>
          <w:szCs w:val="22"/>
        </w:rPr>
        <w:t>v čl. III odst. 1 této smlouvy</w:t>
      </w:r>
      <w:bookmarkEnd w:id="0"/>
      <w:r w:rsidR="00280DA6" w:rsidRPr="00280DA6">
        <w:rPr>
          <w:rFonts w:eastAsia="Arial"/>
          <w:color w:val="auto"/>
          <w:sz w:val="22"/>
          <w:szCs w:val="22"/>
        </w:rPr>
        <w:t xml:space="preserve">; </w:t>
      </w:r>
    </w:p>
    <w:p w14:paraId="45501864" w14:textId="6B7A8D8F" w:rsidR="00280DA6" w:rsidRPr="00E53613" w:rsidRDefault="00A03C1A" w:rsidP="00280DA6">
      <w:pPr>
        <w:pStyle w:val="Default"/>
        <w:numPr>
          <w:ilvl w:val="0"/>
          <w:numId w:val="15"/>
        </w:numPr>
        <w:spacing w:after="120" w:line="276" w:lineRule="auto"/>
        <w:jc w:val="both"/>
        <w:rPr>
          <w:rFonts w:eastAsia="Arial"/>
          <w:color w:val="auto"/>
          <w:sz w:val="22"/>
          <w:szCs w:val="22"/>
        </w:rPr>
      </w:pPr>
      <w:r>
        <w:rPr>
          <w:rFonts w:eastAsia="Arial"/>
          <w:sz w:val="22"/>
          <w:szCs w:val="22"/>
        </w:rPr>
        <w:t>příprava zařízení k provozu, kontrola, kalibrace</w:t>
      </w:r>
      <w:r w:rsidR="006D3511" w:rsidRPr="00E53613">
        <w:rPr>
          <w:rFonts w:eastAsia="Arial"/>
          <w:color w:val="auto"/>
          <w:sz w:val="22"/>
          <w:szCs w:val="22"/>
        </w:rPr>
        <w:t>;</w:t>
      </w:r>
    </w:p>
    <w:p w14:paraId="5B6A60FE" w14:textId="120318C5" w:rsidR="00280DA6" w:rsidRPr="00280DA6" w:rsidRDefault="006D3511" w:rsidP="00280DA6">
      <w:pPr>
        <w:pStyle w:val="Default"/>
        <w:numPr>
          <w:ilvl w:val="0"/>
          <w:numId w:val="15"/>
        </w:numPr>
        <w:spacing w:after="120" w:line="276" w:lineRule="auto"/>
        <w:jc w:val="both"/>
        <w:rPr>
          <w:sz w:val="22"/>
          <w:szCs w:val="22"/>
        </w:rPr>
      </w:pPr>
      <w:r w:rsidRPr="57415674">
        <w:rPr>
          <w:rFonts w:eastAsia="Arial"/>
          <w:sz w:val="22"/>
          <w:szCs w:val="22"/>
        </w:rPr>
        <w:t xml:space="preserve">předání </w:t>
      </w:r>
      <w:r w:rsidR="006217FD">
        <w:rPr>
          <w:rFonts w:eastAsia="Arial"/>
          <w:sz w:val="22"/>
          <w:szCs w:val="22"/>
        </w:rPr>
        <w:t>uživatelské dokumentace k</w:t>
      </w:r>
      <w:r w:rsidRPr="57415674">
        <w:rPr>
          <w:rFonts w:eastAsia="Arial"/>
          <w:sz w:val="22"/>
          <w:szCs w:val="22"/>
        </w:rPr>
        <w:t xml:space="preserve"> dodané</w:t>
      </w:r>
      <w:r w:rsidR="006217FD">
        <w:rPr>
          <w:rFonts w:eastAsia="Arial"/>
          <w:sz w:val="22"/>
          <w:szCs w:val="22"/>
        </w:rPr>
        <w:t>mu</w:t>
      </w:r>
      <w:r w:rsidRPr="57415674">
        <w:rPr>
          <w:rFonts w:eastAsia="Arial"/>
          <w:sz w:val="22"/>
          <w:szCs w:val="22"/>
        </w:rPr>
        <w:t xml:space="preserve"> zařízení (zejména návod</w:t>
      </w:r>
      <w:r w:rsidR="00701C46">
        <w:rPr>
          <w:rFonts w:eastAsia="Arial"/>
          <w:sz w:val="22"/>
          <w:szCs w:val="22"/>
        </w:rPr>
        <w:t>u</w:t>
      </w:r>
      <w:r w:rsidRPr="57415674">
        <w:rPr>
          <w:rFonts w:eastAsia="Arial"/>
          <w:sz w:val="22"/>
          <w:szCs w:val="22"/>
        </w:rPr>
        <w:t xml:space="preserve"> k obsluze a údržbě v českém </w:t>
      </w:r>
      <w:r w:rsidR="00F135E9">
        <w:rPr>
          <w:rFonts w:eastAsia="Arial"/>
          <w:sz w:val="22"/>
          <w:szCs w:val="22"/>
        </w:rPr>
        <w:t xml:space="preserve">nebo </w:t>
      </w:r>
      <w:r w:rsidRPr="57415674">
        <w:rPr>
          <w:rFonts w:eastAsia="Arial"/>
          <w:sz w:val="22"/>
          <w:szCs w:val="22"/>
        </w:rPr>
        <w:t>anglickém jazyce</w:t>
      </w:r>
      <w:r w:rsidR="00A03C1A" w:rsidRPr="00A03C1A">
        <w:t xml:space="preserve"> </w:t>
      </w:r>
      <w:bookmarkStart w:id="1" w:name="_Hlk103168684"/>
      <w:r w:rsidR="00A03C1A" w:rsidRPr="00A03C1A">
        <w:rPr>
          <w:rFonts w:eastAsia="Arial"/>
          <w:sz w:val="22"/>
          <w:szCs w:val="22"/>
        </w:rPr>
        <w:t>v tištené i elektronické podobě</w:t>
      </w:r>
      <w:bookmarkEnd w:id="1"/>
      <w:r w:rsidR="0090152F">
        <w:rPr>
          <w:rFonts w:eastAsia="Arial"/>
          <w:sz w:val="22"/>
          <w:szCs w:val="22"/>
        </w:rPr>
        <w:t xml:space="preserve">) </w:t>
      </w:r>
      <w:r w:rsidR="00FA0A84">
        <w:rPr>
          <w:rFonts w:eastAsia="Arial"/>
          <w:sz w:val="22"/>
          <w:szCs w:val="22"/>
        </w:rPr>
        <w:t xml:space="preserve">a dokladů k zařízení </w:t>
      </w:r>
      <w:r w:rsidR="0090152F">
        <w:rPr>
          <w:rFonts w:eastAsia="Arial"/>
          <w:sz w:val="22"/>
          <w:szCs w:val="22"/>
        </w:rPr>
        <w:t>(</w:t>
      </w:r>
      <w:r w:rsidR="006217FD" w:rsidRPr="57415674">
        <w:rPr>
          <w:rFonts w:eastAsia="Arial"/>
          <w:sz w:val="22"/>
          <w:szCs w:val="22"/>
        </w:rPr>
        <w:t>dodací list</w:t>
      </w:r>
      <w:r w:rsidR="006217FD">
        <w:rPr>
          <w:rFonts w:eastAsia="Arial"/>
          <w:sz w:val="22"/>
          <w:szCs w:val="22"/>
        </w:rPr>
        <w:t>,</w:t>
      </w:r>
      <w:r w:rsidR="006217FD" w:rsidRPr="57415674">
        <w:rPr>
          <w:rFonts w:eastAsia="Arial"/>
          <w:sz w:val="22"/>
          <w:szCs w:val="22"/>
        </w:rPr>
        <w:t xml:space="preserve"> </w:t>
      </w:r>
      <w:r w:rsidRPr="57415674">
        <w:rPr>
          <w:rFonts w:eastAsia="Arial"/>
          <w:sz w:val="22"/>
          <w:szCs w:val="22"/>
        </w:rPr>
        <w:t xml:space="preserve">záruční </w:t>
      </w:r>
      <w:r w:rsidR="0090152F">
        <w:rPr>
          <w:rFonts w:eastAsia="Arial"/>
          <w:sz w:val="22"/>
          <w:szCs w:val="22"/>
        </w:rPr>
        <w:t>list</w:t>
      </w:r>
      <w:r w:rsidR="00FA0A84">
        <w:rPr>
          <w:rFonts w:eastAsia="Arial"/>
          <w:sz w:val="22"/>
          <w:szCs w:val="22"/>
        </w:rPr>
        <w:t xml:space="preserve"> </w:t>
      </w:r>
      <w:r w:rsidRPr="57415674">
        <w:rPr>
          <w:rFonts w:eastAsia="Arial"/>
          <w:sz w:val="22"/>
          <w:szCs w:val="22"/>
        </w:rPr>
        <w:t>a prohlášení o shodě)</w:t>
      </w:r>
      <w:r w:rsidR="00BE3E18" w:rsidRPr="57415674">
        <w:rPr>
          <w:rFonts w:eastAsia="Arial"/>
          <w:sz w:val="22"/>
          <w:szCs w:val="22"/>
        </w:rPr>
        <w:t>;</w:t>
      </w:r>
    </w:p>
    <w:p w14:paraId="4354384F" w14:textId="377BB7DB" w:rsidR="006D3511" w:rsidRPr="00715396" w:rsidRDefault="0079472A" w:rsidP="00280DA6">
      <w:pPr>
        <w:pStyle w:val="Default"/>
        <w:numPr>
          <w:ilvl w:val="0"/>
          <w:numId w:val="15"/>
        </w:numPr>
        <w:spacing w:after="120" w:line="276" w:lineRule="auto"/>
        <w:jc w:val="both"/>
        <w:rPr>
          <w:sz w:val="22"/>
          <w:szCs w:val="22"/>
        </w:rPr>
      </w:pPr>
      <w:r w:rsidRPr="00195D17">
        <w:rPr>
          <w:sz w:val="22"/>
          <w:szCs w:val="22"/>
        </w:rPr>
        <w:t xml:space="preserve">do </w:t>
      </w:r>
      <w:r w:rsidR="00195D17" w:rsidRPr="00195D17">
        <w:rPr>
          <w:sz w:val="22"/>
          <w:szCs w:val="22"/>
        </w:rPr>
        <w:t>3</w:t>
      </w:r>
      <w:r w:rsidRPr="00195D17">
        <w:rPr>
          <w:sz w:val="22"/>
          <w:szCs w:val="22"/>
        </w:rPr>
        <w:t xml:space="preserve"> pracovních dnů od předání zařízení</w:t>
      </w:r>
      <w:r w:rsidR="00D2469C">
        <w:rPr>
          <w:sz w:val="22"/>
          <w:szCs w:val="22"/>
        </w:rPr>
        <w:t xml:space="preserve"> poskytnout</w:t>
      </w:r>
      <w:r w:rsidRPr="00382D2A">
        <w:rPr>
          <w:sz w:val="22"/>
          <w:szCs w:val="22"/>
        </w:rPr>
        <w:t xml:space="preserve"> </w:t>
      </w:r>
      <w:r w:rsidR="006D3511" w:rsidRPr="00382D2A">
        <w:rPr>
          <w:rFonts w:eastAsia="Arial"/>
          <w:sz w:val="22"/>
          <w:szCs w:val="22"/>
        </w:rPr>
        <w:t>zaškolení</w:t>
      </w:r>
      <w:r w:rsidR="006D3511" w:rsidRPr="141AB3F8">
        <w:rPr>
          <w:rFonts w:eastAsia="Arial"/>
          <w:sz w:val="22"/>
          <w:szCs w:val="22"/>
        </w:rPr>
        <w:t xml:space="preserve"> určených zaměstnanců kupujícího k obsluze a údržbě zařízení v</w:t>
      </w:r>
      <w:r w:rsidRPr="141AB3F8">
        <w:rPr>
          <w:rFonts w:eastAsia="Arial"/>
          <w:sz w:val="22"/>
          <w:szCs w:val="22"/>
        </w:rPr>
        <w:t xml:space="preserve"> předpokládaném </w:t>
      </w:r>
      <w:r w:rsidR="006D3511" w:rsidRPr="141AB3F8">
        <w:rPr>
          <w:rFonts w:eastAsia="Arial"/>
          <w:sz w:val="22"/>
          <w:szCs w:val="22"/>
        </w:rPr>
        <w:t xml:space="preserve">počtu </w:t>
      </w:r>
      <w:r w:rsidR="0021756B" w:rsidRPr="141AB3F8">
        <w:rPr>
          <w:rFonts w:eastAsia="Arial"/>
          <w:sz w:val="22"/>
          <w:szCs w:val="22"/>
        </w:rPr>
        <w:t>4</w:t>
      </w:r>
      <w:r w:rsidR="006D3511" w:rsidRPr="141AB3F8">
        <w:rPr>
          <w:rFonts w:eastAsia="Arial"/>
          <w:sz w:val="22"/>
          <w:szCs w:val="22"/>
        </w:rPr>
        <w:t xml:space="preserve"> (</w:t>
      </w:r>
      <w:r w:rsidR="00E27C83">
        <w:rPr>
          <w:rFonts w:eastAsia="Arial"/>
          <w:sz w:val="22"/>
          <w:szCs w:val="22"/>
        </w:rPr>
        <w:t xml:space="preserve">slovy: </w:t>
      </w:r>
      <w:r w:rsidR="00CE2CD4" w:rsidRPr="141AB3F8">
        <w:rPr>
          <w:rFonts w:eastAsia="Arial"/>
          <w:sz w:val="22"/>
          <w:szCs w:val="22"/>
        </w:rPr>
        <w:t>čtyř</w:t>
      </w:r>
      <w:r w:rsidR="006D3511" w:rsidRPr="141AB3F8">
        <w:rPr>
          <w:rFonts w:eastAsia="Arial"/>
          <w:sz w:val="22"/>
          <w:szCs w:val="22"/>
        </w:rPr>
        <w:t xml:space="preserve">) osob (dále jen </w:t>
      </w:r>
      <w:r w:rsidR="006D3511" w:rsidRPr="141AB3F8">
        <w:rPr>
          <w:rFonts w:eastAsia="Arial"/>
          <w:b/>
          <w:bCs/>
          <w:sz w:val="22"/>
          <w:szCs w:val="22"/>
        </w:rPr>
        <w:t>„zaškolení obsluhy</w:t>
      </w:r>
      <w:r w:rsidR="006D3511" w:rsidRPr="141AB3F8">
        <w:rPr>
          <w:rFonts w:eastAsia="Arial"/>
          <w:sz w:val="22"/>
          <w:szCs w:val="22"/>
        </w:rPr>
        <w:t>“) v délce nejméně</w:t>
      </w:r>
      <w:r w:rsidR="00A03C1A" w:rsidRPr="141AB3F8">
        <w:rPr>
          <w:rFonts w:eastAsia="Arial"/>
          <w:sz w:val="22"/>
          <w:szCs w:val="22"/>
        </w:rPr>
        <w:t xml:space="preserve"> </w:t>
      </w:r>
      <w:r w:rsidR="00F56A1A">
        <w:rPr>
          <w:rFonts w:eastAsia="Arial"/>
          <w:sz w:val="22"/>
          <w:szCs w:val="22"/>
        </w:rPr>
        <w:t xml:space="preserve">4 </w:t>
      </w:r>
      <w:r w:rsidR="006D3511" w:rsidRPr="141AB3F8">
        <w:rPr>
          <w:rFonts w:eastAsia="Arial"/>
          <w:sz w:val="22"/>
          <w:szCs w:val="22"/>
        </w:rPr>
        <w:t xml:space="preserve">(slovy: </w:t>
      </w:r>
      <w:r w:rsidR="00F56A1A">
        <w:rPr>
          <w:rFonts w:eastAsia="Arial"/>
          <w:sz w:val="22"/>
          <w:szCs w:val="22"/>
        </w:rPr>
        <w:t>čtyř</w:t>
      </w:r>
      <w:r w:rsidR="006D3511" w:rsidRPr="141AB3F8">
        <w:rPr>
          <w:rFonts w:eastAsia="Arial"/>
          <w:sz w:val="22"/>
          <w:szCs w:val="22"/>
        </w:rPr>
        <w:t>)</w:t>
      </w:r>
      <w:r w:rsidR="00A03C1A" w:rsidRPr="141AB3F8">
        <w:rPr>
          <w:rFonts w:eastAsia="Arial"/>
          <w:sz w:val="22"/>
          <w:szCs w:val="22"/>
        </w:rPr>
        <w:t xml:space="preserve"> </w:t>
      </w:r>
      <w:r w:rsidR="00F56A1A">
        <w:rPr>
          <w:rFonts w:eastAsia="Arial"/>
          <w:sz w:val="22"/>
          <w:szCs w:val="22"/>
        </w:rPr>
        <w:t>hodin</w:t>
      </w:r>
      <w:bookmarkStart w:id="2" w:name="_GoBack"/>
      <w:bookmarkEnd w:id="2"/>
      <w:r w:rsidR="006D3511" w:rsidRPr="141AB3F8">
        <w:rPr>
          <w:rFonts w:eastAsia="Arial"/>
          <w:sz w:val="22"/>
          <w:szCs w:val="22"/>
        </w:rPr>
        <w:t xml:space="preserve"> v</w:t>
      </w:r>
      <w:r w:rsidR="00505771" w:rsidRPr="141AB3F8">
        <w:rPr>
          <w:rFonts w:eastAsia="Arial"/>
          <w:sz w:val="22"/>
          <w:szCs w:val="22"/>
        </w:rPr>
        <w:t xml:space="preserve"> českém nebo </w:t>
      </w:r>
      <w:r w:rsidR="006D3511" w:rsidRPr="141AB3F8">
        <w:rPr>
          <w:rFonts w:eastAsia="Arial"/>
          <w:sz w:val="22"/>
          <w:szCs w:val="22"/>
        </w:rPr>
        <w:t>anglickém jazyce</w:t>
      </w:r>
      <w:r w:rsidR="00BE3E18" w:rsidRPr="141AB3F8">
        <w:rPr>
          <w:rFonts w:eastAsia="Arial"/>
          <w:sz w:val="22"/>
          <w:szCs w:val="22"/>
        </w:rPr>
        <w:t>;</w:t>
      </w:r>
    </w:p>
    <w:p w14:paraId="03CBA7D3" w14:textId="78FA955E" w:rsidR="00FE17ED" w:rsidRDefault="00FE17ED" w:rsidP="00FE17ED">
      <w:pPr>
        <w:pStyle w:val="ListParagraph"/>
        <w:numPr>
          <w:ilvl w:val="0"/>
          <w:numId w:val="15"/>
        </w:numPr>
        <w:rPr>
          <w:rFonts w:ascii="Arial" w:eastAsia="Calibri" w:hAnsi="Arial" w:cs="Arial"/>
          <w:color w:val="000000"/>
        </w:rPr>
      </w:pPr>
      <w:r w:rsidRPr="00FE17ED">
        <w:rPr>
          <w:rFonts w:ascii="Arial" w:eastAsia="Calibri" w:hAnsi="Arial" w:cs="Arial"/>
          <w:color w:val="000000"/>
        </w:rPr>
        <w:t xml:space="preserve">poskytnutí bezplatných konzultací </w:t>
      </w:r>
      <w:r w:rsidR="0079472A">
        <w:rPr>
          <w:rFonts w:ascii="Arial" w:hAnsi="Arial" w:cs="Arial"/>
        </w:rPr>
        <w:t xml:space="preserve">(prezenční nebo distanční formou) k obsluze zařízení v rozsahu maximálně 20 hodin </w:t>
      </w:r>
      <w:r w:rsidRPr="00FE17ED">
        <w:rPr>
          <w:rFonts w:ascii="Arial" w:eastAsia="Calibri" w:hAnsi="Arial" w:cs="Arial"/>
          <w:color w:val="000000"/>
        </w:rPr>
        <w:t xml:space="preserve">v průběhu prvního roku po předání zařízení. </w:t>
      </w:r>
    </w:p>
    <w:p w14:paraId="00D04386" w14:textId="77777777" w:rsidR="00715396" w:rsidRPr="00FE17ED" w:rsidRDefault="00715396" w:rsidP="00715396">
      <w:pPr>
        <w:pStyle w:val="ListParagraph"/>
        <w:rPr>
          <w:rFonts w:ascii="Arial" w:eastAsia="Calibri" w:hAnsi="Arial" w:cs="Arial"/>
          <w:color w:val="000000"/>
        </w:rPr>
      </w:pPr>
    </w:p>
    <w:p w14:paraId="600A96CD" w14:textId="5626947B" w:rsidR="00FE17ED" w:rsidRPr="00715396" w:rsidRDefault="00FE17ED" w:rsidP="00715396">
      <w:pPr>
        <w:pStyle w:val="ListParagraph"/>
        <w:numPr>
          <w:ilvl w:val="0"/>
          <w:numId w:val="15"/>
        </w:numPr>
        <w:rPr>
          <w:rFonts w:ascii="Arial" w:eastAsia="Calibri" w:hAnsi="Arial" w:cs="Arial"/>
          <w:color w:val="000000"/>
        </w:rPr>
      </w:pPr>
      <w:r w:rsidRPr="00FE17ED">
        <w:rPr>
          <w:rFonts w:ascii="Arial" w:eastAsia="Calibri" w:hAnsi="Arial" w:cs="Arial"/>
          <w:color w:val="000000"/>
        </w:rPr>
        <w:t xml:space="preserve">zajištění záručního servisu po dobu </w:t>
      </w:r>
      <w:r w:rsidR="0004652E" w:rsidRPr="0004652E">
        <w:rPr>
          <w:rFonts w:ascii="Arial" w:eastAsia="Calibri" w:hAnsi="Arial" w:cs="Arial"/>
          <w:color w:val="000000"/>
        </w:rPr>
        <w:t>záruky</w:t>
      </w:r>
      <w:r>
        <w:rPr>
          <w:rFonts w:ascii="Arial" w:eastAsia="Calibri" w:hAnsi="Arial" w:cs="Arial"/>
          <w:color w:val="000000"/>
        </w:rPr>
        <w:t xml:space="preserve">. </w:t>
      </w:r>
    </w:p>
    <w:p w14:paraId="3302E20B" w14:textId="50CA3D32" w:rsidR="006D3511" w:rsidRDefault="006D3511" w:rsidP="00541900">
      <w:pPr>
        <w:numPr>
          <w:ilvl w:val="0"/>
          <w:numId w:val="1"/>
        </w:numPr>
        <w:autoSpaceDE w:val="0"/>
        <w:autoSpaceDN w:val="0"/>
        <w:adjustRightInd w:val="0"/>
        <w:spacing w:after="120" w:line="276" w:lineRule="auto"/>
        <w:jc w:val="both"/>
        <w:rPr>
          <w:rFonts w:ascii="Arial" w:eastAsia="Calibri" w:hAnsi="Arial" w:cs="Arial"/>
        </w:rPr>
      </w:pPr>
      <w:r w:rsidRPr="009632F9">
        <w:rPr>
          <w:rFonts w:ascii="Arial" w:eastAsia="Arial" w:hAnsi="Arial" w:cs="Arial"/>
        </w:rPr>
        <w:t xml:space="preserve">Kupující se zavazuje zařízení uvedené v odst. </w:t>
      </w:r>
      <w:r w:rsidR="00841AB9">
        <w:rPr>
          <w:rFonts w:ascii="Arial" w:eastAsia="Arial" w:hAnsi="Arial" w:cs="Arial"/>
        </w:rPr>
        <w:t>1</w:t>
      </w:r>
      <w:r w:rsidRPr="009632F9">
        <w:rPr>
          <w:rFonts w:ascii="Arial" w:eastAsia="Arial" w:hAnsi="Arial" w:cs="Arial"/>
        </w:rPr>
        <w:t xml:space="preserve"> tohoto článku převzít a zaplatit za něj cenu podle této smlouvy. </w:t>
      </w:r>
    </w:p>
    <w:p w14:paraId="4D5CFB05" w14:textId="77777777" w:rsidR="00541900" w:rsidRPr="00541900" w:rsidRDefault="00541900" w:rsidP="00C0099F">
      <w:pPr>
        <w:autoSpaceDE w:val="0"/>
        <w:autoSpaceDN w:val="0"/>
        <w:adjustRightInd w:val="0"/>
        <w:spacing w:after="120" w:line="276" w:lineRule="auto"/>
        <w:jc w:val="both"/>
        <w:rPr>
          <w:rFonts w:ascii="Arial" w:eastAsia="Calibri" w:hAnsi="Arial" w:cs="Arial"/>
        </w:rPr>
      </w:pPr>
    </w:p>
    <w:p w14:paraId="10A68768" w14:textId="77777777" w:rsidR="006D3511" w:rsidRDefault="006D3511" w:rsidP="006D3511">
      <w:pPr>
        <w:pStyle w:val="Default"/>
        <w:spacing w:line="276" w:lineRule="auto"/>
        <w:jc w:val="center"/>
        <w:rPr>
          <w:rFonts w:eastAsia="Arial"/>
          <w:color w:val="auto"/>
          <w:sz w:val="22"/>
          <w:szCs w:val="22"/>
        </w:rPr>
      </w:pPr>
      <w:r w:rsidRPr="62464FF7">
        <w:rPr>
          <w:rFonts w:eastAsia="Arial"/>
          <w:b/>
          <w:bCs/>
          <w:color w:val="auto"/>
          <w:sz w:val="22"/>
          <w:szCs w:val="22"/>
        </w:rPr>
        <w:t>III.</w:t>
      </w:r>
    </w:p>
    <w:p w14:paraId="5FA5583A" w14:textId="77777777" w:rsidR="006D3511" w:rsidRDefault="006D3511" w:rsidP="006D3511">
      <w:pPr>
        <w:pStyle w:val="Default"/>
        <w:spacing w:line="276" w:lineRule="auto"/>
        <w:jc w:val="center"/>
        <w:rPr>
          <w:rFonts w:eastAsia="Arial"/>
          <w:color w:val="auto"/>
          <w:sz w:val="22"/>
          <w:szCs w:val="22"/>
        </w:rPr>
      </w:pPr>
      <w:r w:rsidRPr="62464FF7">
        <w:rPr>
          <w:rFonts w:eastAsia="Arial"/>
          <w:b/>
          <w:bCs/>
          <w:color w:val="auto"/>
          <w:sz w:val="22"/>
          <w:szCs w:val="22"/>
        </w:rPr>
        <w:t>LHŮT</w:t>
      </w:r>
      <w:r>
        <w:rPr>
          <w:rFonts w:eastAsia="Arial"/>
          <w:b/>
          <w:bCs/>
          <w:color w:val="auto"/>
          <w:sz w:val="22"/>
          <w:szCs w:val="22"/>
        </w:rPr>
        <w:t>A</w:t>
      </w:r>
      <w:r w:rsidRPr="62464FF7">
        <w:rPr>
          <w:rFonts w:eastAsia="Arial"/>
          <w:b/>
          <w:bCs/>
          <w:color w:val="auto"/>
          <w:sz w:val="22"/>
          <w:szCs w:val="22"/>
        </w:rPr>
        <w:t xml:space="preserve"> A MÍSTO PLNĚNÍ</w:t>
      </w:r>
    </w:p>
    <w:p w14:paraId="653692CB" w14:textId="70C7059D" w:rsidR="006D3511" w:rsidRPr="004A1D72" w:rsidRDefault="006D3511" w:rsidP="006D3511">
      <w:pPr>
        <w:pStyle w:val="Default"/>
        <w:numPr>
          <w:ilvl w:val="0"/>
          <w:numId w:val="2"/>
        </w:numPr>
        <w:spacing w:after="120" w:line="276" w:lineRule="auto"/>
        <w:ind w:left="426" w:hanging="426"/>
        <w:jc w:val="both"/>
        <w:rPr>
          <w:color w:val="auto"/>
          <w:sz w:val="20"/>
          <w:szCs w:val="20"/>
        </w:rPr>
      </w:pPr>
      <w:r>
        <w:rPr>
          <w:color w:val="auto"/>
          <w:sz w:val="22"/>
          <w:szCs w:val="22"/>
        </w:rPr>
        <w:t xml:space="preserve">Prodávající je povinen </w:t>
      </w:r>
      <w:r w:rsidR="00BB4587" w:rsidRPr="00BB4587">
        <w:rPr>
          <w:rFonts w:eastAsia="Arial"/>
          <w:sz w:val="22"/>
          <w:szCs w:val="22"/>
        </w:rPr>
        <w:t xml:space="preserve">dodat zařízení specifikované v čl. II odst. 2 této smlouvy včetně uživatelské dokumentace </w:t>
      </w:r>
      <w:r w:rsidR="00FB0623">
        <w:rPr>
          <w:rFonts w:eastAsia="Arial"/>
          <w:sz w:val="22"/>
          <w:szCs w:val="22"/>
        </w:rPr>
        <w:t xml:space="preserve">a dokladů </w:t>
      </w:r>
      <w:r w:rsidR="00BB4587" w:rsidRPr="00BB4587">
        <w:rPr>
          <w:rFonts w:eastAsia="Arial"/>
          <w:sz w:val="22"/>
          <w:szCs w:val="22"/>
        </w:rPr>
        <w:t>dle</w:t>
      </w:r>
      <w:r w:rsidR="00FB0623">
        <w:rPr>
          <w:rFonts w:eastAsia="Arial"/>
          <w:sz w:val="22"/>
          <w:szCs w:val="22"/>
        </w:rPr>
        <w:t xml:space="preserve"> </w:t>
      </w:r>
      <w:r w:rsidR="00BB4587" w:rsidRPr="00BB4587">
        <w:rPr>
          <w:rFonts w:eastAsia="Arial"/>
          <w:sz w:val="22"/>
          <w:szCs w:val="22"/>
        </w:rPr>
        <w:t>čl. II odst. 3 písm.</w:t>
      </w:r>
      <w:r w:rsidR="0078521D">
        <w:rPr>
          <w:rFonts w:eastAsia="Arial"/>
          <w:sz w:val="22"/>
          <w:szCs w:val="22"/>
        </w:rPr>
        <w:t xml:space="preserve"> </w:t>
      </w:r>
      <w:r w:rsidR="00FB0623">
        <w:rPr>
          <w:rFonts w:eastAsia="Arial"/>
          <w:sz w:val="22"/>
          <w:szCs w:val="22"/>
        </w:rPr>
        <w:t xml:space="preserve">c) </w:t>
      </w:r>
      <w:r w:rsidR="00BB4587" w:rsidRPr="00BB4587">
        <w:rPr>
          <w:rFonts w:eastAsia="Arial"/>
          <w:sz w:val="22"/>
          <w:szCs w:val="22"/>
        </w:rPr>
        <w:t xml:space="preserve">této smlouvy do objektu kupujícího na adrese </w:t>
      </w:r>
      <w:r w:rsidR="00BB4587" w:rsidRPr="00BB4587">
        <w:rPr>
          <w:rFonts w:eastAsia="Arial"/>
          <w:b/>
          <w:bCs/>
          <w:sz w:val="22"/>
          <w:szCs w:val="22"/>
        </w:rPr>
        <w:t xml:space="preserve">Ústav </w:t>
      </w:r>
      <w:proofErr w:type="spellStart"/>
      <w:r w:rsidR="00BB4587" w:rsidRPr="00BB4587">
        <w:rPr>
          <w:rFonts w:eastAsia="Arial"/>
          <w:b/>
          <w:bCs/>
          <w:sz w:val="22"/>
          <w:szCs w:val="22"/>
        </w:rPr>
        <w:t>fotoniky</w:t>
      </w:r>
      <w:proofErr w:type="spellEnd"/>
      <w:r w:rsidR="00BB4587" w:rsidRPr="00BB4587">
        <w:rPr>
          <w:rFonts w:eastAsia="Arial"/>
          <w:b/>
          <w:bCs/>
          <w:sz w:val="22"/>
          <w:szCs w:val="22"/>
        </w:rPr>
        <w:t xml:space="preserve"> a elektroniky AV ČR, v. v. i., Chaberská 1014/57, 182 51 Praha 8</w:t>
      </w:r>
      <w:r w:rsidR="00BB4587" w:rsidRPr="00BB4587">
        <w:rPr>
          <w:rFonts w:eastAsia="Arial"/>
          <w:sz w:val="22"/>
          <w:szCs w:val="22"/>
        </w:rPr>
        <w:t xml:space="preserve"> (dále jen „</w:t>
      </w:r>
      <w:r w:rsidR="00BB4587" w:rsidRPr="00BB4587">
        <w:rPr>
          <w:rFonts w:eastAsia="Arial"/>
          <w:b/>
          <w:bCs/>
          <w:sz w:val="22"/>
          <w:szCs w:val="22"/>
        </w:rPr>
        <w:t>objekt kupujícího</w:t>
      </w:r>
      <w:r w:rsidR="00BB4587" w:rsidRPr="00BB4587">
        <w:rPr>
          <w:rFonts w:eastAsia="Arial"/>
          <w:sz w:val="22"/>
          <w:szCs w:val="22"/>
        </w:rPr>
        <w:t xml:space="preserve">“), a to </w:t>
      </w:r>
      <w:bookmarkStart w:id="3" w:name="_Hlk54252652"/>
      <w:r w:rsidR="00CE258E" w:rsidRPr="00CE258E">
        <w:rPr>
          <w:rFonts w:eastAsia="Arial"/>
          <w:b/>
          <w:bCs/>
          <w:sz w:val="22"/>
          <w:szCs w:val="22"/>
        </w:rPr>
        <w:t>nejpozději d</w:t>
      </w:r>
      <w:r w:rsidR="00913841">
        <w:rPr>
          <w:rFonts w:eastAsia="Arial"/>
          <w:b/>
          <w:bCs/>
          <w:sz w:val="22"/>
          <w:szCs w:val="22"/>
        </w:rPr>
        <w:t xml:space="preserve">o </w:t>
      </w:r>
      <w:r w:rsidR="00715396">
        <w:rPr>
          <w:rFonts w:eastAsia="Arial"/>
          <w:b/>
          <w:bCs/>
          <w:sz w:val="22"/>
          <w:szCs w:val="22"/>
        </w:rPr>
        <w:t>11 týdnů</w:t>
      </w:r>
      <w:r w:rsidR="00CE258E" w:rsidRPr="00CE258E">
        <w:rPr>
          <w:rFonts w:eastAsia="Arial"/>
          <w:b/>
          <w:bCs/>
          <w:sz w:val="22"/>
          <w:szCs w:val="22"/>
        </w:rPr>
        <w:t xml:space="preserve"> ode dne </w:t>
      </w:r>
      <w:r w:rsidR="00CE258E">
        <w:rPr>
          <w:rFonts w:eastAsia="Arial"/>
          <w:b/>
          <w:bCs/>
          <w:sz w:val="22"/>
          <w:szCs w:val="22"/>
        </w:rPr>
        <w:t xml:space="preserve">nabytí </w:t>
      </w:r>
      <w:r w:rsidR="00CE258E" w:rsidRPr="00CE258E">
        <w:rPr>
          <w:rFonts w:eastAsia="Arial"/>
          <w:b/>
          <w:bCs/>
          <w:sz w:val="22"/>
          <w:szCs w:val="22"/>
        </w:rPr>
        <w:t>účinnosti této smlouvy</w:t>
      </w:r>
      <w:bookmarkEnd w:id="3"/>
      <w:r w:rsidR="00BB4587" w:rsidRPr="00BB4587">
        <w:rPr>
          <w:rFonts w:eastAsia="Arial"/>
          <w:sz w:val="22"/>
          <w:szCs w:val="22"/>
        </w:rPr>
        <w:t>.</w:t>
      </w:r>
      <w:r w:rsidR="00BB4587" w:rsidRPr="00BB4587">
        <w:rPr>
          <w:rFonts w:eastAsia="Arial"/>
          <w:sz w:val="20"/>
          <w:szCs w:val="20"/>
        </w:rPr>
        <w:t xml:space="preserve"> </w:t>
      </w:r>
    </w:p>
    <w:p w14:paraId="1E2F4E33" w14:textId="13DDA31F" w:rsidR="004A1D72" w:rsidRPr="005F2F16" w:rsidRDefault="004A1D72" w:rsidP="006D3511">
      <w:pPr>
        <w:pStyle w:val="Default"/>
        <w:numPr>
          <w:ilvl w:val="0"/>
          <w:numId w:val="2"/>
        </w:numPr>
        <w:spacing w:after="120" w:line="276" w:lineRule="auto"/>
        <w:ind w:left="426" w:hanging="426"/>
        <w:jc w:val="both"/>
        <w:rPr>
          <w:color w:val="auto"/>
          <w:sz w:val="22"/>
          <w:szCs w:val="22"/>
        </w:rPr>
      </w:pPr>
      <w:r w:rsidRPr="005F2F16">
        <w:rPr>
          <w:color w:val="auto"/>
          <w:sz w:val="22"/>
          <w:szCs w:val="22"/>
        </w:rPr>
        <w:t xml:space="preserve">Prodávající je povinen provést úkony uvedené v čl. II. odst. 3 písm. b) a d) v objektu kupujícího. </w:t>
      </w:r>
    </w:p>
    <w:p w14:paraId="07252C64" w14:textId="300541AA" w:rsidR="00807494" w:rsidRPr="00807494" w:rsidRDefault="00807494" w:rsidP="004A1D72">
      <w:pPr>
        <w:pStyle w:val="ListParagraph"/>
        <w:ind w:left="360"/>
        <w:jc w:val="both"/>
        <w:rPr>
          <w:rFonts w:ascii="Arial" w:eastAsia="Calibri" w:hAnsi="Arial" w:cs="Arial"/>
        </w:rPr>
      </w:pPr>
    </w:p>
    <w:p w14:paraId="31639A8D" w14:textId="77777777" w:rsidR="00541900" w:rsidRPr="00BB4587" w:rsidRDefault="00541900" w:rsidP="0024031C">
      <w:pPr>
        <w:pStyle w:val="Default"/>
        <w:spacing w:after="120" w:line="276" w:lineRule="auto"/>
        <w:jc w:val="both"/>
        <w:rPr>
          <w:color w:val="auto"/>
          <w:sz w:val="20"/>
          <w:szCs w:val="20"/>
        </w:rPr>
      </w:pPr>
    </w:p>
    <w:p w14:paraId="176E0BA3" w14:textId="77777777" w:rsidR="006D3511" w:rsidRPr="00893D98" w:rsidRDefault="006D3511" w:rsidP="006D3511">
      <w:pPr>
        <w:pStyle w:val="Default"/>
        <w:spacing w:line="276" w:lineRule="auto"/>
        <w:jc w:val="center"/>
        <w:rPr>
          <w:rFonts w:eastAsia="Arial"/>
          <w:color w:val="auto"/>
          <w:sz w:val="22"/>
          <w:szCs w:val="22"/>
        </w:rPr>
      </w:pPr>
      <w:r w:rsidRPr="62464FF7">
        <w:rPr>
          <w:rFonts w:eastAsia="Arial"/>
          <w:b/>
          <w:bCs/>
          <w:color w:val="auto"/>
          <w:sz w:val="22"/>
          <w:szCs w:val="22"/>
        </w:rPr>
        <w:t>IV.</w:t>
      </w:r>
    </w:p>
    <w:p w14:paraId="73C13D36" w14:textId="77777777" w:rsidR="006D3511" w:rsidRPr="00893D98" w:rsidRDefault="006D3511" w:rsidP="006D3511">
      <w:pPr>
        <w:pStyle w:val="Default"/>
        <w:spacing w:line="276" w:lineRule="auto"/>
        <w:jc w:val="center"/>
        <w:rPr>
          <w:rFonts w:eastAsia="Arial"/>
          <w:color w:val="auto"/>
          <w:sz w:val="22"/>
          <w:szCs w:val="22"/>
        </w:rPr>
      </w:pPr>
      <w:r w:rsidRPr="62464FF7">
        <w:rPr>
          <w:rFonts w:eastAsia="Arial"/>
          <w:b/>
          <w:bCs/>
          <w:color w:val="auto"/>
          <w:sz w:val="22"/>
          <w:szCs w:val="22"/>
        </w:rPr>
        <w:t>CENA</w:t>
      </w:r>
    </w:p>
    <w:p w14:paraId="57562804" w14:textId="77777777" w:rsidR="006D3511" w:rsidRPr="00893D98" w:rsidRDefault="006D3511" w:rsidP="006D3511">
      <w:pPr>
        <w:pStyle w:val="Default"/>
        <w:numPr>
          <w:ilvl w:val="0"/>
          <w:numId w:val="3"/>
        </w:numPr>
        <w:spacing w:after="120" w:line="276" w:lineRule="auto"/>
        <w:ind w:left="426" w:hanging="426"/>
        <w:jc w:val="both"/>
        <w:rPr>
          <w:color w:val="auto"/>
          <w:sz w:val="22"/>
          <w:szCs w:val="22"/>
        </w:rPr>
      </w:pPr>
      <w:r w:rsidRPr="62464FF7">
        <w:rPr>
          <w:rFonts w:eastAsia="Arial"/>
          <w:color w:val="auto"/>
          <w:sz w:val="22"/>
          <w:szCs w:val="22"/>
        </w:rPr>
        <w:lastRenderedPageBreak/>
        <w:t xml:space="preserve">Cena předmětu smlouvy podle čl. II odst. 2 a 3 této smlouvy je stanovena v českých korunách dohodou smluvních stran v souladu s nabídkou prodávajícího, která jím byla předložena v rámci VZMR, a činí bez DPH: </w:t>
      </w:r>
    </w:p>
    <w:p w14:paraId="1F4A14C5" w14:textId="77777777" w:rsidR="006D3511" w:rsidRPr="00D67AA1" w:rsidRDefault="006D3511" w:rsidP="006D3511">
      <w:pPr>
        <w:pStyle w:val="Default"/>
        <w:spacing w:after="120" w:line="276" w:lineRule="auto"/>
        <w:jc w:val="center"/>
        <w:rPr>
          <w:rFonts w:eastAsia="Arial"/>
          <w:color w:val="auto"/>
          <w:sz w:val="22"/>
          <w:szCs w:val="22"/>
        </w:rPr>
      </w:pPr>
      <w:r w:rsidRPr="00D67AA1">
        <w:rPr>
          <w:rFonts w:eastAsia="Arial"/>
          <w:b/>
          <w:bCs/>
          <w:sz w:val="22"/>
          <w:szCs w:val="22"/>
          <w:highlight w:val="yellow"/>
        </w:rPr>
        <w:t>[•]</w:t>
      </w:r>
      <w:r w:rsidRPr="00D67AA1">
        <w:rPr>
          <w:rFonts w:eastAsia="Arial"/>
          <w:b/>
          <w:bCs/>
          <w:sz w:val="22"/>
          <w:szCs w:val="22"/>
        </w:rPr>
        <w:t xml:space="preserve"> Kč</w:t>
      </w:r>
    </w:p>
    <w:p w14:paraId="06DF0BFF" w14:textId="2029FBD0" w:rsidR="006F66BE" w:rsidRPr="00C0099F" w:rsidRDefault="006D3511" w:rsidP="00C0099F">
      <w:pPr>
        <w:jc w:val="center"/>
        <w:rPr>
          <w:rFonts w:ascii="Arial" w:eastAsia="Arial" w:hAnsi="Arial" w:cs="Arial"/>
        </w:rPr>
      </w:pPr>
      <w:r w:rsidRPr="5469282F">
        <w:rPr>
          <w:rFonts w:ascii="Arial" w:eastAsia="Arial" w:hAnsi="Arial" w:cs="Arial"/>
        </w:rPr>
        <w:t xml:space="preserve">(slovy: </w:t>
      </w:r>
      <w:r w:rsidRPr="5469282F">
        <w:rPr>
          <w:rFonts w:ascii="Arial" w:eastAsia="Arial" w:hAnsi="Arial" w:cs="Arial"/>
          <w:b/>
          <w:bCs/>
          <w:highlight w:val="yellow"/>
        </w:rPr>
        <w:t>[•]</w:t>
      </w:r>
      <w:r w:rsidRPr="5469282F">
        <w:rPr>
          <w:rFonts w:ascii="Arial" w:eastAsia="Arial" w:hAnsi="Arial" w:cs="Arial"/>
          <w:b/>
          <w:bCs/>
        </w:rPr>
        <w:t xml:space="preserve"> korun českých</w:t>
      </w:r>
      <w:r w:rsidRPr="5469282F">
        <w:rPr>
          <w:rFonts w:ascii="Arial" w:eastAsia="Arial" w:hAnsi="Arial" w:cs="Arial"/>
        </w:rPr>
        <w:t xml:space="preserve">) </w:t>
      </w:r>
    </w:p>
    <w:p w14:paraId="6EEADC95" w14:textId="6CC63A8F" w:rsidR="006D3511" w:rsidRPr="00893D98" w:rsidRDefault="006D3511" w:rsidP="00E53613">
      <w:pPr>
        <w:rPr>
          <w:rFonts w:ascii="Arial" w:eastAsia="Arial" w:hAnsi="Arial" w:cs="Arial"/>
        </w:rPr>
      </w:pPr>
    </w:p>
    <w:p w14:paraId="2A32DFEE" w14:textId="1CB3024F" w:rsidR="00EB1A1E" w:rsidRDefault="006D3511" w:rsidP="00EB1A1E">
      <w:pPr>
        <w:pStyle w:val="Default"/>
        <w:numPr>
          <w:ilvl w:val="0"/>
          <w:numId w:val="3"/>
        </w:numPr>
        <w:spacing w:after="120" w:line="276" w:lineRule="auto"/>
        <w:jc w:val="both"/>
        <w:rPr>
          <w:sz w:val="22"/>
          <w:szCs w:val="22"/>
        </w:rPr>
      </w:pPr>
      <w:r w:rsidRPr="00AD3375">
        <w:rPr>
          <w:rFonts w:eastAsia="Arial"/>
          <w:color w:val="auto"/>
          <w:sz w:val="22"/>
          <w:szCs w:val="22"/>
        </w:rPr>
        <w:t xml:space="preserve">Cena stanovená v odst. 1 tohoto článku je cenou pevnou, kterou není přípustné změnit. </w:t>
      </w:r>
    </w:p>
    <w:p w14:paraId="54568D55" w14:textId="53CF41AD" w:rsidR="006D3511" w:rsidRPr="0024031C" w:rsidRDefault="006D3511" w:rsidP="00EB1A1E">
      <w:pPr>
        <w:pStyle w:val="Default"/>
        <w:numPr>
          <w:ilvl w:val="0"/>
          <w:numId w:val="3"/>
        </w:numPr>
        <w:spacing w:after="120" w:line="276" w:lineRule="auto"/>
        <w:jc w:val="both"/>
        <w:rPr>
          <w:sz w:val="22"/>
          <w:szCs w:val="22"/>
        </w:rPr>
      </w:pPr>
      <w:bookmarkStart w:id="4" w:name="_Hlk94091879"/>
      <w:r w:rsidRPr="00EB1A1E">
        <w:rPr>
          <w:rFonts w:eastAsia="Arial"/>
          <w:sz w:val="22"/>
          <w:szCs w:val="22"/>
        </w:rPr>
        <w:t xml:space="preserve">K ceně dle </w:t>
      </w:r>
      <w:r w:rsidRPr="00EB1A1E">
        <w:rPr>
          <w:rFonts w:eastAsia="Arial"/>
          <w:color w:val="auto"/>
          <w:sz w:val="22"/>
          <w:szCs w:val="22"/>
        </w:rPr>
        <w:t xml:space="preserve">odst. 1 tohoto článku </w:t>
      </w:r>
      <w:r w:rsidRPr="00EB1A1E">
        <w:rPr>
          <w:rFonts w:eastAsia="Arial"/>
          <w:sz w:val="22"/>
          <w:szCs w:val="22"/>
        </w:rPr>
        <w:t>se připočte DPH podle právního předpisu platného v době uskutečnění zdanitelného plnění.</w:t>
      </w:r>
    </w:p>
    <w:p w14:paraId="523B9262" w14:textId="77777777" w:rsidR="0024031C" w:rsidRPr="0024031C" w:rsidRDefault="0024031C" w:rsidP="0024031C">
      <w:pPr>
        <w:pStyle w:val="ListParagraph"/>
        <w:numPr>
          <w:ilvl w:val="0"/>
          <w:numId w:val="3"/>
        </w:numPr>
        <w:jc w:val="both"/>
        <w:rPr>
          <w:rFonts w:ascii="Arial" w:eastAsia="Calibri" w:hAnsi="Arial" w:cs="Arial"/>
          <w:color w:val="000000"/>
        </w:rPr>
      </w:pPr>
      <w:r w:rsidRPr="0024031C">
        <w:rPr>
          <w:rFonts w:ascii="Arial" w:eastAsia="Calibri" w:hAnsi="Arial" w:cs="Arial"/>
          <w:color w:val="000000"/>
        </w:rPr>
        <w:t>Pro vyloučení všech pochybnosti smluvní strany uvádějí, že cena stanovená v odst. 1 tohoto článku již zahrnuje veškeré náklady a výdaje prodávajícího související s plněním této smlouvy. Kupní cena zahrnuje mimo jiné veškeré výdaje spojené s předáním předmětu koupě a vykonáním souvisejících činností, náklady na autorská práva, pojištění, záruční servis a veškeré další náklady a výdaje spojené s plněním této smlouvy.</w:t>
      </w:r>
    </w:p>
    <w:bookmarkEnd w:id="4"/>
    <w:p w14:paraId="1778D364" w14:textId="77777777" w:rsidR="006D3511" w:rsidRDefault="006D3511" w:rsidP="006D3511">
      <w:pPr>
        <w:pStyle w:val="Default"/>
        <w:spacing w:after="120" w:line="276" w:lineRule="auto"/>
        <w:rPr>
          <w:rFonts w:eastAsia="Arial"/>
          <w:color w:val="auto"/>
          <w:sz w:val="22"/>
          <w:szCs w:val="22"/>
        </w:rPr>
      </w:pPr>
    </w:p>
    <w:p w14:paraId="1152712F" w14:textId="77777777" w:rsidR="006D3511" w:rsidRDefault="006D3511" w:rsidP="006D3511">
      <w:pPr>
        <w:pStyle w:val="Default"/>
        <w:keepNext/>
        <w:spacing w:line="276" w:lineRule="auto"/>
        <w:jc w:val="center"/>
        <w:rPr>
          <w:rFonts w:eastAsia="Arial"/>
          <w:color w:val="auto"/>
          <w:sz w:val="22"/>
          <w:szCs w:val="22"/>
        </w:rPr>
      </w:pPr>
      <w:r w:rsidRPr="62464FF7">
        <w:rPr>
          <w:rFonts w:eastAsia="Arial"/>
          <w:b/>
          <w:bCs/>
          <w:color w:val="auto"/>
          <w:sz w:val="22"/>
          <w:szCs w:val="22"/>
        </w:rPr>
        <w:t>V.</w:t>
      </w:r>
    </w:p>
    <w:p w14:paraId="22CCC0FD" w14:textId="77777777" w:rsidR="006D3511" w:rsidRDefault="006D3511" w:rsidP="006D3511">
      <w:pPr>
        <w:pStyle w:val="Default"/>
        <w:keepNext/>
        <w:spacing w:line="276" w:lineRule="auto"/>
        <w:jc w:val="center"/>
        <w:rPr>
          <w:rFonts w:eastAsia="Arial"/>
          <w:color w:val="auto"/>
          <w:sz w:val="22"/>
          <w:szCs w:val="22"/>
        </w:rPr>
      </w:pPr>
      <w:r w:rsidRPr="002F060F">
        <w:rPr>
          <w:rFonts w:eastAsia="Arial"/>
          <w:b/>
          <w:bCs/>
          <w:color w:val="auto"/>
          <w:sz w:val="22"/>
          <w:szCs w:val="22"/>
        </w:rPr>
        <w:t>PLATEBNÍ PODMÍNKY</w:t>
      </w:r>
    </w:p>
    <w:p w14:paraId="24146422" w14:textId="55CC0BDB" w:rsidR="006D3511" w:rsidRPr="002B26A1" w:rsidRDefault="006D3511" w:rsidP="006D3511">
      <w:pPr>
        <w:pStyle w:val="Default"/>
        <w:numPr>
          <w:ilvl w:val="0"/>
          <w:numId w:val="4"/>
        </w:numPr>
        <w:spacing w:after="120" w:line="276" w:lineRule="auto"/>
        <w:ind w:left="426" w:hanging="426"/>
        <w:jc w:val="both"/>
        <w:rPr>
          <w:color w:val="auto"/>
          <w:sz w:val="22"/>
          <w:szCs w:val="22"/>
        </w:rPr>
      </w:pPr>
      <w:r w:rsidRPr="62464FF7">
        <w:rPr>
          <w:rFonts w:eastAsia="Arial"/>
          <w:color w:val="auto"/>
          <w:sz w:val="22"/>
          <w:szCs w:val="22"/>
        </w:rPr>
        <w:t>Cena podle čl. IV odst. 1 této smlouvy bude uhrazena kupujícím po řádném dodání</w:t>
      </w:r>
      <w:r w:rsidR="00ED194F">
        <w:rPr>
          <w:rFonts w:eastAsia="Arial"/>
          <w:color w:val="auto"/>
          <w:sz w:val="22"/>
          <w:szCs w:val="22"/>
        </w:rPr>
        <w:t xml:space="preserve"> zařízení</w:t>
      </w:r>
      <w:r w:rsidRPr="62464FF7">
        <w:rPr>
          <w:rFonts w:eastAsia="Arial"/>
          <w:color w:val="auto"/>
          <w:sz w:val="22"/>
          <w:szCs w:val="22"/>
        </w:rPr>
        <w:t xml:space="preserve"> na základě daňového dokladu (faktury) vystavené prodávajícím.</w:t>
      </w:r>
      <w:r w:rsidR="00130B22" w:rsidRPr="00130B22">
        <w:t xml:space="preserve"> </w:t>
      </w:r>
      <w:r w:rsidR="00130B22" w:rsidRPr="00130B22">
        <w:rPr>
          <w:rFonts w:eastAsia="Arial"/>
          <w:color w:val="auto"/>
          <w:sz w:val="22"/>
          <w:szCs w:val="22"/>
        </w:rPr>
        <w:t>Veškeré platby, které mají být dle této smlouvy učiněny, budou provedeny v české měně.</w:t>
      </w:r>
    </w:p>
    <w:p w14:paraId="3D5224FF" w14:textId="21AF871F" w:rsidR="006D3511" w:rsidRPr="00014B74" w:rsidRDefault="006D3511" w:rsidP="006D3511">
      <w:pPr>
        <w:pStyle w:val="Default"/>
        <w:numPr>
          <w:ilvl w:val="0"/>
          <w:numId w:val="4"/>
        </w:numPr>
        <w:spacing w:after="120" w:line="276" w:lineRule="auto"/>
        <w:ind w:left="426" w:hanging="426"/>
        <w:jc w:val="both"/>
        <w:rPr>
          <w:color w:val="auto"/>
          <w:sz w:val="22"/>
          <w:szCs w:val="22"/>
        </w:rPr>
      </w:pPr>
      <w:r w:rsidRPr="62464FF7">
        <w:rPr>
          <w:rFonts w:eastAsia="Arial"/>
          <w:color w:val="auto"/>
          <w:sz w:val="22"/>
          <w:szCs w:val="22"/>
        </w:rPr>
        <w:t xml:space="preserve">Právo vystavit daňový doklad (fakturu) za dodávku zařízení vzniká prodávajícímu v den podpisu </w:t>
      </w:r>
      <w:r>
        <w:rPr>
          <w:rFonts w:eastAsia="Arial"/>
          <w:color w:val="auto"/>
          <w:sz w:val="22"/>
          <w:szCs w:val="22"/>
        </w:rPr>
        <w:t>Dodacího listu dle čl. VI odst. 2 této smlouvy.</w:t>
      </w:r>
    </w:p>
    <w:p w14:paraId="136230C4" w14:textId="77777777" w:rsidR="006D3511" w:rsidRDefault="006D3511" w:rsidP="006D3511">
      <w:pPr>
        <w:pStyle w:val="Default"/>
        <w:numPr>
          <w:ilvl w:val="0"/>
          <w:numId w:val="4"/>
        </w:numPr>
        <w:spacing w:after="120" w:line="276" w:lineRule="auto"/>
        <w:ind w:left="426" w:hanging="426"/>
        <w:jc w:val="both"/>
        <w:rPr>
          <w:color w:val="auto"/>
          <w:sz w:val="22"/>
          <w:szCs w:val="22"/>
        </w:rPr>
      </w:pPr>
      <w:r w:rsidRPr="62464FF7">
        <w:rPr>
          <w:rFonts w:eastAsia="Arial"/>
          <w:color w:val="auto"/>
          <w:sz w:val="22"/>
          <w:szCs w:val="22"/>
        </w:rPr>
        <w:t xml:space="preserve">Kupující neposkytuje prodávajícímu jakékoli zálohy na cenu. </w:t>
      </w:r>
    </w:p>
    <w:p w14:paraId="38F598C9" w14:textId="77777777" w:rsidR="006D3511" w:rsidRDefault="006D3511" w:rsidP="006D3511">
      <w:pPr>
        <w:pStyle w:val="Default"/>
        <w:numPr>
          <w:ilvl w:val="0"/>
          <w:numId w:val="4"/>
        </w:numPr>
        <w:spacing w:after="120" w:line="276" w:lineRule="auto"/>
        <w:ind w:left="426" w:hanging="426"/>
        <w:jc w:val="both"/>
        <w:rPr>
          <w:color w:val="auto"/>
          <w:sz w:val="22"/>
          <w:szCs w:val="22"/>
        </w:rPr>
      </w:pPr>
      <w:r w:rsidRPr="62464FF7">
        <w:rPr>
          <w:rFonts w:eastAsia="Arial"/>
          <w:color w:val="auto"/>
          <w:sz w:val="22"/>
          <w:szCs w:val="22"/>
        </w:rPr>
        <w:t xml:space="preserve">Faktura (daňový doklad) musí obsahovat evidenční číslo smlouvy uvedené na této smlouvě a veškeré údaje vyžadované právními předpisy, zejména příslušnými ustanoveními zákona č. 235/2004 Sb., o dani z přidané hodnoty, ve znění pozdějších předpisů a § 435 zákona č. 89/2012 Sb., občanský zákoník. </w:t>
      </w:r>
    </w:p>
    <w:p w14:paraId="40F318BB" w14:textId="77777777" w:rsidR="006D3511" w:rsidRDefault="006D3511" w:rsidP="006D3511">
      <w:pPr>
        <w:pStyle w:val="Default"/>
        <w:numPr>
          <w:ilvl w:val="0"/>
          <w:numId w:val="4"/>
        </w:numPr>
        <w:spacing w:after="120" w:line="276" w:lineRule="auto"/>
        <w:ind w:left="426" w:hanging="426"/>
        <w:jc w:val="both"/>
        <w:rPr>
          <w:color w:val="auto"/>
          <w:sz w:val="22"/>
          <w:szCs w:val="22"/>
        </w:rPr>
      </w:pPr>
      <w:r w:rsidRPr="62464FF7">
        <w:rPr>
          <w:rFonts w:eastAsia="Arial"/>
          <w:color w:val="auto"/>
          <w:sz w:val="22"/>
          <w:szCs w:val="22"/>
        </w:rPr>
        <w:t xml:space="preserve">Neobsahuje-li faktura (daňový doklad) některou z požadovaných náležitostí, nebo obsahuje-li nesprávné cenové údaje, anebo, je-li faktura (daňový doklad) vystavena v rozporu s platebními podmínkami, anebo bankovní účet prodávajícího uvedený na faktuře (daňovém dokladu) není řádně registrovaný v databázi „Registrů plátců DPH“ je kupující oprávněn fakturu (daňový doklad) vrátit prodávajícímu k opravě. V tomto případě je kupující povinen na fakturu (daňový doklad) nebo v průvodním dopise k ní, důvod vrácení označit. Doba splatnosti nové (opravené) faktury (daňového dokladu) začíná znovu běžet ode dne jejího prokazatelného doručení prodávajícímu. </w:t>
      </w:r>
    </w:p>
    <w:p w14:paraId="4908A33D" w14:textId="77777777" w:rsidR="006D3511" w:rsidRDefault="006D3511" w:rsidP="006D3511">
      <w:pPr>
        <w:pStyle w:val="Default"/>
        <w:numPr>
          <w:ilvl w:val="0"/>
          <w:numId w:val="4"/>
        </w:numPr>
        <w:spacing w:after="120" w:line="276" w:lineRule="auto"/>
        <w:ind w:left="426" w:hanging="426"/>
        <w:jc w:val="both"/>
        <w:rPr>
          <w:color w:val="auto"/>
          <w:sz w:val="22"/>
          <w:szCs w:val="22"/>
        </w:rPr>
      </w:pPr>
      <w:r w:rsidRPr="62464FF7">
        <w:rPr>
          <w:rFonts w:eastAsia="Arial"/>
          <w:color w:val="auto"/>
          <w:sz w:val="22"/>
          <w:szCs w:val="22"/>
        </w:rPr>
        <w:lastRenderedPageBreak/>
        <w:t xml:space="preserve">Faktura (daňový doklad) je splatná ve lhůtě 30 (slovy: třiceti) kalendářních dnů ode dne jejího vystavení. Faktura (daňový doklad) je považována za zaplacenou okamžikem připsání příslušné finanční částky na účet prodávajícího, uvedeného na titulní stránce této smlouvy. </w:t>
      </w:r>
    </w:p>
    <w:p w14:paraId="011AC2A0" w14:textId="77777777" w:rsidR="006D3511" w:rsidRPr="0086584E" w:rsidRDefault="006D3511" w:rsidP="00ED194F">
      <w:pPr>
        <w:pStyle w:val="Default"/>
        <w:spacing w:after="120" w:line="276" w:lineRule="auto"/>
        <w:jc w:val="both"/>
        <w:rPr>
          <w:rFonts w:eastAsia="Arial"/>
          <w:color w:val="auto"/>
          <w:sz w:val="22"/>
          <w:szCs w:val="22"/>
        </w:rPr>
      </w:pPr>
    </w:p>
    <w:p w14:paraId="7AA924D4" w14:textId="222070FF" w:rsidR="006D3511" w:rsidRDefault="006D3511" w:rsidP="006D3511">
      <w:pPr>
        <w:pStyle w:val="Default"/>
        <w:keepNext/>
        <w:spacing w:line="276" w:lineRule="auto"/>
        <w:jc w:val="center"/>
        <w:rPr>
          <w:rFonts w:eastAsia="Arial"/>
          <w:color w:val="auto"/>
          <w:sz w:val="22"/>
          <w:szCs w:val="22"/>
        </w:rPr>
      </w:pPr>
      <w:r w:rsidRPr="62464FF7">
        <w:rPr>
          <w:rFonts w:eastAsia="Arial"/>
          <w:b/>
          <w:bCs/>
          <w:color w:val="auto"/>
          <w:sz w:val="22"/>
          <w:szCs w:val="22"/>
        </w:rPr>
        <w:t>VI.</w:t>
      </w:r>
    </w:p>
    <w:p w14:paraId="45F6C0E7" w14:textId="77777777" w:rsidR="006D3511" w:rsidRDefault="006D3511" w:rsidP="006D3511">
      <w:pPr>
        <w:pStyle w:val="Default"/>
        <w:keepNext/>
        <w:spacing w:line="276" w:lineRule="auto"/>
        <w:jc w:val="center"/>
        <w:rPr>
          <w:rFonts w:eastAsia="Arial"/>
          <w:color w:val="auto"/>
          <w:sz w:val="22"/>
          <w:szCs w:val="22"/>
        </w:rPr>
      </w:pPr>
      <w:r w:rsidRPr="62464FF7">
        <w:rPr>
          <w:rFonts w:eastAsia="Arial"/>
          <w:b/>
          <w:bCs/>
          <w:color w:val="auto"/>
          <w:sz w:val="22"/>
          <w:szCs w:val="22"/>
        </w:rPr>
        <w:t>DODACÍ PODMÍNKY</w:t>
      </w:r>
    </w:p>
    <w:p w14:paraId="26532E05" w14:textId="55FC85BE" w:rsidR="006D3511" w:rsidRDefault="006D3511" w:rsidP="006D3511">
      <w:pPr>
        <w:pStyle w:val="Default"/>
        <w:numPr>
          <w:ilvl w:val="0"/>
          <w:numId w:val="5"/>
        </w:numPr>
        <w:spacing w:after="120" w:line="276" w:lineRule="auto"/>
        <w:ind w:left="426" w:hanging="426"/>
        <w:jc w:val="both"/>
        <w:rPr>
          <w:color w:val="auto"/>
          <w:sz w:val="22"/>
          <w:szCs w:val="22"/>
        </w:rPr>
      </w:pPr>
      <w:r w:rsidRPr="0024031C">
        <w:rPr>
          <w:rFonts w:eastAsia="Arial"/>
          <w:color w:val="auto"/>
          <w:sz w:val="22"/>
          <w:szCs w:val="22"/>
        </w:rPr>
        <w:t xml:space="preserve">Prodávající je povinen zařízení řádně zabalit a zajistit jeho bezpečnou přepravu na své náklady a nebezpečí do objektu kupujícího. </w:t>
      </w:r>
      <w:r w:rsidR="00DF38B9" w:rsidRPr="0024031C">
        <w:rPr>
          <w:rFonts w:eastAsia="Arial"/>
          <w:color w:val="auto"/>
          <w:sz w:val="22"/>
          <w:szCs w:val="22"/>
        </w:rPr>
        <w:t xml:space="preserve">Prodávající je povinen prokazatelným způsobem vyrozumět kupujícího nejméně </w:t>
      </w:r>
      <w:r w:rsidR="0024031C">
        <w:rPr>
          <w:rFonts w:eastAsia="Arial"/>
          <w:color w:val="auto"/>
          <w:sz w:val="22"/>
          <w:szCs w:val="22"/>
        </w:rPr>
        <w:t>5</w:t>
      </w:r>
      <w:r w:rsidR="00DF38B9" w:rsidRPr="0024031C">
        <w:rPr>
          <w:rFonts w:eastAsia="Arial"/>
          <w:color w:val="auto"/>
          <w:sz w:val="22"/>
          <w:szCs w:val="22"/>
        </w:rPr>
        <w:t xml:space="preserve"> (slovy: </w:t>
      </w:r>
      <w:r w:rsidR="0024031C">
        <w:rPr>
          <w:rFonts w:eastAsia="Arial"/>
          <w:color w:val="auto"/>
          <w:sz w:val="22"/>
          <w:szCs w:val="22"/>
        </w:rPr>
        <w:t>pět</w:t>
      </w:r>
      <w:r w:rsidR="00DF38B9" w:rsidRPr="0024031C">
        <w:rPr>
          <w:rFonts w:eastAsia="Arial"/>
          <w:color w:val="auto"/>
          <w:sz w:val="22"/>
          <w:szCs w:val="22"/>
        </w:rPr>
        <w:t>) pracovní</w:t>
      </w:r>
      <w:r w:rsidR="00F135E9" w:rsidRPr="0024031C">
        <w:rPr>
          <w:rFonts w:eastAsia="Arial"/>
          <w:color w:val="auto"/>
          <w:sz w:val="22"/>
          <w:szCs w:val="22"/>
        </w:rPr>
        <w:t>ch</w:t>
      </w:r>
      <w:r w:rsidR="00DF38B9" w:rsidRPr="0024031C">
        <w:rPr>
          <w:rFonts w:eastAsia="Arial"/>
          <w:color w:val="auto"/>
          <w:sz w:val="22"/>
          <w:szCs w:val="22"/>
        </w:rPr>
        <w:t xml:space="preserve"> dn</w:t>
      </w:r>
      <w:r w:rsidR="00F135E9" w:rsidRPr="0024031C">
        <w:rPr>
          <w:rFonts w:eastAsia="Arial"/>
          <w:color w:val="auto"/>
          <w:sz w:val="22"/>
          <w:szCs w:val="22"/>
        </w:rPr>
        <w:t>ů</w:t>
      </w:r>
      <w:r w:rsidR="00DF38B9" w:rsidRPr="0024031C">
        <w:rPr>
          <w:rFonts w:eastAsia="Arial"/>
          <w:color w:val="auto"/>
          <w:sz w:val="22"/>
          <w:szCs w:val="22"/>
        </w:rPr>
        <w:t xml:space="preserve"> předem</w:t>
      </w:r>
      <w:r w:rsidR="00DF38B9" w:rsidRPr="00DF38B9">
        <w:rPr>
          <w:rFonts w:eastAsia="Arial"/>
          <w:color w:val="auto"/>
          <w:sz w:val="22"/>
          <w:szCs w:val="22"/>
        </w:rPr>
        <w:t xml:space="preserve"> o datu dodání zařízení do objektu kupujícího.  </w:t>
      </w:r>
    </w:p>
    <w:p w14:paraId="7DA14F3A" w14:textId="1C21AB10" w:rsidR="00DD1610" w:rsidRPr="00CE258E" w:rsidRDefault="006D3511" w:rsidP="00CE258E">
      <w:pPr>
        <w:pStyle w:val="Default"/>
        <w:numPr>
          <w:ilvl w:val="0"/>
          <w:numId w:val="5"/>
        </w:numPr>
        <w:spacing w:after="120" w:line="276" w:lineRule="auto"/>
        <w:ind w:left="426" w:hanging="426"/>
        <w:jc w:val="both"/>
        <w:rPr>
          <w:sz w:val="22"/>
          <w:szCs w:val="22"/>
        </w:rPr>
      </w:pPr>
      <w:r w:rsidRPr="00044E5C">
        <w:rPr>
          <w:rFonts w:eastAsia="Arial"/>
          <w:color w:val="auto"/>
          <w:sz w:val="22"/>
          <w:szCs w:val="22"/>
        </w:rPr>
        <w:t>Současně</w:t>
      </w:r>
      <w:r w:rsidRPr="62464FF7">
        <w:rPr>
          <w:rFonts w:eastAsia="Arial"/>
          <w:color w:val="auto"/>
          <w:sz w:val="22"/>
          <w:szCs w:val="22"/>
        </w:rPr>
        <w:t xml:space="preserve"> s</w:t>
      </w:r>
      <w:r>
        <w:rPr>
          <w:rFonts w:eastAsia="Arial"/>
          <w:color w:val="auto"/>
          <w:sz w:val="22"/>
          <w:szCs w:val="22"/>
        </w:rPr>
        <w:t>e zařízením</w:t>
      </w:r>
      <w:r w:rsidRPr="62464FF7">
        <w:rPr>
          <w:rFonts w:eastAsia="Arial"/>
          <w:color w:val="auto"/>
          <w:sz w:val="22"/>
          <w:szCs w:val="22"/>
        </w:rPr>
        <w:t xml:space="preserve"> prodávající dodá dodací </w:t>
      </w:r>
      <w:r w:rsidRPr="000B7CA1">
        <w:rPr>
          <w:rFonts w:eastAsia="Arial"/>
          <w:color w:val="auto"/>
          <w:sz w:val="22"/>
          <w:szCs w:val="22"/>
        </w:rPr>
        <w:t>list</w:t>
      </w:r>
      <w:r w:rsidRPr="000B7CA1">
        <w:rPr>
          <w:sz w:val="22"/>
          <w:szCs w:val="22"/>
        </w:rPr>
        <w:t xml:space="preserve">, který bude potvrzen oběma smluvními stranami při předání a převzetí </w:t>
      </w:r>
      <w:r w:rsidR="00ED194F">
        <w:rPr>
          <w:sz w:val="22"/>
          <w:szCs w:val="22"/>
        </w:rPr>
        <w:t>zařízení</w:t>
      </w:r>
      <w:r w:rsidR="00F075C7">
        <w:rPr>
          <w:sz w:val="22"/>
          <w:szCs w:val="22"/>
        </w:rPr>
        <w:t xml:space="preserve"> a splnění</w:t>
      </w:r>
      <w:r w:rsidR="00701C46">
        <w:rPr>
          <w:sz w:val="22"/>
          <w:szCs w:val="22"/>
        </w:rPr>
        <w:t xml:space="preserve"> </w:t>
      </w:r>
      <w:r w:rsidR="00ED194F">
        <w:rPr>
          <w:sz w:val="22"/>
          <w:szCs w:val="22"/>
        </w:rPr>
        <w:t xml:space="preserve">dalších součástí závazku dle čl. II odst. 3 </w:t>
      </w:r>
      <w:r w:rsidR="001731AF">
        <w:rPr>
          <w:sz w:val="22"/>
          <w:szCs w:val="22"/>
        </w:rPr>
        <w:t>písm</w:t>
      </w:r>
      <w:r w:rsidR="00DA06FB">
        <w:rPr>
          <w:sz w:val="22"/>
          <w:szCs w:val="22"/>
        </w:rPr>
        <w:t>.</w:t>
      </w:r>
      <w:r w:rsidR="001731AF">
        <w:rPr>
          <w:sz w:val="22"/>
          <w:szCs w:val="22"/>
        </w:rPr>
        <w:t xml:space="preserve"> a) až </w:t>
      </w:r>
      <w:r w:rsidR="00371215">
        <w:rPr>
          <w:sz w:val="22"/>
          <w:szCs w:val="22"/>
        </w:rPr>
        <w:t>d</w:t>
      </w:r>
      <w:r w:rsidR="001731AF">
        <w:rPr>
          <w:sz w:val="22"/>
          <w:szCs w:val="22"/>
        </w:rPr>
        <w:t xml:space="preserve">) </w:t>
      </w:r>
      <w:r w:rsidR="00ED194F">
        <w:rPr>
          <w:sz w:val="22"/>
          <w:szCs w:val="22"/>
        </w:rPr>
        <w:t xml:space="preserve">této smlouvy </w:t>
      </w:r>
      <w:r w:rsidRPr="000B7CA1">
        <w:rPr>
          <w:sz w:val="22"/>
          <w:szCs w:val="22"/>
        </w:rPr>
        <w:t>a bude sloužit jako protokol o předání</w:t>
      </w:r>
      <w:r>
        <w:rPr>
          <w:sz w:val="22"/>
          <w:szCs w:val="22"/>
        </w:rPr>
        <w:t xml:space="preserve"> a převzetí předmětu plnění (výše a dále jen „</w:t>
      </w:r>
      <w:r w:rsidRPr="000B7CA1">
        <w:rPr>
          <w:b/>
          <w:sz w:val="22"/>
          <w:szCs w:val="22"/>
        </w:rPr>
        <w:t>Dodací list</w:t>
      </w:r>
      <w:r>
        <w:rPr>
          <w:sz w:val="22"/>
          <w:szCs w:val="22"/>
        </w:rPr>
        <w:t>“)</w:t>
      </w:r>
      <w:r w:rsidRPr="000B7CA1">
        <w:rPr>
          <w:sz w:val="22"/>
          <w:szCs w:val="22"/>
        </w:rPr>
        <w:t xml:space="preserve">. </w:t>
      </w:r>
    </w:p>
    <w:p w14:paraId="4151C868" w14:textId="7EA6D987" w:rsidR="006D3511" w:rsidRPr="009163B7" w:rsidRDefault="006D3511" w:rsidP="006D3511">
      <w:pPr>
        <w:pStyle w:val="Default"/>
        <w:numPr>
          <w:ilvl w:val="0"/>
          <w:numId w:val="5"/>
        </w:numPr>
        <w:spacing w:after="120" w:line="276" w:lineRule="auto"/>
        <w:ind w:left="426" w:hanging="426"/>
        <w:jc w:val="both"/>
        <w:rPr>
          <w:sz w:val="22"/>
          <w:szCs w:val="22"/>
        </w:rPr>
      </w:pPr>
      <w:r w:rsidRPr="0024031C">
        <w:rPr>
          <w:rFonts w:eastAsia="Arial"/>
          <w:color w:val="auto"/>
          <w:sz w:val="22"/>
          <w:szCs w:val="22"/>
        </w:rPr>
        <w:t>Prodávající</w:t>
      </w:r>
      <w:r w:rsidRPr="0024031C">
        <w:rPr>
          <w:rFonts w:eastAsia="Arial"/>
          <w:sz w:val="22"/>
          <w:szCs w:val="22"/>
        </w:rPr>
        <w:t xml:space="preserve"> je povinen </w:t>
      </w:r>
      <w:r w:rsidR="002C4201" w:rsidRPr="0024031C">
        <w:rPr>
          <w:rFonts w:eastAsia="Arial"/>
          <w:sz w:val="22"/>
          <w:szCs w:val="22"/>
        </w:rPr>
        <w:t xml:space="preserve">nainstalovat, </w:t>
      </w:r>
      <w:r w:rsidRPr="0024031C">
        <w:rPr>
          <w:rFonts w:eastAsia="Arial"/>
          <w:sz w:val="22"/>
          <w:szCs w:val="22"/>
        </w:rPr>
        <w:t>uvést do provozu a předat kupujícímu plně funkční</w:t>
      </w:r>
      <w:r w:rsidR="00ED194F" w:rsidRPr="0024031C">
        <w:rPr>
          <w:rFonts w:eastAsia="Arial"/>
          <w:sz w:val="22"/>
          <w:szCs w:val="22"/>
        </w:rPr>
        <w:t xml:space="preserve"> zařízení</w:t>
      </w:r>
      <w:r w:rsidRPr="0024031C">
        <w:rPr>
          <w:rFonts w:eastAsia="Arial"/>
          <w:sz w:val="22"/>
          <w:szCs w:val="22"/>
        </w:rPr>
        <w:t xml:space="preserve">, včetně technické a další dokumentace. </w:t>
      </w:r>
      <w:r w:rsidR="00E3634F" w:rsidRPr="0024031C">
        <w:rPr>
          <w:rFonts w:eastAsia="Arial"/>
          <w:sz w:val="22"/>
          <w:szCs w:val="22"/>
        </w:rPr>
        <w:t>Zařízení musí být nové, nesmí být použité nebo jakkoliv repasované. Dílčí nebo neřádná dodávka bránící užívání zařízení nebo přístroje obvyklým způsobem je nepřípustná</w:t>
      </w:r>
      <w:r w:rsidR="00E3634F" w:rsidRPr="00E3634F">
        <w:rPr>
          <w:rFonts w:eastAsia="Arial"/>
          <w:sz w:val="22"/>
          <w:szCs w:val="22"/>
        </w:rPr>
        <w:t xml:space="preserve"> a z tohoto důvodu je možné odmítnout převzetí zařízení</w:t>
      </w:r>
      <w:r w:rsidRPr="62464FF7">
        <w:rPr>
          <w:rFonts w:eastAsia="Arial"/>
          <w:sz w:val="22"/>
          <w:szCs w:val="22"/>
        </w:rPr>
        <w:t xml:space="preserve">. </w:t>
      </w:r>
    </w:p>
    <w:p w14:paraId="79822807" w14:textId="180CDFE1" w:rsidR="006D3511" w:rsidRPr="009163B7" w:rsidRDefault="00E3634F" w:rsidP="006D3511">
      <w:pPr>
        <w:pStyle w:val="Default"/>
        <w:numPr>
          <w:ilvl w:val="0"/>
          <w:numId w:val="5"/>
        </w:numPr>
        <w:spacing w:after="120" w:line="276" w:lineRule="auto"/>
        <w:ind w:left="426" w:hanging="426"/>
        <w:jc w:val="both"/>
        <w:rPr>
          <w:sz w:val="22"/>
          <w:szCs w:val="22"/>
        </w:rPr>
      </w:pPr>
      <w:r w:rsidRPr="0024031C">
        <w:rPr>
          <w:rFonts w:eastAsia="Arial"/>
          <w:color w:val="auto"/>
          <w:sz w:val="22"/>
          <w:szCs w:val="22"/>
        </w:rPr>
        <w:t>Zařízení</w:t>
      </w:r>
      <w:r w:rsidR="006D3511" w:rsidRPr="0024031C">
        <w:rPr>
          <w:rFonts w:eastAsia="Arial"/>
          <w:color w:val="auto"/>
          <w:sz w:val="22"/>
          <w:szCs w:val="22"/>
        </w:rPr>
        <w:t xml:space="preserve"> </w:t>
      </w:r>
      <w:r w:rsidR="006D3511" w:rsidRPr="0024031C">
        <w:rPr>
          <w:rFonts w:eastAsia="Arial"/>
          <w:sz w:val="22"/>
          <w:szCs w:val="22"/>
        </w:rPr>
        <w:t>musí být předán</w:t>
      </w:r>
      <w:r w:rsidRPr="0024031C">
        <w:rPr>
          <w:rFonts w:eastAsia="Arial"/>
          <w:sz w:val="22"/>
          <w:szCs w:val="22"/>
        </w:rPr>
        <w:t>o</w:t>
      </w:r>
      <w:r w:rsidR="006D3511" w:rsidRPr="0024031C">
        <w:rPr>
          <w:rFonts w:eastAsia="Arial"/>
          <w:sz w:val="22"/>
          <w:szCs w:val="22"/>
        </w:rPr>
        <w:t xml:space="preserve"> tak, aby jeho provoz vyhovoval technickým a bezpečnostním normám platným v České republice. Zároveň musí </w:t>
      </w:r>
      <w:r w:rsidRPr="0024031C">
        <w:rPr>
          <w:rFonts w:eastAsia="Arial"/>
          <w:sz w:val="22"/>
          <w:szCs w:val="22"/>
        </w:rPr>
        <w:t>zařízení</w:t>
      </w:r>
      <w:r w:rsidR="006D3511" w:rsidRPr="0024031C">
        <w:rPr>
          <w:rFonts w:eastAsia="Arial"/>
          <w:sz w:val="22"/>
          <w:szCs w:val="22"/>
        </w:rPr>
        <w:t xml:space="preserve"> splňovat požadavky všech českých norem, které</w:t>
      </w:r>
      <w:r w:rsidR="006D3511" w:rsidRPr="62464FF7">
        <w:rPr>
          <w:rFonts w:eastAsia="Arial"/>
          <w:sz w:val="22"/>
          <w:szCs w:val="22"/>
        </w:rPr>
        <w:t xml:space="preserve"> se vztahují na technické provedení tohoto </w:t>
      </w:r>
      <w:r>
        <w:rPr>
          <w:rFonts w:eastAsia="Arial"/>
          <w:sz w:val="22"/>
          <w:szCs w:val="22"/>
        </w:rPr>
        <w:t>zařízení</w:t>
      </w:r>
      <w:r w:rsidR="006D3511" w:rsidRPr="62464FF7">
        <w:rPr>
          <w:rFonts w:eastAsia="Arial"/>
          <w:sz w:val="22"/>
          <w:szCs w:val="22"/>
        </w:rPr>
        <w:t xml:space="preserve"> a bezpečnost práce s ním. </w:t>
      </w:r>
    </w:p>
    <w:p w14:paraId="1146841D" w14:textId="70094A35" w:rsidR="006D3511" w:rsidRPr="00735BF2" w:rsidRDefault="006D3511" w:rsidP="006D3511">
      <w:pPr>
        <w:pStyle w:val="Default"/>
        <w:numPr>
          <w:ilvl w:val="0"/>
          <w:numId w:val="5"/>
        </w:numPr>
        <w:spacing w:after="120" w:line="276" w:lineRule="auto"/>
        <w:ind w:left="426" w:hanging="426"/>
        <w:jc w:val="both"/>
        <w:rPr>
          <w:color w:val="auto"/>
          <w:sz w:val="22"/>
          <w:szCs w:val="22"/>
        </w:rPr>
      </w:pPr>
      <w:r w:rsidRPr="0024031C">
        <w:rPr>
          <w:rFonts w:eastAsia="Arial"/>
          <w:color w:val="auto"/>
          <w:sz w:val="22"/>
          <w:szCs w:val="22"/>
        </w:rPr>
        <w:t xml:space="preserve">K dodání </w:t>
      </w:r>
      <w:r w:rsidR="00E3634F" w:rsidRPr="0024031C">
        <w:rPr>
          <w:rFonts w:eastAsia="Arial"/>
          <w:color w:val="auto"/>
          <w:sz w:val="22"/>
          <w:szCs w:val="22"/>
        </w:rPr>
        <w:t>zařízení</w:t>
      </w:r>
      <w:r w:rsidRPr="0024031C">
        <w:rPr>
          <w:rFonts w:eastAsia="Arial"/>
          <w:color w:val="auto"/>
          <w:sz w:val="22"/>
          <w:szCs w:val="22"/>
        </w:rPr>
        <w:t xml:space="preserve"> dojde dnem podpisu Dodacího listu. Vlastnictví dodaného zařízení a nebe</w:t>
      </w:r>
      <w:r w:rsidRPr="62464FF7">
        <w:rPr>
          <w:rFonts w:eastAsia="Arial"/>
          <w:color w:val="auto"/>
          <w:sz w:val="22"/>
          <w:szCs w:val="22"/>
        </w:rPr>
        <w:t xml:space="preserve">zpečí škody na zařízení přechází na kupujícího dnem podpisu </w:t>
      </w:r>
      <w:r>
        <w:rPr>
          <w:rFonts w:eastAsia="Arial"/>
          <w:color w:val="auto"/>
          <w:sz w:val="22"/>
          <w:szCs w:val="22"/>
        </w:rPr>
        <w:t>Dodacího listu</w:t>
      </w:r>
      <w:r w:rsidRPr="62464FF7">
        <w:rPr>
          <w:rFonts w:eastAsia="Arial"/>
          <w:color w:val="auto"/>
          <w:sz w:val="22"/>
          <w:szCs w:val="22"/>
        </w:rPr>
        <w:t xml:space="preserve">. </w:t>
      </w:r>
    </w:p>
    <w:p w14:paraId="594711D8" w14:textId="64157358" w:rsidR="006D3511" w:rsidRPr="0024031C" w:rsidRDefault="006D3511" w:rsidP="006D3511">
      <w:pPr>
        <w:pStyle w:val="Default"/>
        <w:numPr>
          <w:ilvl w:val="0"/>
          <w:numId w:val="5"/>
        </w:numPr>
        <w:spacing w:after="120" w:line="276" w:lineRule="auto"/>
        <w:ind w:left="426" w:hanging="426"/>
        <w:jc w:val="both"/>
        <w:rPr>
          <w:rFonts w:eastAsia="Arial"/>
          <w:color w:val="auto"/>
          <w:sz w:val="22"/>
          <w:szCs w:val="22"/>
        </w:rPr>
      </w:pPr>
      <w:r w:rsidRPr="0024031C">
        <w:rPr>
          <w:rFonts w:eastAsia="Arial"/>
          <w:color w:val="auto"/>
          <w:sz w:val="22"/>
          <w:szCs w:val="22"/>
        </w:rPr>
        <w:t>Prodávající zaručuje kupujícímu, že zařízení není a do přechodu vlastnického práva k zařízení na kupujícího nebude zatíženo právy</w:t>
      </w:r>
      <w:r w:rsidRPr="62464FF7">
        <w:rPr>
          <w:rFonts w:eastAsia="Arial"/>
          <w:color w:val="auto"/>
          <w:sz w:val="22"/>
          <w:szCs w:val="22"/>
        </w:rPr>
        <w:t xml:space="preserve"> třetích osob. </w:t>
      </w:r>
    </w:p>
    <w:p w14:paraId="49F2746A" w14:textId="75220CFD" w:rsidR="001A30BA" w:rsidRPr="001A30BA" w:rsidRDefault="001A30BA" w:rsidP="001A30BA">
      <w:pPr>
        <w:pStyle w:val="Default"/>
        <w:numPr>
          <w:ilvl w:val="0"/>
          <w:numId w:val="5"/>
        </w:numPr>
        <w:spacing w:after="120" w:line="276" w:lineRule="auto"/>
        <w:jc w:val="both"/>
        <w:rPr>
          <w:color w:val="auto"/>
          <w:sz w:val="22"/>
          <w:szCs w:val="22"/>
        </w:rPr>
      </w:pPr>
      <w:r w:rsidRPr="001A30BA">
        <w:rPr>
          <w:color w:val="auto"/>
          <w:sz w:val="22"/>
          <w:szCs w:val="22"/>
        </w:rPr>
        <w:t>V případě zjištění vad na předmětu plnění, které nebrání jeho užívání obvyklým způsobem, budou v</w:t>
      </w:r>
      <w:r w:rsidR="0024031C">
        <w:rPr>
          <w:color w:val="auto"/>
          <w:sz w:val="22"/>
          <w:szCs w:val="22"/>
        </w:rPr>
        <w:t> Dodacím listu</w:t>
      </w:r>
      <w:r w:rsidRPr="001A30BA">
        <w:rPr>
          <w:color w:val="auto"/>
          <w:sz w:val="22"/>
          <w:szCs w:val="22"/>
        </w:rPr>
        <w:t xml:space="preserve"> stanoveny lhůty k odstranění zjištěných vad, včetně způsobu zajištění tohoto závazku prodávajícím. Podpisem </w:t>
      </w:r>
      <w:r w:rsidR="0024031C">
        <w:rPr>
          <w:color w:val="auto"/>
          <w:sz w:val="22"/>
          <w:szCs w:val="22"/>
        </w:rPr>
        <w:t>Dodacího listu</w:t>
      </w:r>
      <w:r w:rsidRPr="001A30BA">
        <w:rPr>
          <w:color w:val="auto"/>
          <w:sz w:val="22"/>
          <w:szCs w:val="22"/>
        </w:rPr>
        <w:t xml:space="preserve"> je kupující oprávněn užívat předmět plnění obvyklým způsobem a k účelu, ke kterému ho objednal. </w:t>
      </w:r>
    </w:p>
    <w:p w14:paraId="25F6D29C" w14:textId="1016BF0F" w:rsidR="001A30BA" w:rsidRDefault="001A30BA" w:rsidP="0024031C">
      <w:pPr>
        <w:pStyle w:val="Default"/>
        <w:numPr>
          <w:ilvl w:val="0"/>
          <w:numId w:val="5"/>
        </w:numPr>
        <w:spacing w:after="120" w:line="276" w:lineRule="auto"/>
        <w:jc w:val="both"/>
        <w:rPr>
          <w:color w:val="auto"/>
          <w:sz w:val="22"/>
          <w:szCs w:val="22"/>
        </w:rPr>
      </w:pPr>
      <w:r w:rsidRPr="001A30BA">
        <w:rPr>
          <w:color w:val="auto"/>
          <w:sz w:val="22"/>
          <w:szCs w:val="22"/>
        </w:rPr>
        <w:t>V případě zjištění vad na předmětu plnění, které brání jeho užívání obvyklým způsobem</w:t>
      </w:r>
      <w:r w:rsidR="0024031C">
        <w:rPr>
          <w:color w:val="auto"/>
          <w:sz w:val="22"/>
          <w:szCs w:val="22"/>
        </w:rPr>
        <w:t>,</w:t>
      </w:r>
      <w:r w:rsidRPr="001A30BA">
        <w:rPr>
          <w:color w:val="auto"/>
          <w:sz w:val="22"/>
          <w:szCs w:val="22"/>
        </w:rPr>
        <w:t xml:space="preserve"> má kupující právo odmítnout podepsat </w:t>
      </w:r>
      <w:r w:rsidR="0024031C">
        <w:rPr>
          <w:color w:val="auto"/>
          <w:sz w:val="22"/>
          <w:szCs w:val="22"/>
        </w:rPr>
        <w:t>Dodací list</w:t>
      </w:r>
      <w:r w:rsidRPr="001A30BA">
        <w:rPr>
          <w:color w:val="auto"/>
          <w:sz w:val="22"/>
          <w:szCs w:val="22"/>
        </w:rPr>
        <w:t>, a to do doby prokazatelného odstranění takových vad zařízení.</w:t>
      </w:r>
    </w:p>
    <w:p w14:paraId="5E4C63F2" w14:textId="77777777" w:rsidR="00E90EF1" w:rsidRDefault="00E90EF1" w:rsidP="006D3511">
      <w:pPr>
        <w:pStyle w:val="Default"/>
        <w:spacing w:after="120" w:line="276" w:lineRule="auto"/>
        <w:rPr>
          <w:rFonts w:eastAsia="Arial"/>
          <w:color w:val="auto"/>
          <w:sz w:val="22"/>
          <w:szCs w:val="22"/>
        </w:rPr>
      </w:pPr>
    </w:p>
    <w:p w14:paraId="70493834" w14:textId="7D00ED09" w:rsidR="006D3511" w:rsidRDefault="006D3511" w:rsidP="006D3511">
      <w:pPr>
        <w:pStyle w:val="Default"/>
        <w:spacing w:line="276" w:lineRule="auto"/>
        <w:jc w:val="center"/>
        <w:rPr>
          <w:rFonts w:eastAsia="Arial"/>
          <w:color w:val="auto"/>
          <w:sz w:val="22"/>
          <w:szCs w:val="22"/>
        </w:rPr>
      </w:pPr>
      <w:r w:rsidRPr="62464FF7">
        <w:rPr>
          <w:rFonts w:eastAsia="Arial"/>
          <w:b/>
          <w:bCs/>
          <w:color w:val="auto"/>
          <w:sz w:val="22"/>
          <w:szCs w:val="22"/>
        </w:rPr>
        <w:t>VII.</w:t>
      </w:r>
    </w:p>
    <w:p w14:paraId="43FE23EB" w14:textId="77777777" w:rsidR="006D3511" w:rsidRDefault="006D3511" w:rsidP="006D3511">
      <w:pPr>
        <w:pStyle w:val="Default"/>
        <w:spacing w:line="276" w:lineRule="auto"/>
        <w:jc w:val="center"/>
        <w:rPr>
          <w:rFonts w:eastAsia="Arial"/>
          <w:color w:val="auto"/>
          <w:sz w:val="22"/>
          <w:szCs w:val="22"/>
        </w:rPr>
      </w:pPr>
      <w:r w:rsidRPr="62464FF7">
        <w:rPr>
          <w:rFonts w:eastAsia="Arial"/>
          <w:b/>
          <w:bCs/>
          <w:color w:val="auto"/>
          <w:sz w:val="22"/>
          <w:szCs w:val="22"/>
        </w:rPr>
        <w:t>NÁHRADA ŠKODY A VYŠŠÍ MOC</w:t>
      </w:r>
    </w:p>
    <w:p w14:paraId="07B4C01F" w14:textId="77777777" w:rsidR="006D3511" w:rsidRDefault="006D3511" w:rsidP="006D3511">
      <w:pPr>
        <w:pStyle w:val="Default"/>
        <w:numPr>
          <w:ilvl w:val="0"/>
          <w:numId w:val="6"/>
        </w:numPr>
        <w:spacing w:after="120" w:line="276" w:lineRule="auto"/>
        <w:ind w:left="426" w:hanging="426"/>
        <w:jc w:val="both"/>
        <w:rPr>
          <w:color w:val="auto"/>
          <w:sz w:val="22"/>
          <w:szCs w:val="22"/>
        </w:rPr>
      </w:pPr>
      <w:r w:rsidRPr="62464FF7">
        <w:rPr>
          <w:rFonts w:eastAsia="Arial"/>
          <w:color w:val="auto"/>
          <w:sz w:val="22"/>
          <w:szCs w:val="22"/>
        </w:rPr>
        <w:t xml:space="preserve">Každá ze smluvních stran nese odpovědnost za způsobenou škodu v souvislosti s porušením obecně závazných předpisů a porušením této smlouvy. Obě smluvní strany se zavazují vyvíjet maximální úsilí k předcházení škodám a minimalizaci vzniklých škod. </w:t>
      </w:r>
    </w:p>
    <w:p w14:paraId="3C3B1F42" w14:textId="77777777" w:rsidR="006D3511" w:rsidRDefault="006D3511" w:rsidP="006D3511">
      <w:pPr>
        <w:pStyle w:val="Default"/>
        <w:numPr>
          <w:ilvl w:val="0"/>
          <w:numId w:val="6"/>
        </w:numPr>
        <w:spacing w:after="120" w:line="276" w:lineRule="auto"/>
        <w:ind w:left="426" w:hanging="426"/>
        <w:jc w:val="both"/>
        <w:rPr>
          <w:color w:val="auto"/>
          <w:sz w:val="22"/>
          <w:szCs w:val="22"/>
        </w:rPr>
      </w:pPr>
      <w:r w:rsidRPr="62464FF7">
        <w:rPr>
          <w:rFonts w:eastAsia="Arial"/>
          <w:color w:val="auto"/>
          <w:sz w:val="22"/>
          <w:szCs w:val="22"/>
        </w:rPr>
        <w:lastRenderedPageBreak/>
        <w:t xml:space="preserve">Povinnosti k náhradě škody vzniklé v důsledku prodlení prodávajícího s plněním této smlouvy se smluvní strana zprostí, prokáže-li, že jí ve splnění povinnosti dle této smlouvy dočasně nebo trvale zabránila mimořádná nepředvídatelná a nepřekonatelná překážka vzniklá nezávisle na její vůli. </w:t>
      </w:r>
    </w:p>
    <w:p w14:paraId="432AF115" w14:textId="77777777" w:rsidR="006D3511" w:rsidRPr="009163B7" w:rsidRDefault="006D3511" w:rsidP="006D3511">
      <w:pPr>
        <w:pStyle w:val="Default"/>
        <w:numPr>
          <w:ilvl w:val="0"/>
          <w:numId w:val="6"/>
        </w:numPr>
        <w:spacing w:after="120" w:line="276" w:lineRule="auto"/>
        <w:ind w:left="426" w:hanging="426"/>
        <w:jc w:val="both"/>
        <w:rPr>
          <w:color w:val="auto"/>
          <w:sz w:val="22"/>
          <w:szCs w:val="22"/>
        </w:rPr>
      </w:pPr>
      <w:r w:rsidRPr="62464FF7">
        <w:rPr>
          <w:rFonts w:eastAsia="Arial"/>
          <w:color w:val="auto"/>
          <w:sz w:val="22"/>
          <w:szCs w:val="22"/>
        </w:rPr>
        <w:t xml:space="preserve">Povinnost k náhradě škody však nevylučuje překážka, která vznikla teprve v době, kdy povinná smluvní strana byla v prodlení s plněním své povinnosti, nebo vznikla z jejich hospodářských poměrů. Účinky vylučující povinnost k náhradě škody jsou omezeny pouze na dobu, dokud trvá překážka, s níž jsou tyto účinky spojeny. </w:t>
      </w:r>
    </w:p>
    <w:p w14:paraId="616F7EC1" w14:textId="77777777" w:rsidR="006D3511" w:rsidRPr="009163B7" w:rsidRDefault="006D3511" w:rsidP="006D3511">
      <w:pPr>
        <w:pStyle w:val="Default"/>
        <w:numPr>
          <w:ilvl w:val="0"/>
          <w:numId w:val="6"/>
        </w:numPr>
        <w:spacing w:after="120" w:line="276" w:lineRule="auto"/>
        <w:ind w:left="426" w:hanging="426"/>
        <w:jc w:val="both"/>
        <w:rPr>
          <w:color w:val="auto"/>
          <w:sz w:val="22"/>
          <w:szCs w:val="22"/>
        </w:rPr>
      </w:pPr>
      <w:r w:rsidRPr="62464FF7">
        <w:rPr>
          <w:rFonts w:eastAsia="Arial"/>
          <w:color w:val="auto"/>
          <w:sz w:val="22"/>
          <w:szCs w:val="22"/>
        </w:rPr>
        <w:t xml:space="preserve">Smluvní strana uplatňující vyšší moc podle odst. 2 tohoto článku musí písemně oznámit druhé straně vzniklou překážku nejpozději do 5 (slovy: pěti) pracovních dnů od jejího vzniku a také uvést dobu jejího pravděpodobného trvání. Nesplní-li smluvní strana uplatňující vyšší moc výše uvedenou povinnost, má se za to, že se vzdala svého práva uplatnit tuto překážku jako případ vyšší moci. </w:t>
      </w:r>
    </w:p>
    <w:p w14:paraId="0D5EA0F0" w14:textId="77777777" w:rsidR="006D3511" w:rsidRPr="009163B7" w:rsidRDefault="006D3511" w:rsidP="006D3511">
      <w:pPr>
        <w:pStyle w:val="Default"/>
        <w:numPr>
          <w:ilvl w:val="0"/>
          <w:numId w:val="6"/>
        </w:numPr>
        <w:spacing w:after="120" w:line="276" w:lineRule="auto"/>
        <w:ind w:left="426" w:hanging="426"/>
        <w:jc w:val="both"/>
        <w:rPr>
          <w:sz w:val="22"/>
          <w:szCs w:val="22"/>
        </w:rPr>
      </w:pPr>
      <w:r w:rsidRPr="62464FF7">
        <w:rPr>
          <w:rFonts w:eastAsia="Arial"/>
          <w:sz w:val="22"/>
          <w:szCs w:val="22"/>
        </w:rPr>
        <w:t xml:space="preserve">Ve lhůtě 8 (slovy: osmi) pracovních dní ode dne vzniku překážky je smluvní strana, která uplatňuje případ vyšší moci, povinna prokázat vzniklou překážku, vč. skutečnosti, že tato překážka ovlivnila závažně možnosti smluvní strany splnit smluvní povinnosti. Strana, která uplatňuje případ vyšší moci, musí informovat druhou stranu o pominutí takové překážky nejpozději do </w:t>
      </w:r>
      <w:r w:rsidRPr="62464FF7">
        <w:rPr>
          <w:rFonts w:eastAsia="Arial"/>
          <w:color w:val="auto"/>
          <w:sz w:val="22"/>
          <w:szCs w:val="22"/>
        </w:rPr>
        <w:t xml:space="preserve">5 (slovy: pěti) </w:t>
      </w:r>
      <w:r w:rsidRPr="62464FF7">
        <w:rPr>
          <w:rFonts w:eastAsia="Arial"/>
          <w:sz w:val="22"/>
          <w:szCs w:val="22"/>
        </w:rPr>
        <w:t xml:space="preserve">pracovních dní od okamžiku zániku překážky. </w:t>
      </w:r>
    </w:p>
    <w:p w14:paraId="0250BD1B" w14:textId="77777777" w:rsidR="006D3511" w:rsidRPr="00873569" w:rsidRDefault="006D3511" w:rsidP="006D3511">
      <w:pPr>
        <w:jc w:val="center"/>
        <w:rPr>
          <w:rFonts w:ascii="Arial" w:eastAsia="Arial" w:hAnsi="Arial" w:cs="Arial"/>
          <w:b/>
          <w:bCs/>
        </w:rPr>
      </w:pPr>
    </w:p>
    <w:p w14:paraId="6E7364D6" w14:textId="717ADD98" w:rsidR="006D3511" w:rsidRPr="00873569" w:rsidRDefault="00FD2876" w:rsidP="00541900">
      <w:pPr>
        <w:keepNext/>
        <w:spacing w:after="0"/>
        <w:jc w:val="center"/>
        <w:rPr>
          <w:rFonts w:ascii="Arial" w:eastAsia="Arial" w:hAnsi="Arial" w:cs="Arial"/>
        </w:rPr>
      </w:pPr>
      <w:r>
        <w:rPr>
          <w:rFonts w:ascii="Arial" w:eastAsia="Arial" w:hAnsi="Arial" w:cs="Arial"/>
          <w:b/>
          <w:bCs/>
        </w:rPr>
        <w:t>VIII</w:t>
      </w:r>
      <w:r w:rsidR="006D3511" w:rsidRPr="00873569">
        <w:rPr>
          <w:rFonts w:ascii="Arial" w:eastAsia="Arial" w:hAnsi="Arial" w:cs="Arial"/>
        </w:rPr>
        <w:t>.</w:t>
      </w:r>
    </w:p>
    <w:p w14:paraId="5BF05024" w14:textId="77777777" w:rsidR="006D3511" w:rsidRDefault="006D3511" w:rsidP="00541900">
      <w:pPr>
        <w:pStyle w:val="Default"/>
        <w:keepNext/>
        <w:spacing w:line="276" w:lineRule="auto"/>
        <w:jc w:val="center"/>
        <w:rPr>
          <w:rFonts w:eastAsia="Arial"/>
          <w:color w:val="auto"/>
          <w:sz w:val="22"/>
          <w:szCs w:val="22"/>
        </w:rPr>
      </w:pPr>
      <w:r w:rsidRPr="00873569">
        <w:rPr>
          <w:rFonts w:eastAsia="Arial"/>
          <w:b/>
          <w:bCs/>
          <w:color w:val="auto"/>
          <w:sz w:val="22"/>
          <w:szCs w:val="22"/>
        </w:rPr>
        <w:t>ZÁRUKA ZA JAKOST, REKLAMAČNÍ</w:t>
      </w:r>
      <w:r w:rsidRPr="62464FF7">
        <w:rPr>
          <w:rFonts w:eastAsia="Arial"/>
          <w:b/>
          <w:bCs/>
          <w:color w:val="auto"/>
          <w:sz w:val="22"/>
          <w:szCs w:val="22"/>
        </w:rPr>
        <w:t xml:space="preserve"> ŘÍZENÍ</w:t>
      </w:r>
    </w:p>
    <w:p w14:paraId="2CDA25D1" w14:textId="0D0C0CB3" w:rsidR="001B1F76" w:rsidRPr="001B1F76" w:rsidRDefault="006D3511" w:rsidP="001B1F76">
      <w:pPr>
        <w:pStyle w:val="Default"/>
        <w:numPr>
          <w:ilvl w:val="0"/>
          <w:numId w:val="7"/>
        </w:numPr>
        <w:spacing w:after="240" w:line="276" w:lineRule="auto"/>
        <w:ind w:left="426" w:hanging="426"/>
        <w:jc w:val="both"/>
        <w:rPr>
          <w:color w:val="auto"/>
          <w:sz w:val="22"/>
          <w:szCs w:val="22"/>
        </w:rPr>
      </w:pPr>
      <w:r w:rsidRPr="62464FF7">
        <w:rPr>
          <w:rFonts w:eastAsia="Arial"/>
          <w:color w:val="auto"/>
          <w:sz w:val="22"/>
          <w:szCs w:val="22"/>
        </w:rPr>
        <w:t xml:space="preserve">Prodávající dodá kupujícímu zařízení tak, aby ho kupující mohl užívat k určenému účelu podle této smlouvy, a dále odpovídá za řádnost a včasnost dodání </w:t>
      </w:r>
      <w:r w:rsidR="0020160F">
        <w:rPr>
          <w:rFonts w:eastAsia="Arial"/>
          <w:color w:val="auto"/>
          <w:sz w:val="22"/>
          <w:szCs w:val="22"/>
        </w:rPr>
        <w:t>zařízení</w:t>
      </w:r>
      <w:r w:rsidRPr="62464FF7">
        <w:rPr>
          <w:rFonts w:eastAsia="Arial"/>
          <w:color w:val="auto"/>
          <w:sz w:val="22"/>
          <w:szCs w:val="22"/>
        </w:rPr>
        <w:t xml:space="preserve"> dle této smlouvy. </w:t>
      </w:r>
    </w:p>
    <w:p w14:paraId="73D13BDD" w14:textId="3330E645" w:rsidR="006D3511" w:rsidRDefault="006D3511" w:rsidP="001B1F76">
      <w:pPr>
        <w:pStyle w:val="Default"/>
        <w:numPr>
          <w:ilvl w:val="0"/>
          <w:numId w:val="7"/>
        </w:numPr>
        <w:spacing w:after="240" w:line="276" w:lineRule="auto"/>
        <w:ind w:left="426" w:hanging="426"/>
        <w:jc w:val="both"/>
        <w:rPr>
          <w:color w:val="auto"/>
          <w:sz w:val="22"/>
          <w:szCs w:val="22"/>
        </w:rPr>
      </w:pPr>
      <w:r w:rsidRPr="62464FF7">
        <w:rPr>
          <w:rFonts w:eastAsia="Arial"/>
          <w:color w:val="auto"/>
          <w:sz w:val="22"/>
          <w:szCs w:val="22"/>
        </w:rPr>
        <w:t xml:space="preserve">Prodávající odpovídá za vady, které má zařízení v okamžiku jeho převzetí kupujícím, i když se vada stane zjevnou až po této době. Prodávající odpovídá rovněž za jakoukoliv vadu, jež vznikne po okamžiku převzetí </w:t>
      </w:r>
      <w:r w:rsidR="00305765">
        <w:rPr>
          <w:rFonts w:eastAsia="Arial"/>
          <w:color w:val="auto"/>
          <w:sz w:val="22"/>
          <w:szCs w:val="22"/>
        </w:rPr>
        <w:t>zařízení</w:t>
      </w:r>
      <w:r w:rsidRPr="62464FF7">
        <w:rPr>
          <w:rFonts w:eastAsia="Arial"/>
          <w:color w:val="auto"/>
          <w:sz w:val="22"/>
          <w:szCs w:val="22"/>
        </w:rPr>
        <w:t xml:space="preserve"> kupujícím, jestliže je způsobena porušením povinnosti prodávajícího. </w:t>
      </w:r>
    </w:p>
    <w:p w14:paraId="3CF284A5" w14:textId="60DC9A7C" w:rsidR="006D3511" w:rsidRDefault="006D3511" w:rsidP="006D3511">
      <w:pPr>
        <w:pStyle w:val="Default"/>
        <w:numPr>
          <w:ilvl w:val="0"/>
          <w:numId w:val="7"/>
        </w:numPr>
        <w:spacing w:after="120" w:line="276" w:lineRule="auto"/>
        <w:ind w:left="426" w:hanging="426"/>
        <w:jc w:val="both"/>
        <w:rPr>
          <w:color w:val="auto"/>
          <w:sz w:val="22"/>
          <w:szCs w:val="22"/>
        </w:rPr>
      </w:pPr>
      <w:r w:rsidRPr="00735429">
        <w:rPr>
          <w:rFonts w:eastAsia="Arial"/>
          <w:color w:val="auto"/>
          <w:sz w:val="22"/>
          <w:szCs w:val="22"/>
        </w:rPr>
        <w:t xml:space="preserve">Prodávající se zavazuje a odpovídá za to, že zařízení bude dodáno řádně, v souladu s touto smlouvou a bude prosté jakýchkoliv vad po dobu </w:t>
      </w:r>
      <w:r w:rsidR="0004652E" w:rsidRPr="00D67AA1">
        <w:rPr>
          <w:rFonts w:eastAsia="Arial"/>
          <w:b/>
          <w:bCs/>
          <w:sz w:val="22"/>
          <w:szCs w:val="22"/>
          <w:highlight w:val="yellow"/>
        </w:rPr>
        <w:t>[•]</w:t>
      </w:r>
      <w:r w:rsidRPr="00735429">
        <w:rPr>
          <w:rFonts w:eastAsia="Arial"/>
          <w:b/>
          <w:bCs/>
          <w:color w:val="auto"/>
          <w:sz w:val="22"/>
          <w:szCs w:val="22"/>
        </w:rPr>
        <w:t xml:space="preserve"> (slovy: </w:t>
      </w:r>
      <w:r w:rsidR="0004652E" w:rsidRPr="00D67AA1">
        <w:rPr>
          <w:rFonts w:eastAsia="Arial"/>
          <w:b/>
          <w:bCs/>
          <w:sz w:val="22"/>
          <w:szCs w:val="22"/>
          <w:highlight w:val="yellow"/>
        </w:rPr>
        <w:t>[•]</w:t>
      </w:r>
      <w:r w:rsidRPr="00735429">
        <w:rPr>
          <w:rFonts w:eastAsia="Arial"/>
          <w:b/>
          <w:bCs/>
          <w:color w:val="auto"/>
          <w:sz w:val="22"/>
          <w:szCs w:val="22"/>
        </w:rPr>
        <w:t xml:space="preserve">) měsíců </w:t>
      </w:r>
      <w:r w:rsidRPr="00735429">
        <w:rPr>
          <w:rFonts w:eastAsia="Arial"/>
          <w:color w:val="auto"/>
          <w:sz w:val="22"/>
          <w:szCs w:val="22"/>
        </w:rPr>
        <w:t>ode dne podpisu Dodacího listu. Po stejnou dobu poskytuje prodávající na zařízení záruku za jeho</w:t>
      </w:r>
      <w:r w:rsidRPr="62464FF7">
        <w:rPr>
          <w:rFonts w:eastAsia="Arial"/>
          <w:color w:val="auto"/>
          <w:sz w:val="22"/>
          <w:szCs w:val="22"/>
        </w:rPr>
        <w:t xml:space="preserve"> jakost. </w:t>
      </w:r>
    </w:p>
    <w:p w14:paraId="3ED7956B" w14:textId="41515773" w:rsidR="006D3511" w:rsidRDefault="006D3511" w:rsidP="006D3511">
      <w:pPr>
        <w:pStyle w:val="Default"/>
        <w:numPr>
          <w:ilvl w:val="0"/>
          <w:numId w:val="7"/>
        </w:numPr>
        <w:spacing w:after="120" w:line="276" w:lineRule="auto"/>
        <w:ind w:left="426" w:hanging="426"/>
        <w:jc w:val="both"/>
        <w:rPr>
          <w:color w:val="auto"/>
          <w:sz w:val="22"/>
          <w:szCs w:val="22"/>
        </w:rPr>
      </w:pPr>
      <w:r w:rsidRPr="62464FF7">
        <w:rPr>
          <w:rFonts w:eastAsia="Arial"/>
          <w:color w:val="auto"/>
          <w:sz w:val="22"/>
          <w:szCs w:val="22"/>
        </w:rPr>
        <w:t xml:space="preserve">Zárukou za jakost přejímá prodávající závazek, že dodané zařízení bude po celou dobu záruční lhůty způsobilé pro použití k účelu smluvenému v této smlouvě, že si zachová smluvené vlastnosti, zejména vlastnosti uvedené v technické specifikaci, která je </w:t>
      </w:r>
      <w:r w:rsidR="006B3386">
        <w:rPr>
          <w:rFonts w:eastAsia="Arial"/>
          <w:color w:val="auto"/>
          <w:sz w:val="22"/>
          <w:szCs w:val="22"/>
        </w:rPr>
        <w:t>přílohou</w:t>
      </w:r>
      <w:r w:rsidR="00CC3E0F">
        <w:rPr>
          <w:rFonts w:eastAsia="Arial"/>
          <w:color w:val="auto"/>
          <w:sz w:val="22"/>
          <w:szCs w:val="22"/>
        </w:rPr>
        <w:t xml:space="preserve"> č. 1</w:t>
      </w:r>
      <w:r w:rsidR="006B3386">
        <w:rPr>
          <w:rFonts w:eastAsia="Arial"/>
          <w:color w:val="auto"/>
          <w:sz w:val="22"/>
          <w:szCs w:val="22"/>
        </w:rPr>
        <w:t xml:space="preserve"> této smlouvy</w:t>
      </w:r>
      <w:r w:rsidRPr="62464FF7">
        <w:rPr>
          <w:rFonts w:eastAsia="Arial"/>
          <w:color w:val="auto"/>
          <w:sz w:val="22"/>
          <w:szCs w:val="22"/>
        </w:rPr>
        <w:t xml:space="preserve"> nebo obvyklé vlastnosti. Prodávající odpovídá za jakoukoliv vadu, jež vznikne v době trvání záruky. Kupující je oprávněn vytknout vady dodaného zařízení kdykoli v průběhu uvedené záruční doby. </w:t>
      </w:r>
    </w:p>
    <w:p w14:paraId="6F8BFDCA" w14:textId="0F9AF401" w:rsidR="006D3511" w:rsidRDefault="006D3511" w:rsidP="006D3511">
      <w:pPr>
        <w:pStyle w:val="Default"/>
        <w:numPr>
          <w:ilvl w:val="0"/>
          <w:numId w:val="7"/>
        </w:numPr>
        <w:spacing w:after="120" w:line="276" w:lineRule="auto"/>
        <w:ind w:left="426" w:hanging="426"/>
        <w:jc w:val="both"/>
        <w:rPr>
          <w:color w:val="auto"/>
          <w:sz w:val="22"/>
          <w:szCs w:val="22"/>
        </w:rPr>
      </w:pPr>
      <w:r w:rsidRPr="62464FF7">
        <w:rPr>
          <w:rFonts w:eastAsia="Arial"/>
          <w:color w:val="auto"/>
          <w:sz w:val="22"/>
          <w:szCs w:val="22"/>
        </w:rPr>
        <w:t xml:space="preserve">Záruční doba za jakost se prodlužuje o dobu trvání vady, která brání užívání zařízení k účelu, ke kterému je kupující objednal. </w:t>
      </w:r>
    </w:p>
    <w:p w14:paraId="68941901" w14:textId="77777777" w:rsidR="006D3511" w:rsidRDefault="006D3511" w:rsidP="006D3511">
      <w:pPr>
        <w:pStyle w:val="Default"/>
        <w:numPr>
          <w:ilvl w:val="0"/>
          <w:numId w:val="7"/>
        </w:numPr>
        <w:spacing w:after="120" w:line="276" w:lineRule="auto"/>
        <w:ind w:left="426" w:hanging="426"/>
        <w:jc w:val="both"/>
        <w:rPr>
          <w:color w:val="auto"/>
          <w:sz w:val="22"/>
          <w:szCs w:val="22"/>
        </w:rPr>
      </w:pPr>
      <w:r w:rsidRPr="62464FF7">
        <w:rPr>
          <w:rFonts w:eastAsia="Arial"/>
          <w:color w:val="auto"/>
          <w:sz w:val="22"/>
          <w:szCs w:val="22"/>
        </w:rPr>
        <w:lastRenderedPageBreak/>
        <w:t xml:space="preserve">Prodávající v záruční době odstraní na vlastní náklady veškeré vady (zejména funkční vady a poškození vzniklé vadou materiálu, vadou konstrukce nebo vadné montáže). Záruka se vztahuje i na vyměněné náhradní díly. Záruka se nevztahuje na běžné opotřebení dílů. </w:t>
      </w:r>
    </w:p>
    <w:p w14:paraId="1490277D" w14:textId="6A7F8835" w:rsidR="006D3511" w:rsidRDefault="006D3511" w:rsidP="006D3511">
      <w:pPr>
        <w:pStyle w:val="Default"/>
        <w:numPr>
          <w:ilvl w:val="0"/>
          <w:numId w:val="7"/>
        </w:numPr>
        <w:spacing w:after="120" w:line="276" w:lineRule="auto"/>
        <w:ind w:left="426" w:hanging="426"/>
        <w:jc w:val="both"/>
        <w:rPr>
          <w:color w:val="auto"/>
          <w:sz w:val="22"/>
          <w:szCs w:val="22"/>
        </w:rPr>
      </w:pPr>
      <w:r w:rsidRPr="62464FF7">
        <w:rPr>
          <w:rFonts w:eastAsia="Arial"/>
          <w:color w:val="auto"/>
          <w:sz w:val="22"/>
          <w:szCs w:val="22"/>
        </w:rPr>
        <w:t xml:space="preserve">Záruka se nevztahuje na vady, které vzniknou neodborným užíváním nebo opravou zařízení kupujícím nebo zásahem ze strany kupujícího nebo třetí osoby, popřípadě živelní pohromou nebo nehodou, jakož i běžným opotřebením. Tyto vady se prodávající zavazuje odstranit na náklady kupujícího. </w:t>
      </w:r>
    </w:p>
    <w:p w14:paraId="79479E01" w14:textId="77777777" w:rsidR="006D3511" w:rsidRPr="009163B7" w:rsidRDefault="006D3511" w:rsidP="006D3511">
      <w:pPr>
        <w:pStyle w:val="Default"/>
        <w:numPr>
          <w:ilvl w:val="0"/>
          <w:numId w:val="7"/>
        </w:numPr>
        <w:spacing w:after="120" w:line="276" w:lineRule="auto"/>
        <w:ind w:left="426" w:hanging="426"/>
        <w:jc w:val="both"/>
        <w:rPr>
          <w:color w:val="auto"/>
          <w:sz w:val="22"/>
          <w:szCs w:val="22"/>
        </w:rPr>
      </w:pPr>
      <w:r w:rsidRPr="62464FF7">
        <w:rPr>
          <w:rFonts w:eastAsia="Arial"/>
          <w:color w:val="auto"/>
          <w:sz w:val="22"/>
          <w:szCs w:val="22"/>
        </w:rPr>
        <w:t xml:space="preserve">Oznámení o vadách musí kupující učinit písemnou formou. Kupující je povinen vadu popsat, uvést, jak se projevuje a jaké nároky uplatňuje vůči prodávajícímu. O reklamačním řízení bude prodávajícím pořízen písemný zápis ve dvojím vyhotovení, z nichž jeden stejnopis obdrží každá ze smluvních stran. </w:t>
      </w:r>
    </w:p>
    <w:p w14:paraId="27773DE2" w14:textId="523378A9" w:rsidR="00DD1610" w:rsidRPr="00735429" w:rsidRDefault="006D3511" w:rsidP="00735429">
      <w:pPr>
        <w:pStyle w:val="Default"/>
        <w:numPr>
          <w:ilvl w:val="0"/>
          <w:numId w:val="7"/>
        </w:numPr>
        <w:spacing w:after="120" w:line="276" w:lineRule="auto"/>
        <w:ind w:left="426" w:hanging="426"/>
        <w:jc w:val="both"/>
        <w:rPr>
          <w:color w:val="auto"/>
          <w:sz w:val="22"/>
          <w:szCs w:val="22"/>
        </w:rPr>
      </w:pPr>
      <w:r w:rsidRPr="62464FF7">
        <w:rPr>
          <w:rFonts w:eastAsia="Arial"/>
          <w:color w:val="auto"/>
          <w:sz w:val="22"/>
          <w:szCs w:val="22"/>
        </w:rPr>
        <w:t xml:space="preserve">Prodávající se zavazuje zahájit odstraňování vady na zařízení v pracovní dny do </w:t>
      </w:r>
      <w:r w:rsidRPr="62464FF7">
        <w:rPr>
          <w:rFonts w:eastAsia="Arial"/>
          <w:b/>
          <w:bCs/>
          <w:color w:val="auto"/>
          <w:sz w:val="22"/>
          <w:szCs w:val="22"/>
        </w:rPr>
        <w:t>72 (slovy: sedmdesáti dvou) hodin</w:t>
      </w:r>
      <w:r w:rsidRPr="62464FF7">
        <w:rPr>
          <w:rFonts w:eastAsia="Arial"/>
          <w:color w:val="auto"/>
          <w:sz w:val="22"/>
          <w:szCs w:val="22"/>
        </w:rPr>
        <w:t xml:space="preserve">, přičemž tato lhůta začíná běžet od písemného oznámení o vadě (reklamace) doručené prodávajícímu na e-mail </w:t>
      </w:r>
      <w:r w:rsidRPr="62464FF7">
        <w:rPr>
          <w:rFonts w:eastAsia="Arial"/>
          <w:b/>
          <w:bCs/>
          <w:sz w:val="22"/>
          <w:szCs w:val="22"/>
          <w:highlight w:val="yellow"/>
        </w:rPr>
        <w:t>[•]</w:t>
      </w:r>
      <w:r w:rsidRPr="62464FF7">
        <w:rPr>
          <w:rFonts w:eastAsia="Arial"/>
          <w:color w:val="auto"/>
          <w:sz w:val="22"/>
          <w:szCs w:val="22"/>
        </w:rPr>
        <w:t xml:space="preserve">. Vada na zařízení musí být odstraněna v době do </w:t>
      </w:r>
      <w:r w:rsidR="00735429">
        <w:rPr>
          <w:rFonts w:eastAsia="Arial"/>
          <w:b/>
          <w:bCs/>
          <w:color w:val="auto"/>
          <w:sz w:val="22"/>
          <w:szCs w:val="22"/>
        </w:rPr>
        <w:t>14</w:t>
      </w:r>
      <w:r w:rsidRPr="62464FF7">
        <w:rPr>
          <w:rFonts w:eastAsia="Arial"/>
          <w:b/>
          <w:bCs/>
          <w:color w:val="auto"/>
          <w:sz w:val="22"/>
          <w:szCs w:val="22"/>
        </w:rPr>
        <w:t xml:space="preserve"> (slovy: </w:t>
      </w:r>
      <w:r w:rsidR="00735429">
        <w:rPr>
          <w:rFonts w:eastAsia="Arial"/>
          <w:b/>
          <w:bCs/>
          <w:color w:val="auto"/>
          <w:sz w:val="22"/>
          <w:szCs w:val="22"/>
        </w:rPr>
        <w:t>čtrnácti</w:t>
      </w:r>
      <w:r w:rsidRPr="62464FF7">
        <w:rPr>
          <w:rFonts w:eastAsia="Arial"/>
          <w:b/>
          <w:bCs/>
          <w:color w:val="auto"/>
          <w:sz w:val="22"/>
          <w:szCs w:val="22"/>
        </w:rPr>
        <w:t>) dnů</w:t>
      </w:r>
      <w:r w:rsidRPr="62464FF7">
        <w:rPr>
          <w:rFonts w:eastAsia="Arial"/>
          <w:b/>
          <w:bCs/>
          <w:sz w:val="22"/>
          <w:szCs w:val="22"/>
        </w:rPr>
        <w:t xml:space="preserve"> </w:t>
      </w:r>
      <w:r w:rsidRPr="62464FF7">
        <w:rPr>
          <w:rFonts w:eastAsia="Arial"/>
          <w:color w:val="auto"/>
          <w:sz w:val="22"/>
          <w:szCs w:val="22"/>
        </w:rPr>
        <w:t xml:space="preserve">od písemného oznámení o vadě, pokud se obě smluvní strany nedohodnou jinak. Prodávající současně zaručuje kupujícímu, že veškeré náhradní díly, které použije při odstranění vady, budou původní a nové. </w:t>
      </w:r>
    </w:p>
    <w:p w14:paraId="5C26B72A" w14:textId="7B8DCE11" w:rsidR="006D3511" w:rsidRPr="00FD285F" w:rsidRDefault="006D3511" w:rsidP="006D3511">
      <w:pPr>
        <w:pStyle w:val="Default"/>
        <w:numPr>
          <w:ilvl w:val="0"/>
          <w:numId w:val="7"/>
        </w:numPr>
        <w:spacing w:after="120" w:line="276" w:lineRule="auto"/>
        <w:ind w:left="426" w:hanging="426"/>
        <w:jc w:val="both"/>
        <w:rPr>
          <w:color w:val="auto"/>
          <w:sz w:val="22"/>
          <w:szCs w:val="22"/>
        </w:rPr>
      </w:pPr>
      <w:r w:rsidRPr="00FD285F">
        <w:rPr>
          <w:rFonts w:eastAsia="Arial"/>
          <w:color w:val="auto"/>
          <w:sz w:val="22"/>
          <w:szCs w:val="22"/>
        </w:rPr>
        <w:t xml:space="preserve">Vady vzniklé z příčin uvedených v odst. 7 tohoto článku prodávající opraví na náklady kupujícího. Ceny prací, na které se nevztahuje záruka a ceny použitých náhradních dílů, budou kupujícímu účtovány samostatně, na základě cenové nabídky prodávajícího. </w:t>
      </w:r>
    </w:p>
    <w:p w14:paraId="544DB00E" w14:textId="54A26AAB" w:rsidR="006D3511" w:rsidRPr="0020488B" w:rsidRDefault="006D3511" w:rsidP="006D3511">
      <w:pPr>
        <w:pStyle w:val="Default"/>
        <w:numPr>
          <w:ilvl w:val="0"/>
          <w:numId w:val="7"/>
        </w:numPr>
        <w:spacing w:after="120" w:line="276" w:lineRule="auto"/>
        <w:ind w:left="426" w:hanging="426"/>
        <w:jc w:val="both"/>
        <w:rPr>
          <w:color w:val="auto"/>
          <w:sz w:val="22"/>
          <w:szCs w:val="22"/>
        </w:rPr>
      </w:pPr>
      <w:r w:rsidRPr="62464FF7">
        <w:rPr>
          <w:rFonts w:eastAsia="Arial"/>
          <w:color w:val="auto"/>
          <w:sz w:val="22"/>
          <w:szCs w:val="22"/>
        </w:rPr>
        <w:t xml:space="preserve">Menší opravy, pravidelnou údržbu a servis, nevyžadující spolupráci s prodávajícím, </w:t>
      </w:r>
      <w:r w:rsidRPr="0020488B">
        <w:rPr>
          <w:rFonts w:eastAsia="Arial"/>
          <w:color w:val="auto"/>
          <w:sz w:val="22"/>
          <w:szCs w:val="22"/>
        </w:rPr>
        <w:t xml:space="preserve">může </w:t>
      </w:r>
      <w:r w:rsidR="00D508F9">
        <w:rPr>
          <w:rFonts w:eastAsia="Arial"/>
          <w:color w:val="auto"/>
          <w:sz w:val="22"/>
          <w:szCs w:val="22"/>
        </w:rPr>
        <w:t xml:space="preserve">bez ztráty záruky </w:t>
      </w:r>
      <w:r w:rsidRPr="0020488B">
        <w:rPr>
          <w:rFonts w:eastAsia="Arial"/>
          <w:color w:val="auto"/>
          <w:sz w:val="22"/>
          <w:szCs w:val="22"/>
        </w:rPr>
        <w:t xml:space="preserve">kupující provádět sám, a to pouze proškolenými zaměstnanci. </w:t>
      </w:r>
    </w:p>
    <w:p w14:paraId="0636D038" w14:textId="6B5D4798" w:rsidR="006D3511" w:rsidRPr="00B421CD" w:rsidRDefault="006D3511" w:rsidP="00541900">
      <w:pPr>
        <w:pStyle w:val="Default"/>
        <w:numPr>
          <w:ilvl w:val="0"/>
          <w:numId w:val="7"/>
        </w:numPr>
        <w:spacing w:after="120" w:line="276" w:lineRule="auto"/>
        <w:ind w:left="426" w:hanging="426"/>
        <w:jc w:val="both"/>
        <w:rPr>
          <w:color w:val="auto"/>
          <w:sz w:val="22"/>
          <w:szCs w:val="22"/>
        </w:rPr>
      </w:pPr>
      <w:r w:rsidRPr="0020488B">
        <w:rPr>
          <w:rFonts w:eastAsia="Arial"/>
          <w:color w:val="auto"/>
          <w:sz w:val="22"/>
          <w:szCs w:val="22"/>
        </w:rPr>
        <w:t xml:space="preserve">Prodávající bude schopen na žádost kupujícího zajistit placený pozáruční servis po dobu nejméně </w:t>
      </w:r>
      <w:r w:rsidR="00735429">
        <w:rPr>
          <w:rFonts w:eastAsia="Arial"/>
          <w:color w:val="auto"/>
          <w:sz w:val="22"/>
          <w:szCs w:val="22"/>
        </w:rPr>
        <w:t>10</w:t>
      </w:r>
      <w:r w:rsidRPr="0020488B">
        <w:rPr>
          <w:rFonts w:eastAsia="Arial"/>
          <w:color w:val="auto"/>
          <w:sz w:val="22"/>
          <w:szCs w:val="22"/>
        </w:rPr>
        <w:t xml:space="preserve"> (slovy: </w:t>
      </w:r>
      <w:r w:rsidR="00735429">
        <w:rPr>
          <w:rFonts w:eastAsia="Arial"/>
          <w:color w:val="auto"/>
          <w:sz w:val="22"/>
          <w:szCs w:val="22"/>
        </w:rPr>
        <w:t>deseti</w:t>
      </w:r>
      <w:r w:rsidRPr="0020488B">
        <w:rPr>
          <w:rFonts w:eastAsia="Arial"/>
          <w:color w:val="auto"/>
          <w:sz w:val="22"/>
          <w:szCs w:val="22"/>
        </w:rPr>
        <w:t xml:space="preserve">) let od uplynutí posledního dne záruční doby. Ustanovení čl. </w:t>
      </w:r>
      <w:r w:rsidR="009E3D65">
        <w:rPr>
          <w:rFonts w:eastAsia="Arial"/>
          <w:color w:val="auto"/>
          <w:sz w:val="22"/>
          <w:szCs w:val="22"/>
        </w:rPr>
        <w:t>VIII</w:t>
      </w:r>
      <w:r w:rsidRPr="0020488B">
        <w:rPr>
          <w:rFonts w:eastAsia="Arial"/>
          <w:color w:val="auto"/>
          <w:sz w:val="22"/>
          <w:szCs w:val="22"/>
        </w:rPr>
        <w:t xml:space="preserve"> </w:t>
      </w:r>
      <w:r>
        <w:rPr>
          <w:rFonts w:eastAsia="Arial"/>
          <w:color w:val="auto"/>
          <w:sz w:val="22"/>
          <w:szCs w:val="22"/>
        </w:rPr>
        <w:t xml:space="preserve">a </w:t>
      </w:r>
      <w:r w:rsidR="009E3D65">
        <w:rPr>
          <w:rFonts w:eastAsia="Arial"/>
          <w:color w:val="auto"/>
          <w:sz w:val="22"/>
          <w:szCs w:val="22"/>
        </w:rPr>
        <w:t>I</w:t>
      </w:r>
      <w:r>
        <w:rPr>
          <w:rFonts w:eastAsia="Arial"/>
          <w:color w:val="auto"/>
          <w:sz w:val="22"/>
          <w:szCs w:val="22"/>
        </w:rPr>
        <w:t xml:space="preserve">X </w:t>
      </w:r>
      <w:r w:rsidRPr="0020488B">
        <w:rPr>
          <w:rFonts w:eastAsia="Arial"/>
          <w:color w:val="auto"/>
          <w:sz w:val="22"/>
          <w:szCs w:val="22"/>
        </w:rPr>
        <w:t>odst. 2 této smlouvy, týkající se odstranění vad a odpovědnosti za neodstranění závad, se na pozáruční servis aplikují obdobně</w:t>
      </w:r>
      <w:r>
        <w:rPr>
          <w:rFonts w:eastAsia="Arial"/>
          <w:color w:val="auto"/>
          <w:sz w:val="22"/>
          <w:szCs w:val="22"/>
        </w:rPr>
        <w:t>, pokud se smluvní strany nedomluví jinak</w:t>
      </w:r>
      <w:r w:rsidRPr="0020488B">
        <w:rPr>
          <w:rFonts w:eastAsia="Arial"/>
          <w:color w:val="auto"/>
          <w:sz w:val="22"/>
          <w:szCs w:val="22"/>
        </w:rPr>
        <w:t>.</w:t>
      </w:r>
    </w:p>
    <w:p w14:paraId="47D443B4" w14:textId="77777777" w:rsidR="00DD1610" w:rsidRPr="00541900" w:rsidRDefault="00DD1610" w:rsidP="00B421CD">
      <w:pPr>
        <w:pStyle w:val="Default"/>
        <w:spacing w:after="120" w:line="276" w:lineRule="auto"/>
        <w:ind w:left="426"/>
        <w:jc w:val="both"/>
        <w:rPr>
          <w:color w:val="auto"/>
          <w:sz w:val="22"/>
          <w:szCs w:val="22"/>
        </w:rPr>
      </w:pPr>
    </w:p>
    <w:p w14:paraId="7FDE9F46" w14:textId="11940DA7" w:rsidR="006D3511" w:rsidRDefault="00FD2876" w:rsidP="006D3511">
      <w:pPr>
        <w:pStyle w:val="Default"/>
        <w:spacing w:line="276" w:lineRule="auto"/>
        <w:jc w:val="center"/>
        <w:rPr>
          <w:rFonts w:eastAsia="Arial"/>
          <w:color w:val="auto"/>
          <w:sz w:val="22"/>
          <w:szCs w:val="22"/>
        </w:rPr>
      </w:pPr>
      <w:r>
        <w:rPr>
          <w:rFonts w:eastAsia="Arial"/>
          <w:b/>
          <w:bCs/>
          <w:color w:val="auto"/>
          <w:sz w:val="22"/>
          <w:szCs w:val="22"/>
        </w:rPr>
        <w:t>I</w:t>
      </w:r>
      <w:r w:rsidR="006D3511" w:rsidRPr="62464FF7">
        <w:rPr>
          <w:rFonts w:eastAsia="Arial"/>
          <w:b/>
          <w:bCs/>
          <w:color w:val="auto"/>
          <w:sz w:val="22"/>
          <w:szCs w:val="22"/>
        </w:rPr>
        <w:t>X.</w:t>
      </w:r>
    </w:p>
    <w:p w14:paraId="1A9143B5" w14:textId="77777777" w:rsidR="006D3511" w:rsidRDefault="006D3511" w:rsidP="006D3511">
      <w:pPr>
        <w:pStyle w:val="Default"/>
        <w:spacing w:line="276" w:lineRule="auto"/>
        <w:jc w:val="center"/>
        <w:rPr>
          <w:rFonts w:eastAsia="Arial"/>
          <w:color w:val="auto"/>
          <w:sz w:val="22"/>
          <w:szCs w:val="22"/>
        </w:rPr>
      </w:pPr>
      <w:r w:rsidRPr="00FD2876">
        <w:rPr>
          <w:rFonts w:eastAsia="Arial"/>
          <w:b/>
          <w:bCs/>
          <w:color w:val="auto"/>
          <w:sz w:val="22"/>
          <w:szCs w:val="22"/>
        </w:rPr>
        <w:t>SANKCE</w:t>
      </w:r>
    </w:p>
    <w:p w14:paraId="51DF3338" w14:textId="0B6A503E" w:rsidR="006D3511" w:rsidRPr="00B75DDF" w:rsidRDefault="006D3511" w:rsidP="006D3511">
      <w:pPr>
        <w:pStyle w:val="Default"/>
        <w:numPr>
          <w:ilvl w:val="0"/>
          <w:numId w:val="8"/>
        </w:numPr>
        <w:spacing w:after="120" w:line="276" w:lineRule="auto"/>
        <w:ind w:left="426" w:hanging="426"/>
        <w:jc w:val="both"/>
        <w:rPr>
          <w:color w:val="auto"/>
          <w:sz w:val="22"/>
          <w:szCs w:val="22"/>
        </w:rPr>
      </w:pPr>
      <w:r w:rsidRPr="62464FF7">
        <w:rPr>
          <w:rFonts w:eastAsia="Arial"/>
          <w:color w:val="auto"/>
          <w:sz w:val="22"/>
          <w:szCs w:val="22"/>
        </w:rPr>
        <w:t>Pokud prodávající bude v prodlení s plněním lhůt</w:t>
      </w:r>
      <w:r>
        <w:rPr>
          <w:rFonts w:eastAsia="Arial"/>
          <w:color w:val="auto"/>
          <w:sz w:val="22"/>
          <w:szCs w:val="22"/>
        </w:rPr>
        <w:t>y</w:t>
      </w:r>
      <w:r w:rsidRPr="62464FF7">
        <w:rPr>
          <w:rFonts w:eastAsia="Arial"/>
          <w:color w:val="auto"/>
          <w:sz w:val="22"/>
          <w:szCs w:val="22"/>
        </w:rPr>
        <w:t xml:space="preserve"> podle čl. III odst. </w:t>
      </w:r>
      <w:r w:rsidR="00FD2876">
        <w:rPr>
          <w:rFonts w:eastAsia="Arial"/>
          <w:color w:val="auto"/>
          <w:sz w:val="22"/>
          <w:szCs w:val="22"/>
        </w:rPr>
        <w:t>1</w:t>
      </w:r>
      <w:r w:rsidRPr="62464FF7">
        <w:rPr>
          <w:rFonts w:eastAsia="Arial"/>
          <w:color w:val="auto"/>
          <w:sz w:val="22"/>
          <w:szCs w:val="22"/>
        </w:rPr>
        <w:t xml:space="preserve"> této smlouvy z důvodů spočívajících na jeho straně, má kupující nárok na smluvní pokutu ve výši 0,05 % z ceny dle čl. IV odst. 1 této smlouvy, za každý i započatý den prodlení.</w:t>
      </w:r>
    </w:p>
    <w:p w14:paraId="7ABCDB95" w14:textId="29CB7AEC" w:rsidR="006D3511" w:rsidRPr="00B75DDF" w:rsidRDefault="006D3511" w:rsidP="006D3511">
      <w:pPr>
        <w:pStyle w:val="Default"/>
        <w:numPr>
          <w:ilvl w:val="0"/>
          <w:numId w:val="8"/>
        </w:numPr>
        <w:spacing w:after="120" w:line="276" w:lineRule="auto"/>
        <w:ind w:left="426" w:hanging="426"/>
        <w:jc w:val="both"/>
        <w:rPr>
          <w:color w:val="auto"/>
          <w:sz w:val="22"/>
          <w:szCs w:val="22"/>
        </w:rPr>
      </w:pPr>
      <w:r w:rsidRPr="62464FF7">
        <w:rPr>
          <w:rFonts w:eastAsia="Arial"/>
          <w:color w:val="auto"/>
          <w:sz w:val="22"/>
          <w:szCs w:val="22"/>
        </w:rPr>
        <w:t xml:space="preserve">V případě prodlení prodávajícího s odstraňováním reklamovaných vad zařízení podle čl. </w:t>
      </w:r>
      <w:r w:rsidR="00FD2876">
        <w:rPr>
          <w:rFonts w:eastAsia="Arial"/>
          <w:color w:val="auto"/>
          <w:sz w:val="22"/>
          <w:szCs w:val="22"/>
        </w:rPr>
        <w:t>VIII.</w:t>
      </w:r>
      <w:r w:rsidRPr="62464FF7">
        <w:rPr>
          <w:rFonts w:eastAsia="Arial"/>
          <w:color w:val="auto"/>
          <w:sz w:val="22"/>
          <w:szCs w:val="22"/>
        </w:rPr>
        <w:t xml:space="preserve"> odst. 9 této smlouvy </w:t>
      </w:r>
      <w:r w:rsidR="00735429" w:rsidRPr="00735429">
        <w:rPr>
          <w:rFonts w:eastAsia="Arial"/>
          <w:color w:val="auto"/>
          <w:sz w:val="22"/>
          <w:szCs w:val="22"/>
        </w:rPr>
        <w:t xml:space="preserve">či v případě prodlení s odstraňováním vad vyplývajících ze zjištění dle </w:t>
      </w:r>
      <w:r w:rsidR="00735429">
        <w:rPr>
          <w:rFonts w:eastAsia="Arial"/>
          <w:color w:val="auto"/>
          <w:sz w:val="22"/>
          <w:szCs w:val="22"/>
        </w:rPr>
        <w:t>Dodacího listu</w:t>
      </w:r>
      <w:r w:rsidR="00735429" w:rsidRPr="00735429">
        <w:rPr>
          <w:rFonts w:eastAsia="Arial"/>
          <w:color w:val="auto"/>
          <w:sz w:val="22"/>
          <w:szCs w:val="22"/>
        </w:rPr>
        <w:t xml:space="preserve"> dle čl. VI odst. </w:t>
      </w:r>
      <w:r w:rsidR="00735429">
        <w:rPr>
          <w:rFonts w:eastAsia="Arial"/>
          <w:color w:val="auto"/>
          <w:sz w:val="22"/>
          <w:szCs w:val="22"/>
        </w:rPr>
        <w:t>7</w:t>
      </w:r>
      <w:r w:rsidR="00735429" w:rsidRPr="00735429">
        <w:rPr>
          <w:rFonts w:eastAsia="Arial"/>
          <w:color w:val="auto"/>
          <w:sz w:val="22"/>
          <w:szCs w:val="22"/>
        </w:rPr>
        <w:t xml:space="preserve"> této smlouvy</w:t>
      </w:r>
      <w:r w:rsidR="00735429">
        <w:rPr>
          <w:rFonts w:eastAsia="Arial"/>
          <w:color w:val="auto"/>
          <w:sz w:val="22"/>
          <w:szCs w:val="22"/>
        </w:rPr>
        <w:t>,</w:t>
      </w:r>
      <w:r w:rsidR="00735429" w:rsidRPr="00735429">
        <w:rPr>
          <w:rFonts w:eastAsia="Arial"/>
          <w:color w:val="auto"/>
          <w:sz w:val="22"/>
          <w:szCs w:val="22"/>
        </w:rPr>
        <w:t xml:space="preserve"> </w:t>
      </w:r>
      <w:r w:rsidRPr="62464FF7">
        <w:rPr>
          <w:rFonts w:eastAsia="Arial"/>
          <w:color w:val="auto"/>
          <w:sz w:val="22"/>
          <w:szCs w:val="22"/>
        </w:rPr>
        <w:t>z důvodů spočívajících na jeho straně, uhradí prodávající kupujícímu smluvní pokutu ve výši 1.000,- Kč za každou vadu a den prodlení.</w:t>
      </w:r>
    </w:p>
    <w:p w14:paraId="3A40E714" w14:textId="77777777" w:rsidR="006D3511" w:rsidRPr="00B75DDF" w:rsidRDefault="006D3511" w:rsidP="006D3511">
      <w:pPr>
        <w:pStyle w:val="Default"/>
        <w:numPr>
          <w:ilvl w:val="0"/>
          <w:numId w:val="8"/>
        </w:numPr>
        <w:spacing w:after="120" w:line="276" w:lineRule="auto"/>
        <w:ind w:left="426" w:hanging="426"/>
        <w:jc w:val="both"/>
        <w:rPr>
          <w:sz w:val="22"/>
          <w:szCs w:val="22"/>
        </w:rPr>
      </w:pPr>
      <w:r w:rsidRPr="62464FF7">
        <w:rPr>
          <w:rFonts w:eastAsia="Arial"/>
          <w:sz w:val="22"/>
          <w:szCs w:val="22"/>
        </w:rPr>
        <w:t xml:space="preserve">Při prodlení kupujícího s úhradou ceny je prodávající oprávněn požadovat úrok z prodlení ve výši stanovené nařízením vlády č. 351/2013 Sb., kterým se určuje výše úroků z prodlení a </w:t>
      </w:r>
      <w:r w:rsidRPr="62464FF7">
        <w:rPr>
          <w:rFonts w:eastAsia="Arial"/>
          <w:sz w:val="22"/>
          <w:szCs w:val="22"/>
        </w:rPr>
        <w:lastRenderedPageBreak/>
        <w:t>nákladů spojených s uplatněním pohledávky, určuje odměna likvidátora, likvidačního správce a člena orgánu právnické osoby jmenovaného soudem a upravují některé otázky Obchodního věstníku a veřejných rejstříků právnických a fyzických osob, ve znění pozdějších předpisů.</w:t>
      </w:r>
    </w:p>
    <w:p w14:paraId="66EDBF28" w14:textId="77777777" w:rsidR="006D3511" w:rsidRPr="00B75DDF" w:rsidRDefault="006D3511" w:rsidP="006D3511">
      <w:pPr>
        <w:pStyle w:val="Default"/>
        <w:numPr>
          <w:ilvl w:val="0"/>
          <w:numId w:val="8"/>
        </w:numPr>
        <w:spacing w:after="120" w:line="276" w:lineRule="auto"/>
        <w:ind w:left="426" w:hanging="426"/>
        <w:jc w:val="both"/>
        <w:rPr>
          <w:color w:val="auto"/>
          <w:sz w:val="22"/>
          <w:szCs w:val="22"/>
        </w:rPr>
      </w:pPr>
      <w:r w:rsidRPr="62464FF7">
        <w:rPr>
          <w:rFonts w:eastAsia="Arial"/>
          <w:color w:val="auto"/>
          <w:sz w:val="22"/>
          <w:szCs w:val="22"/>
        </w:rPr>
        <w:t>Smluvní pokuta a úrok z prodlení jsou splatné do 14 kalendářních dnů po obdržení jejich vyúčtování.</w:t>
      </w:r>
    </w:p>
    <w:p w14:paraId="16F70EFE" w14:textId="07216E2D" w:rsidR="00541900" w:rsidRDefault="006D3511" w:rsidP="00541900">
      <w:pPr>
        <w:pStyle w:val="Default"/>
        <w:numPr>
          <w:ilvl w:val="0"/>
          <w:numId w:val="8"/>
        </w:numPr>
        <w:spacing w:after="120" w:line="276" w:lineRule="auto"/>
        <w:ind w:left="426" w:hanging="426"/>
        <w:jc w:val="both"/>
        <w:rPr>
          <w:sz w:val="22"/>
          <w:szCs w:val="22"/>
        </w:rPr>
      </w:pPr>
      <w:r w:rsidRPr="62464FF7">
        <w:rPr>
          <w:rFonts w:eastAsia="Arial"/>
          <w:sz w:val="22"/>
          <w:szCs w:val="22"/>
        </w:rPr>
        <w:t>Ujednáním smluvní pokuty není nijak dotčeno právo na náhradu vzniklé škody, a to i škodu přesahující smluvní pokutu.</w:t>
      </w:r>
    </w:p>
    <w:p w14:paraId="60D32608" w14:textId="77777777" w:rsidR="00DD1610" w:rsidRPr="00541900" w:rsidRDefault="00DD1610" w:rsidP="00DD1610">
      <w:pPr>
        <w:pStyle w:val="Default"/>
        <w:spacing w:after="120" w:line="276" w:lineRule="auto"/>
        <w:jc w:val="both"/>
        <w:rPr>
          <w:sz w:val="22"/>
          <w:szCs w:val="22"/>
        </w:rPr>
      </w:pPr>
    </w:p>
    <w:p w14:paraId="269B7ABF" w14:textId="588159C8" w:rsidR="006D3511" w:rsidRDefault="006D3511" w:rsidP="006D3511">
      <w:pPr>
        <w:pStyle w:val="Default"/>
        <w:keepNext/>
        <w:spacing w:line="276" w:lineRule="auto"/>
        <w:jc w:val="center"/>
        <w:rPr>
          <w:rFonts w:eastAsia="Arial"/>
          <w:color w:val="auto"/>
          <w:sz w:val="22"/>
          <w:szCs w:val="22"/>
        </w:rPr>
      </w:pPr>
      <w:r w:rsidRPr="62464FF7">
        <w:rPr>
          <w:rFonts w:eastAsia="Arial"/>
          <w:b/>
          <w:bCs/>
          <w:color w:val="auto"/>
          <w:sz w:val="22"/>
          <w:szCs w:val="22"/>
        </w:rPr>
        <w:t>X.</w:t>
      </w:r>
    </w:p>
    <w:p w14:paraId="35C0BF63" w14:textId="77777777" w:rsidR="006D3511" w:rsidRDefault="006D3511" w:rsidP="006D3511">
      <w:pPr>
        <w:pStyle w:val="Default"/>
        <w:keepNext/>
        <w:spacing w:line="276" w:lineRule="auto"/>
        <w:jc w:val="center"/>
        <w:rPr>
          <w:rFonts w:eastAsia="Arial"/>
          <w:color w:val="auto"/>
          <w:sz w:val="22"/>
          <w:szCs w:val="22"/>
        </w:rPr>
      </w:pPr>
      <w:r w:rsidRPr="62464FF7">
        <w:rPr>
          <w:rFonts w:eastAsia="Arial"/>
          <w:b/>
          <w:bCs/>
          <w:color w:val="auto"/>
          <w:sz w:val="22"/>
          <w:szCs w:val="22"/>
        </w:rPr>
        <w:t>ŘEŠENÍ SPORŮ A ROZHODNÉ PRÁVO</w:t>
      </w:r>
    </w:p>
    <w:p w14:paraId="3E7B162D" w14:textId="77777777" w:rsidR="006D3511" w:rsidRDefault="006D3511" w:rsidP="006D3511">
      <w:pPr>
        <w:pStyle w:val="Default"/>
        <w:numPr>
          <w:ilvl w:val="0"/>
          <w:numId w:val="9"/>
        </w:numPr>
        <w:spacing w:after="120" w:line="276" w:lineRule="auto"/>
        <w:ind w:left="426" w:hanging="426"/>
        <w:jc w:val="both"/>
        <w:rPr>
          <w:color w:val="auto"/>
          <w:sz w:val="22"/>
          <w:szCs w:val="22"/>
        </w:rPr>
      </w:pPr>
      <w:r w:rsidRPr="62464FF7">
        <w:rPr>
          <w:rFonts w:eastAsia="Arial"/>
          <w:color w:val="auto"/>
          <w:sz w:val="22"/>
          <w:szCs w:val="22"/>
        </w:rPr>
        <w:t xml:space="preserve">Tato smlouva i otázky, které v této smlouvě nejsou upraveny vůbec nebo jen částečně, se budou řídit výlučně českým hmotným právem, zejména zákonem č. 89/2012 Sb., občanským zákoníkem, ve znění pozdějších předpisů, a vykládat v souladu s ním. </w:t>
      </w:r>
    </w:p>
    <w:p w14:paraId="5580AB74" w14:textId="7C9955E0" w:rsidR="00DD1610" w:rsidRPr="00DD1610" w:rsidRDefault="006D3511" w:rsidP="00DD1610">
      <w:pPr>
        <w:pStyle w:val="Default"/>
        <w:numPr>
          <w:ilvl w:val="0"/>
          <w:numId w:val="9"/>
        </w:numPr>
        <w:spacing w:after="120" w:line="276" w:lineRule="auto"/>
        <w:ind w:left="426" w:hanging="426"/>
        <w:jc w:val="both"/>
        <w:rPr>
          <w:color w:val="auto"/>
          <w:sz w:val="22"/>
          <w:szCs w:val="22"/>
        </w:rPr>
      </w:pPr>
      <w:r w:rsidRPr="62464FF7">
        <w:rPr>
          <w:rFonts w:eastAsia="Arial"/>
          <w:color w:val="auto"/>
          <w:sz w:val="22"/>
          <w:szCs w:val="22"/>
        </w:rPr>
        <w:t xml:space="preserve">Smluvní strany se zavazují řešit spory vzniklé z tohoto smluvního vztahu především smírně jednáním. Pro všechny spory vznikající z této smlouvy nebo v souvislosti s ní je dána pravomoc soudů České republiky a vylučuje se pravomoc soudů jiného státu. Místně příslušným je soud podle sídla kupujícího. </w:t>
      </w:r>
    </w:p>
    <w:p w14:paraId="7179A2BF" w14:textId="755E3428" w:rsidR="006D3511" w:rsidRDefault="006D3511" w:rsidP="006D3511">
      <w:pPr>
        <w:pStyle w:val="Default"/>
        <w:keepNext/>
        <w:spacing w:line="276" w:lineRule="auto"/>
        <w:jc w:val="center"/>
        <w:rPr>
          <w:rFonts w:eastAsia="Arial"/>
          <w:color w:val="auto"/>
          <w:sz w:val="22"/>
          <w:szCs w:val="22"/>
        </w:rPr>
      </w:pPr>
      <w:r w:rsidRPr="62464FF7">
        <w:rPr>
          <w:rFonts w:eastAsia="Arial"/>
          <w:b/>
          <w:bCs/>
          <w:color w:val="auto"/>
          <w:sz w:val="22"/>
          <w:szCs w:val="22"/>
        </w:rPr>
        <w:t>XI.</w:t>
      </w:r>
    </w:p>
    <w:p w14:paraId="6265667B" w14:textId="77777777" w:rsidR="006D3511" w:rsidRDefault="006D3511" w:rsidP="006D3511">
      <w:pPr>
        <w:pStyle w:val="Default"/>
        <w:spacing w:line="276" w:lineRule="auto"/>
        <w:ind w:left="-360"/>
        <w:jc w:val="center"/>
      </w:pPr>
      <w:r w:rsidRPr="62464FF7">
        <w:rPr>
          <w:rFonts w:eastAsia="Arial"/>
          <w:b/>
          <w:bCs/>
          <w:color w:val="auto"/>
          <w:sz w:val="22"/>
          <w:szCs w:val="22"/>
        </w:rPr>
        <w:t>DÉLKA TRVÁNÍ ZÁVAZKU</w:t>
      </w:r>
    </w:p>
    <w:p w14:paraId="67196881" w14:textId="77777777" w:rsidR="006D3511" w:rsidRDefault="006D3511" w:rsidP="006D3511">
      <w:pPr>
        <w:pStyle w:val="Default"/>
        <w:numPr>
          <w:ilvl w:val="0"/>
          <w:numId w:val="10"/>
        </w:numPr>
        <w:spacing w:after="120" w:line="276" w:lineRule="auto"/>
        <w:ind w:left="426" w:hanging="426"/>
        <w:jc w:val="both"/>
        <w:rPr>
          <w:color w:val="auto"/>
          <w:sz w:val="22"/>
          <w:szCs w:val="22"/>
        </w:rPr>
      </w:pPr>
      <w:r w:rsidRPr="62464FF7">
        <w:rPr>
          <w:rFonts w:eastAsia="Arial"/>
          <w:color w:val="auto"/>
          <w:sz w:val="22"/>
          <w:szCs w:val="22"/>
        </w:rPr>
        <w:t>Tato smlouva může být ukončena splnění</w:t>
      </w:r>
      <w:r>
        <w:rPr>
          <w:rFonts w:eastAsia="Arial"/>
          <w:color w:val="auto"/>
          <w:sz w:val="22"/>
          <w:szCs w:val="22"/>
        </w:rPr>
        <w:t>m</w:t>
      </w:r>
      <w:r w:rsidRPr="62464FF7">
        <w:rPr>
          <w:rFonts w:eastAsia="Arial"/>
          <w:color w:val="auto"/>
          <w:sz w:val="22"/>
          <w:szCs w:val="22"/>
        </w:rPr>
        <w:t>, dohodou smluvních stran nebo odstoupením.</w:t>
      </w:r>
    </w:p>
    <w:p w14:paraId="54CB0550" w14:textId="77777777" w:rsidR="006D3511" w:rsidRDefault="006D3511" w:rsidP="006D3511">
      <w:pPr>
        <w:pStyle w:val="Default"/>
        <w:numPr>
          <w:ilvl w:val="0"/>
          <w:numId w:val="10"/>
        </w:numPr>
        <w:spacing w:after="120" w:line="276" w:lineRule="auto"/>
        <w:ind w:left="426" w:hanging="426"/>
        <w:jc w:val="both"/>
        <w:rPr>
          <w:color w:val="auto"/>
          <w:sz w:val="22"/>
          <w:szCs w:val="22"/>
        </w:rPr>
      </w:pPr>
      <w:r w:rsidRPr="62464FF7">
        <w:rPr>
          <w:rFonts w:eastAsia="Arial"/>
          <w:color w:val="auto"/>
          <w:sz w:val="22"/>
          <w:szCs w:val="22"/>
        </w:rPr>
        <w:t xml:space="preserve">Kupující může odstoupit od této smlouvy, jestliže: </w:t>
      </w:r>
    </w:p>
    <w:p w14:paraId="0B97AFD9" w14:textId="25264D34" w:rsidR="006D3511" w:rsidRDefault="006D3511" w:rsidP="006D3511">
      <w:pPr>
        <w:pStyle w:val="Default"/>
        <w:numPr>
          <w:ilvl w:val="0"/>
          <w:numId w:val="11"/>
        </w:numPr>
        <w:spacing w:after="120" w:line="276" w:lineRule="auto"/>
        <w:jc w:val="both"/>
        <w:rPr>
          <w:color w:val="auto"/>
          <w:sz w:val="22"/>
          <w:szCs w:val="22"/>
        </w:rPr>
      </w:pPr>
      <w:r w:rsidRPr="62464FF7">
        <w:rPr>
          <w:rFonts w:eastAsia="Arial"/>
          <w:color w:val="auto"/>
          <w:sz w:val="22"/>
          <w:szCs w:val="22"/>
        </w:rPr>
        <w:t xml:space="preserve">do </w:t>
      </w:r>
      <w:r w:rsidR="00360046">
        <w:rPr>
          <w:rFonts w:eastAsia="Arial"/>
          <w:color w:val="auto"/>
          <w:sz w:val="22"/>
          <w:szCs w:val="22"/>
        </w:rPr>
        <w:t>2</w:t>
      </w:r>
      <w:r w:rsidRPr="62464FF7">
        <w:rPr>
          <w:rFonts w:eastAsia="Arial"/>
          <w:color w:val="auto"/>
          <w:sz w:val="22"/>
          <w:szCs w:val="22"/>
        </w:rPr>
        <w:t xml:space="preserve"> (slovy: </w:t>
      </w:r>
      <w:r w:rsidR="00360046">
        <w:rPr>
          <w:rFonts w:eastAsia="Arial"/>
          <w:color w:val="auto"/>
          <w:sz w:val="22"/>
          <w:szCs w:val="22"/>
        </w:rPr>
        <w:t>dvou</w:t>
      </w:r>
      <w:r w:rsidRPr="62464FF7">
        <w:rPr>
          <w:rFonts w:eastAsia="Arial"/>
          <w:color w:val="auto"/>
          <w:sz w:val="22"/>
          <w:szCs w:val="22"/>
        </w:rPr>
        <w:t xml:space="preserve">) </w:t>
      </w:r>
      <w:r w:rsidR="00360046">
        <w:rPr>
          <w:rFonts w:eastAsia="Arial"/>
          <w:color w:val="auto"/>
          <w:sz w:val="22"/>
          <w:szCs w:val="22"/>
        </w:rPr>
        <w:t>měsíců</w:t>
      </w:r>
      <w:r w:rsidRPr="62464FF7">
        <w:rPr>
          <w:rFonts w:eastAsia="Arial"/>
          <w:color w:val="auto"/>
          <w:sz w:val="22"/>
          <w:szCs w:val="22"/>
        </w:rPr>
        <w:t xml:space="preserve"> po marném uplynutí lhůty k plnění nebylo zařízení dodáno, </w:t>
      </w:r>
      <w:r w:rsidR="00496C33">
        <w:rPr>
          <w:rFonts w:eastAsia="Arial"/>
          <w:color w:val="auto"/>
          <w:sz w:val="22"/>
          <w:szCs w:val="22"/>
        </w:rPr>
        <w:t xml:space="preserve">nainstalováno, </w:t>
      </w:r>
      <w:r w:rsidRPr="62464FF7">
        <w:rPr>
          <w:rFonts w:eastAsia="Arial"/>
          <w:color w:val="auto"/>
          <w:sz w:val="22"/>
          <w:szCs w:val="22"/>
        </w:rPr>
        <w:t xml:space="preserve">zprovozněno a předáno kupujícímu v důsledku okolností na straně prodávajícího; </w:t>
      </w:r>
    </w:p>
    <w:p w14:paraId="5541CCE1" w14:textId="77777777" w:rsidR="006D3511" w:rsidRDefault="006D3511" w:rsidP="006D3511">
      <w:pPr>
        <w:pStyle w:val="Default"/>
        <w:numPr>
          <w:ilvl w:val="0"/>
          <w:numId w:val="11"/>
        </w:numPr>
        <w:spacing w:after="120" w:line="276" w:lineRule="auto"/>
        <w:rPr>
          <w:color w:val="auto"/>
          <w:sz w:val="22"/>
          <w:szCs w:val="22"/>
        </w:rPr>
      </w:pPr>
      <w:r w:rsidRPr="62464FF7">
        <w:rPr>
          <w:rFonts w:eastAsia="Arial"/>
          <w:color w:val="auto"/>
          <w:sz w:val="22"/>
          <w:szCs w:val="22"/>
        </w:rPr>
        <w:t xml:space="preserve">nebyla dodržena technická specifikace zařízení obsažená v nabídce, resp. této smlouvě; </w:t>
      </w:r>
    </w:p>
    <w:p w14:paraId="585DC4A7" w14:textId="77777777" w:rsidR="006D3511" w:rsidRDefault="006D3511" w:rsidP="006D3511">
      <w:pPr>
        <w:pStyle w:val="Default"/>
        <w:numPr>
          <w:ilvl w:val="0"/>
          <w:numId w:val="11"/>
        </w:numPr>
        <w:spacing w:after="120" w:line="276" w:lineRule="auto"/>
        <w:jc w:val="both"/>
        <w:rPr>
          <w:color w:val="auto"/>
          <w:sz w:val="22"/>
          <w:szCs w:val="22"/>
        </w:rPr>
      </w:pPr>
      <w:r w:rsidRPr="62464FF7">
        <w:rPr>
          <w:rFonts w:eastAsia="Arial"/>
          <w:color w:val="auto"/>
          <w:sz w:val="22"/>
          <w:szCs w:val="22"/>
        </w:rPr>
        <w:t xml:space="preserve">zařízení bylo dodáno s vadami, které jsou neopravitelné nebo s jejichž opravou byly spojeny nepřiměřené náklady nebo by tato oprava trvala nepřiměřeně dlouho. </w:t>
      </w:r>
    </w:p>
    <w:p w14:paraId="204E309B" w14:textId="77777777" w:rsidR="006D3511" w:rsidRDefault="006D3511" w:rsidP="006D3511">
      <w:pPr>
        <w:pStyle w:val="Default"/>
        <w:numPr>
          <w:ilvl w:val="0"/>
          <w:numId w:val="10"/>
        </w:numPr>
        <w:spacing w:after="120" w:line="276" w:lineRule="auto"/>
        <w:ind w:left="426" w:hanging="426"/>
        <w:jc w:val="both"/>
        <w:rPr>
          <w:color w:val="auto"/>
          <w:sz w:val="22"/>
          <w:szCs w:val="22"/>
        </w:rPr>
      </w:pPr>
      <w:r w:rsidRPr="62464FF7">
        <w:rPr>
          <w:rFonts w:eastAsia="Arial"/>
          <w:color w:val="auto"/>
          <w:sz w:val="22"/>
          <w:szCs w:val="22"/>
        </w:rPr>
        <w:t xml:space="preserve">Každá ze smluvních stran má právo od smlouvy odstoupit, porušuje-li druhá smluvní strana podstatným způsobem ujednání této smlouvy. </w:t>
      </w:r>
    </w:p>
    <w:p w14:paraId="72AB8066" w14:textId="77777777" w:rsidR="006D3511" w:rsidRPr="00D94079" w:rsidRDefault="006D3511" w:rsidP="006D3511">
      <w:pPr>
        <w:pStyle w:val="Default"/>
        <w:numPr>
          <w:ilvl w:val="0"/>
          <w:numId w:val="10"/>
        </w:numPr>
        <w:spacing w:after="120" w:line="276" w:lineRule="auto"/>
        <w:ind w:left="426" w:hanging="426"/>
        <w:jc w:val="both"/>
        <w:rPr>
          <w:color w:val="auto"/>
          <w:sz w:val="22"/>
          <w:szCs w:val="22"/>
        </w:rPr>
      </w:pPr>
      <w:r w:rsidRPr="62464FF7">
        <w:rPr>
          <w:rFonts w:eastAsia="Arial"/>
          <w:color w:val="auto"/>
          <w:sz w:val="22"/>
          <w:szCs w:val="22"/>
        </w:rPr>
        <w:t xml:space="preserve">Účinky odstoupení od smlouvy nastávají dnem doručení písemného oznámení o odstoupení druhé smluvní straně. Právo na náhradu škody, případně nárok na smluvní pokutu či úrok z prodlení, strany odstupující tím není dotčeno. </w:t>
      </w:r>
    </w:p>
    <w:p w14:paraId="1B061932" w14:textId="77777777" w:rsidR="00C0099F" w:rsidRDefault="00C0099F" w:rsidP="006D3511">
      <w:pPr>
        <w:pStyle w:val="Default"/>
        <w:spacing w:after="120" w:line="276" w:lineRule="auto"/>
        <w:rPr>
          <w:rFonts w:eastAsia="Arial"/>
          <w:color w:val="auto"/>
          <w:sz w:val="22"/>
          <w:szCs w:val="22"/>
        </w:rPr>
      </w:pPr>
    </w:p>
    <w:p w14:paraId="212ED635" w14:textId="69EB753F" w:rsidR="006D3511" w:rsidRDefault="006D3511" w:rsidP="006D3511">
      <w:pPr>
        <w:pStyle w:val="Default"/>
        <w:spacing w:line="276" w:lineRule="auto"/>
        <w:jc w:val="center"/>
        <w:rPr>
          <w:rFonts w:eastAsia="Arial"/>
          <w:color w:val="auto"/>
          <w:sz w:val="22"/>
          <w:szCs w:val="22"/>
        </w:rPr>
      </w:pPr>
      <w:r w:rsidRPr="62464FF7">
        <w:rPr>
          <w:rFonts w:eastAsia="Arial"/>
          <w:b/>
          <w:bCs/>
          <w:color w:val="auto"/>
          <w:sz w:val="22"/>
          <w:szCs w:val="22"/>
        </w:rPr>
        <w:t>XII.</w:t>
      </w:r>
    </w:p>
    <w:p w14:paraId="1CDC6B46" w14:textId="77777777" w:rsidR="006D3511" w:rsidRDefault="006D3511" w:rsidP="006D3511">
      <w:pPr>
        <w:pStyle w:val="Default"/>
        <w:spacing w:line="276" w:lineRule="auto"/>
        <w:jc w:val="center"/>
        <w:rPr>
          <w:rFonts w:eastAsia="Arial"/>
          <w:color w:val="auto"/>
          <w:sz w:val="22"/>
          <w:szCs w:val="22"/>
        </w:rPr>
      </w:pPr>
      <w:r w:rsidRPr="62464FF7">
        <w:rPr>
          <w:rFonts w:eastAsia="Arial"/>
          <w:b/>
          <w:bCs/>
          <w:color w:val="auto"/>
          <w:sz w:val="22"/>
          <w:szCs w:val="22"/>
        </w:rPr>
        <w:t>ZÁVĚREČNÁ USTANOVENÍ</w:t>
      </w:r>
    </w:p>
    <w:p w14:paraId="4F0C22DD" w14:textId="77777777" w:rsidR="006D3511" w:rsidRDefault="006D3511" w:rsidP="006D3511">
      <w:pPr>
        <w:pStyle w:val="Default"/>
        <w:numPr>
          <w:ilvl w:val="0"/>
          <w:numId w:val="12"/>
        </w:numPr>
        <w:spacing w:after="120" w:line="276" w:lineRule="auto"/>
        <w:ind w:left="426" w:hanging="426"/>
        <w:jc w:val="both"/>
        <w:rPr>
          <w:color w:val="auto"/>
          <w:sz w:val="22"/>
          <w:szCs w:val="22"/>
        </w:rPr>
      </w:pPr>
      <w:r w:rsidRPr="62464FF7">
        <w:rPr>
          <w:rFonts w:eastAsia="Arial"/>
          <w:color w:val="auto"/>
          <w:sz w:val="22"/>
          <w:szCs w:val="22"/>
        </w:rPr>
        <w:lastRenderedPageBreak/>
        <w:t xml:space="preserve">Práva a povinnosti vyplývající z této smlouvy nelze bez souhlasu druhé smluvní strany převést na třetí stranu. </w:t>
      </w:r>
    </w:p>
    <w:p w14:paraId="1FA2483C" w14:textId="77777777" w:rsidR="006D3511" w:rsidRDefault="006D3511" w:rsidP="006D3511">
      <w:pPr>
        <w:pStyle w:val="Default"/>
        <w:numPr>
          <w:ilvl w:val="0"/>
          <w:numId w:val="12"/>
        </w:numPr>
        <w:spacing w:after="120" w:line="276" w:lineRule="auto"/>
        <w:ind w:left="426" w:hanging="426"/>
        <w:jc w:val="both"/>
        <w:rPr>
          <w:color w:val="auto"/>
          <w:sz w:val="22"/>
          <w:szCs w:val="22"/>
        </w:rPr>
      </w:pPr>
      <w:r w:rsidRPr="62464FF7">
        <w:rPr>
          <w:rFonts w:eastAsia="Arial"/>
          <w:color w:val="auto"/>
          <w:sz w:val="22"/>
          <w:szCs w:val="22"/>
        </w:rPr>
        <w:t xml:space="preserve">Tato smlouva je za podmínek uvedených v odst. 1 tohoto článku závazná i pro případné právní nástupce smluvních stran. </w:t>
      </w:r>
    </w:p>
    <w:p w14:paraId="2FB9F85F" w14:textId="77777777" w:rsidR="006D3511" w:rsidRDefault="006D3511" w:rsidP="006D3511">
      <w:pPr>
        <w:pStyle w:val="Default"/>
        <w:numPr>
          <w:ilvl w:val="0"/>
          <w:numId w:val="12"/>
        </w:numPr>
        <w:spacing w:after="120" w:line="276" w:lineRule="auto"/>
        <w:ind w:left="426" w:hanging="426"/>
        <w:jc w:val="both"/>
        <w:rPr>
          <w:color w:val="auto"/>
          <w:sz w:val="22"/>
          <w:szCs w:val="22"/>
        </w:rPr>
      </w:pPr>
      <w:r w:rsidRPr="62464FF7">
        <w:rPr>
          <w:rFonts w:eastAsia="Arial"/>
          <w:color w:val="auto"/>
          <w:sz w:val="22"/>
          <w:szCs w:val="22"/>
        </w:rPr>
        <w:t xml:space="preserve">Tuto smlouvu lze měnit a doplňovat, po dohodě obou smluvních stran, pouze písemnými dodatky takto označovanými, číslovanými vzestupnou řadou a podepsanými oprávněnými zástupci obou smluvních stran. Tyto dodatky se stanou nedílnou součástí smlouvy a jiná ujednání jsou neplatná. </w:t>
      </w:r>
    </w:p>
    <w:p w14:paraId="0C7A0E6F" w14:textId="77777777" w:rsidR="006D3511" w:rsidRDefault="006D3511" w:rsidP="006D3511">
      <w:pPr>
        <w:pStyle w:val="Default"/>
        <w:numPr>
          <w:ilvl w:val="0"/>
          <w:numId w:val="12"/>
        </w:numPr>
        <w:spacing w:after="120" w:line="276" w:lineRule="auto"/>
        <w:ind w:left="426" w:hanging="426"/>
        <w:jc w:val="both"/>
        <w:rPr>
          <w:color w:val="auto"/>
          <w:sz w:val="22"/>
          <w:szCs w:val="22"/>
        </w:rPr>
      </w:pPr>
      <w:r w:rsidRPr="62464FF7">
        <w:rPr>
          <w:rFonts w:eastAsia="Arial"/>
          <w:color w:val="auto"/>
          <w:sz w:val="22"/>
          <w:szCs w:val="22"/>
        </w:rPr>
        <w:t xml:space="preserve">Prodávající bere na vědomí, že tato smlouva bude v souladu s úpravou zákona č. 340/2015 Sb., o zvláštních podmínkách účinnosti některých smluv, uveřejňování těchto smluv a o registru smluv (zákon o registru smluv) zveřejněna kupujícím v registru smluv. </w:t>
      </w:r>
    </w:p>
    <w:p w14:paraId="41887B76" w14:textId="4CF9D816" w:rsidR="006D3511" w:rsidRDefault="006D3511" w:rsidP="006D3511">
      <w:pPr>
        <w:pStyle w:val="Default"/>
        <w:numPr>
          <w:ilvl w:val="0"/>
          <w:numId w:val="12"/>
        </w:numPr>
        <w:spacing w:after="120" w:line="276" w:lineRule="auto"/>
        <w:ind w:left="426" w:hanging="426"/>
        <w:jc w:val="both"/>
        <w:rPr>
          <w:color w:val="auto"/>
          <w:sz w:val="22"/>
          <w:szCs w:val="22"/>
        </w:rPr>
      </w:pPr>
      <w:r w:rsidRPr="62464FF7">
        <w:rPr>
          <w:rFonts w:eastAsia="Arial"/>
          <w:color w:val="auto"/>
          <w:sz w:val="22"/>
          <w:szCs w:val="22"/>
        </w:rPr>
        <w:t xml:space="preserve">Tato smlouva je sepsána ve 2 výtiscích s platností originálu, z nichž každá smluvní strana obdrží po 1 výtisku. </w:t>
      </w:r>
      <w:r w:rsidR="00E978A6" w:rsidRPr="00FD24FE">
        <w:rPr>
          <w:rFonts w:eastAsia="Arial"/>
          <w:color w:val="auto"/>
          <w:sz w:val="22"/>
          <w:szCs w:val="22"/>
        </w:rPr>
        <w:t xml:space="preserve">Pokud je smlouva podepisována v elektronické podobě, je vyhotovena v jednom stejnopise podepsaném elektronicky oběma smluvními stranami. </w:t>
      </w:r>
    </w:p>
    <w:p w14:paraId="2BF52E1E" w14:textId="3A184FC2" w:rsidR="006D3511" w:rsidRDefault="006D3511" w:rsidP="006D3511">
      <w:pPr>
        <w:pStyle w:val="Default"/>
        <w:numPr>
          <w:ilvl w:val="0"/>
          <w:numId w:val="12"/>
        </w:numPr>
        <w:spacing w:after="120" w:line="276" w:lineRule="auto"/>
        <w:ind w:left="426" w:hanging="426"/>
        <w:jc w:val="both"/>
        <w:rPr>
          <w:color w:val="auto"/>
          <w:sz w:val="22"/>
          <w:szCs w:val="22"/>
        </w:rPr>
      </w:pPr>
      <w:r w:rsidRPr="62464FF7">
        <w:rPr>
          <w:rFonts w:eastAsia="Arial"/>
          <w:color w:val="auto"/>
          <w:sz w:val="22"/>
          <w:szCs w:val="22"/>
        </w:rPr>
        <w:t xml:space="preserve">Na důkaz souhlasu s celým obsahem této smlouvy připojují oprávnění zástupci smluvních stran svoje podpisy. </w:t>
      </w:r>
    </w:p>
    <w:p w14:paraId="7D042850" w14:textId="4F429378" w:rsidR="00DD1610" w:rsidRPr="00842720" w:rsidRDefault="006D3511" w:rsidP="00842720">
      <w:pPr>
        <w:pStyle w:val="Default"/>
        <w:numPr>
          <w:ilvl w:val="0"/>
          <w:numId w:val="12"/>
        </w:numPr>
        <w:spacing w:after="120" w:line="276" w:lineRule="auto"/>
        <w:ind w:left="426" w:hanging="426"/>
        <w:jc w:val="both"/>
        <w:rPr>
          <w:color w:val="auto"/>
          <w:sz w:val="22"/>
          <w:szCs w:val="22"/>
        </w:rPr>
      </w:pPr>
      <w:r w:rsidRPr="62464FF7">
        <w:rPr>
          <w:rFonts w:eastAsia="Arial"/>
          <w:color w:val="auto"/>
          <w:sz w:val="22"/>
          <w:szCs w:val="22"/>
        </w:rPr>
        <w:t xml:space="preserve">Tato smlouva nabývá platnosti dnem jejího podpisu oprávněnými zástupci obou smluvních stran a účinnosti dnem uveřejnění smlouvy v registru smluv. </w:t>
      </w:r>
    </w:p>
    <w:p w14:paraId="5953F8FB" w14:textId="77777777" w:rsidR="006D3511" w:rsidRDefault="006D3511" w:rsidP="006D3511">
      <w:pPr>
        <w:pStyle w:val="Default"/>
        <w:numPr>
          <w:ilvl w:val="0"/>
          <w:numId w:val="12"/>
        </w:numPr>
        <w:spacing w:after="120" w:line="276" w:lineRule="auto"/>
        <w:ind w:left="426" w:hanging="426"/>
        <w:jc w:val="both"/>
        <w:rPr>
          <w:color w:val="auto"/>
          <w:sz w:val="22"/>
          <w:szCs w:val="22"/>
        </w:rPr>
      </w:pPr>
      <w:r w:rsidRPr="62464FF7">
        <w:rPr>
          <w:rFonts w:eastAsia="Arial"/>
          <w:color w:val="auto"/>
          <w:sz w:val="22"/>
          <w:szCs w:val="22"/>
        </w:rPr>
        <w:t xml:space="preserve">Nedílnou součástí této smlouvy je: </w:t>
      </w:r>
    </w:p>
    <w:p w14:paraId="0583A043" w14:textId="3F67E0BB" w:rsidR="006D3511" w:rsidRPr="00CA5F74" w:rsidRDefault="006D3511" w:rsidP="00C36C95">
      <w:pPr>
        <w:pStyle w:val="Default"/>
        <w:spacing w:after="120" w:line="276" w:lineRule="auto"/>
        <w:ind w:left="426"/>
        <w:jc w:val="both"/>
        <w:rPr>
          <w:rFonts w:eastAsia="Arial"/>
          <w:color w:val="auto"/>
          <w:sz w:val="22"/>
          <w:szCs w:val="22"/>
        </w:rPr>
      </w:pPr>
      <w:r w:rsidRPr="00CD1BA2">
        <w:rPr>
          <w:rFonts w:eastAsia="Arial"/>
          <w:color w:val="auto"/>
          <w:sz w:val="22"/>
          <w:szCs w:val="22"/>
        </w:rPr>
        <w:t xml:space="preserve">Příloha č. 1 – Technická specifikace </w:t>
      </w:r>
      <w:r w:rsidRPr="00F14FEB">
        <w:rPr>
          <w:rFonts w:eastAsia="Arial"/>
          <w:i/>
          <w:color w:val="auto"/>
          <w:sz w:val="22"/>
          <w:szCs w:val="22"/>
        </w:rPr>
        <w:t>(</w:t>
      </w:r>
      <w:r w:rsidR="00212954" w:rsidRPr="00F14FEB">
        <w:rPr>
          <w:rFonts w:eastAsia="Arial"/>
          <w:bCs/>
          <w:i/>
          <w:sz w:val="22"/>
          <w:szCs w:val="22"/>
        </w:rPr>
        <w:t>tvořena přílohou č. 3 výzvy k podání nabídky, kterou je dodavatel povinen vyplnit dle instrukcí zadavatele a předložit ve své nabídce</w:t>
      </w:r>
      <w:r w:rsidRPr="00F14FEB">
        <w:rPr>
          <w:rFonts w:eastAsia="Arial"/>
          <w:i/>
          <w:color w:val="auto"/>
          <w:sz w:val="22"/>
          <w:szCs w:val="22"/>
        </w:rPr>
        <w:t xml:space="preserve">) </w:t>
      </w:r>
    </w:p>
    <w:p w14:paraId="76BFE722" w14:textId="77777777" w:rsidR="00C36C95" w:rsidRDefault="00C36C95" w:rsidP="006D3511">
      <w:pPr>
        <w:pStyle w:val="Default"/>
        <w:spacing w:after="120" w:line="276" w:lineRule="auto"/>
        <w:rPr>
          <w:rFonts w:eastAsia="Arial"/>
          <w:color w:val="auto"/>
          <w:sz w:val="22"/>
          <w:szCs w:val="22"/>
        </w:rPr>
      </w:pPr>
    </w:p>
    <w:p w14:paraId="59FDC55A" w14:textId="5577FA08" w:rsidR="006D3511" w:rsidRPr="00CA5F74" w:rsidRDefault="006D3511" w:rsidP="006D3511">
      <w:pPr>
        <w:pStyle w:val="Default"/>
        <w:spacing w:after="120" w:line="276" w:lineRule="auto"/>
        <w:rPr>
          <w:rFonts w:eastAsia="Arial"/>
          <w:color w:val="auto"/>
          <w:sz w:val="22"/>
          <w:szCs w:val="22"/>
        </w:rPr>
      </w:pPr>
      <w:r w:rsidRPr="62464FF7">
        <w:rPr>
          <w:rFonts w:eastAsia="Arial"/>
          <w:color w:val="auto"/>
          <w:sz w:val="22"/>
          <w:szCs w:val="22"/>
        </w:rPr>
        <w:t xml:space="preserve">V Praze </w:t>
      </w:r>
      <w:r w:rsidR="009F5064" w:rsidRPr="62464FF7">
        <w:rPr>
          <w:rFonts w:eastAsia="Arial"/>
          <w:color w:val="auto"/>
          <w:sz w:val="22"/>
          <w:szCs w:val="22"/>
        </w:rPr>
        <w:t>dne _</w:t>
      </w:r>
      <w:r w:rsidR="009F5064" w:rsidRPr="009F5064">
        <w:rPr>
          <w:rFonts w:eastAsia="Arial"/>
          <w:color w:val="auto"/>
          <w:sz w:val="22"/>
          <w:szCs w:val="22"/>
        </w:rPr>
        <w:t>_____________</w:t>
      </w:r>
      <w:r w:rsidRPr="62464FF7">
        <w:rPr>
          <w:rFonts w:eastAsia="Arial"/>
          <w:color w:val="auto"/>
          <w:sz w:val="22"/>
          <w:szCs w:val="22"/>
        </w:rPr>
        <w:t xml:space="preserve"> </w:t>
      </w:r>
      <w:r w:rsidRPr="00CA5F74">
        <w:rPr>
          <w:color w:val="auto"/>
          <w:sz w:val="22"/>
          <w:szCs w:val="22"/>
        </w:rPr>
        <w:tab/>
      </w:r>
      <w:r w:rsidRPr="00CA5F74">
        <w:rPr>
          <w:color w:val="auto"/>
          <w:sz w:val="22"/>
          <w:szCs w:val="22"/>
        </w:rPr>
        <w:tab/>
      </w:r>
      <w:r w:rsidRPr="00CA5F74">
        <w:rPr>
          <w:color w:val="auto"/>
          <w:sz w:val="22"/>
          <w:szCs w:val="22"/>
        </w:rPr>
        <w:tab/>
      </w:r>
      <w:r w:rsidRPr="62464FF7">
        <w:rPr>
          <w:rFonts w:eastAsia="Arial"/>
          <w:color w:val="auto"/>
          <w:sz w:val="22"/>
          <w:szCs w:val="22"/>
        </w:rPr>
        <w:t xml:space="preserve">V </w:t>
      </w:r>
      <w:r w:rsidRPr="62464FF7">
        <w:rPr>
          <w:rFonts w:eastAsia="Arial"/>
          <w:b/>
          <w:bCs/>
          <w:sz w:val="22"/>
          <w:szCs w:val="22"/>
          <w:highlight w:val="yellow"/>
        </w:rPr>
        <w:t>[•]</w:t>
      </w:r>
      <w:r w:rsidRPr="62464FF7">
        <w:rPr>
          <w:rFonts w:eastAsia="Arial"/>
          <w:b/>
          <w:bCs/>
          <w:sz w:val="22"/>
          <w:szCs w:val="22"/>
        </w:rPr>
        <w:t xml:space="preserve"> </w:t>
      </w:r>
      <w:r w:rsidRPr="62464FF7">
        <w:rPr>
          <w:rFonts w:eastAsia="Arial"/>
          <w:color w:val="auto"/>
          <w:sz w:val="22"/>
          <w:szCs w:val="22"/>
        </w:rPr>
        <w:t xml:space="preserve">dne </w:t>
      </w:r>
      <w:r w:rsidRPr="62464FF7">
        <w:rPr>
          <w:rFonts w:eastAsia="Arial"/>
          <w:b/>
          <w:bCs/>
          <w:sz w:val="22"/>
          <w:szCs w:val="22"/>
          <w:highlight w:val="yellow"/>
        </w:rPr>
        <w:t>[•]</w:t>
      </w:r>
      <w:r w:rsidR="00195F95">
        <w:rPr>
          <w:rFonts w:eastAsia="Arial"/>
          <w:color w:val="auto"/>
          <w:sz w:val="22"/>
          <w:szCs w:val="22"/>
          <w:highlight w:val="yellow"/>
        </w:rPr>
        <w:t xml:space="preserve"> 202</w:t>
      </w:r>
      <w:r w:rsidR="000E4BB7" w:rsidRPr="00CA17CC">
        <w:rPr>
          <w:rFonts w:eastAsia="Arial"/>
          <w:color w:val="auto"/>
          <w:sz w:val="22"/>
          <w:szCs w:val="22"/>
          <w:highlight w:val="yellow"/>
        </w:rPr>
        <w:t>2</w:t>
      </w:r>
      <w:r w:rsidRPr="62464FF7">
        <w:rPr>
          <w:rFonts w:eastAsia="Arial"/>
          <w:color w:val="auto"/>
          <w:sz w:val="22"/>
          <w:szCs w:val="22"/>
        </w:rPr>
        <w:t xml:space="preserve"> </w:t>
      </w:r>
    </w:p>
    <w:p w14:paraId="4F8158F1" w14:textId="77777777" w:rsidR="00C0099F" w:rsidRDefault="00C0099F" w:rsidP="006D3511">
      <w:pPr>
        <w:pStyle w:val="Default"/>
        <w:spacing w:after="120" w:line="276" w:lineRule="auto"/>
        <w:rPr>
          <w:rFonts w:eastAsia="Arial"/>
          <w:color w:val="auto"/>
          <w:sz w:val="22"/>
          <w:szCs w:val="22"/>
        </w:rPr>
      </w:pPr>
      <w:bookmarkStart w:id="5" w:name="_Hlk57125360"/>
    </w:p>
    <w:p w14:paraId="3512CB51" w14:textId="77777777" w:rsidR="004D50E6" w:rsidRDefault="004D50E6" w:rsidP="006D3511">
      <w:pPr>
        <w:pStyle w:val="Default"/>
        <w:spacing w:after="120" w:line="276" w:lineRule="auto"/>
        <w:rPr>
          <w:rFonts w:eastAsia="Arial"/>
          <w:color w:val="auto"/>
          <w:sz w:val="22"/>
          <w:szCs w:val="22"/>
        </w:rPr>
      </w:pPr>
    </w:p>
    <w:p w14:paraId="44A3835B" w14:textId="34A4E5DB" w:rsidR="006D3511" w:rsidRPr="00CA5F74" w:rsidRDefault="006D3511" w:rsidP="006D3511">
      <w:pPr>
        <w:pStyle w:val="Default"/>
        <w:spacing w:after="120" w:line="276" w:lineRule="auto"/>
        <w:rPr>
          <w:rFonts w:eastAsia="Arial"/>
          <w:color w:val="auto"/>
          <w:sz w:val="22"/>
          <w:szCs w:val="22"/>
        </w:rPr>
      </w:pPr>
      <w:r w:rsidRPr="62464FF7">
        <w:rPr>
          <w:rFonts w:eastAsia="Arial"/>
          <w:color w:val="auto"/>
          <w:sz w:val="22"/>
          <w:szCs w:val="22"/>
        </w:rPr>
        <w:t>_________________________</w:t>
      </w:r>
      <w:bookmarkEnd w:id="5"/>
      <w:r w:rsidRPr="62464FF7">
        <w:rPr>
          <w:rFonts w:eastAsia="Arial"/>
          <w:color w:val="auto"/>
          <w:sz w:val="22"/>
          <w:szCs w:val="22"/>
        </w:rPr>
        <w:t xml:space="preserve"> </w:t>
      </w:r>
      <w:r w:rsidRPr="00CA5F74">
        <w:rPr>
          <w:color w:val="auto"/>
          <w:sz w:val="22"/>
          <w:szCs w:val="22"/>
        </w:rPr>
        <w:tab/>
      </w:r>
      <w:r w:rsidRPr="00CA5F74">
        <w:rPr>
          <w:color w:val="auto"/>
          <w:sz w:val="22"/>
          <w:szCs w:val="22"/>
        </w:rPr>
        <w:tab/>
      </w:r>
      <w:r w:rsidRPr="00CA5F74">
        <w:rPr>
          <w:color w:val="auto"/>
          <w:sz w:val="22"/>
          <w:szCs w:val="22"/>
        </w:rPr>
        <w:tab/>
      </w:r>
      <w:r w:rsidRPr="62464FF7">
        <w:rPr>
          <w:rFonts w:eastAsia="Arial"/>
          <w:color w:val="auto"/>
          <w:sz w:val="22"/>
          <w:szCs w:val="22"/>
        </w:rPr>
        <w:t xml:space="preserve">__________________________ </w:t>
      </w:r>
    </w:p>
    <w:p w14:paraId="4FF31F36" w14:textId="331EF12D" w:rsidR="006D3511" w:rsidRPr="00873569" w:rsidRDefault="00277D5D" w:rsidP="004D50E6">
      <w:pPr>
        <w:pStyle w:val="Default"/>
        <w:spacing w:line="276" w:lineRule="auto"/>
        <w:rPr>
          <w:rFonts w:eastAsia="Arial"/>
          <w:color w:val="auto"/>
          <w:sz w:val="22"/>
          <w:szCs w:val="22"/>
        </w:rPr>
      </w:pPr>
      <w:r w:rsidRPr="00277D5D">
        <w:rPr>
          <w:b/>
          <w:color w:val="auto"/>
          <w:sz w:val="22"/>
          <w:szCs w:val="22"/>
        </w:rPr>
        <w:t>doc. Ing. Pav</w:t>
      </w:r>
      <w:r>
        <w:rPr>
          <w:b/>
          <w:color w:val="auto"/>
          <w:sz w:val="22"/>
          <w:szCs w:val="22"/>
        </w:rPr>
        <w:t>el</w:t>
      </w:r>
      <w:r w:rsidRPr="00277D5D">
        <w:rPr>
          <w:b/>
          <w:color w:val="auto"/>
          <w:sz w:val="22"/>
          <w:szCs w:val="22"/>
        </w:rPr>
        <w:t xml:space="preserve"> Peterk</w:t>
      </w:r>
      <w:r>
        <w:rPr>
          <w:b/>
          <w:color w:val="auto"/>
          <w:sz w:val="22"/>
          <w:szCs w:val="22"/>
        </w:rPr>
        <w:t>a</w:t>
      </w:r>
      <w:r w:rsidRPr="00277D5D">
        <w:rPr>
          <w:b/>
          <w:color w:val="auto"/>
          <w:sz w:val="22"/>
          <w:szCs w:val="22"/>
        </w:rPr>
        <w:t>, Ph.D.</w:t>
      </w:r>
      <w:r w:rsidR="006D3511" w:rsidRPr="00873569">
        <w:rPr>
          <w:b/>
          <w:color w:val="auto"/>
          <w:sz w:val="22"/>
          <w:szCs w:val="22"/>
        </w:rPr>
        <w:tab/>
      </w:r>
      <w:r w:rsidR="006D3511" w:rsidRPr="00873569">
        <w:rPr>
          <w:color w:val="auto"/>
          <w:sz w:val="22"/>
          <w:szCs w:val="22"/>
        </w:rPr>
        <w:tab/>
      </w:r>
      <w:r w:rsidR="006D3511" w:rsidRPr="00873569">
        <w:rPr>
          <w:color w:val="auto"/>
          <w:sz w:val="22"/>
          <w:szCs w:val="22"/>
        </w:rPr>
        <w:tab/>
      </w:r>
      <w:r w:rsidR="006D3511" w:rsidRPr="00873569">
        <w:rPr>
          <w:rFonts w:eastAsia="Arial"/>
          <w:b/>
          <w:bCs/>
          <w:sz w:val="22"/>
          <w:szCs w:val="22"/>
          <w:highlight w:val="yellow"/>
        </w:rPr>
        <w:t>[•]</w:t>
      </w:r>
    </w:p>
    <w:p w14:paraId="3D013CB3" w14:textId="77777777" w:rsidR="006D3511" w:rsidRPr="00873569" w:rsidRDefault="006D3511" w:rsidP="004D50E6">
      <w:pPr>
        <w:pStyle w:val="Default"/>
        <w:spacing w:line="276" w:lineRule="auto"/>
        <w:rPr>
          <w:rFonts w:eastAsia="Arial"/>
          <w:color w:val="auto"/>
          <w:sz w:val="22"/>
          <w:szCs w:val="22"/>
        </w:rPr>
      </w:pPr>
      <w:r w:rsidRPr="00873569">
        <w:rPr>
          <w:rFonts w:eastAsia="Arial"/>
          <w:color w:val="auto"/>
          <w:sz w:val="22"/>
          <w:szCs w:val="22"/>
        </w:rPr>
        <w:t xml:space="preserve">ředitel </w:t>
      </w:r>
      <w:r w:rsidRPr="00873569">
        <w:rPr>
          <w:color w:val="auto"/>
          <w:sz w:val="22"/>
          <w:szCs w:val="22"/>
        </w:rPr>
        <w:tab/>
      </w:r>
      <w:r w:rsidRPr="00873569">
        <w:rPr>
          <w:color w:val="auto"/>
          <w:sz w:val="22"/>
          <w:szCs w:val="22"/>
        </w:rPr>
        <w:tab/>
      </w:r>
      <w:r w:rsidRPr="00873569">
        <w:rPr>
          <w:color w:val="auto"/>
          <w:sz w:val="22"/>
          <w:szCs w:val="22"/>
        </w:rPr>
        <w:tab/>
      </w:r>
      <w:r w:rsidRPr="00873569">
        <w:rPr>
          <w:color w:val="auto"/>
          <w:sz w:val="22"/>
          <w:szCs w:val="22"/>
        </w:rPr>
        <w:tab/>
      </w:r>
      <w:r w:rsidRPr="00873569">
        <w:rPr>
          <w:color w:val="auto"/>
          <w:sz w:val="22"/>
          <w:szCs w:val="22"/>
        </w:rPr>
        <w:tab/>
      </w:r>
      <w:r w:rsidRPr="00873569">
        <w:rPr>
          <w:color w:val="auto"/>
          <w:sz w:val="22"/>
          <w:szCs w:val="22"/>
        </w:rPr>
        <w:tab/>
      </w:r>
      <w:r w:rsidRPr="00873569">
        <w:rPr>
          <w:color w:val="auto"/>
          <w:sz w:val="22"/>
          <w:szCs w:val="22"/>
        </w:rPr>
        <w:tab/>
      </w:r>
      <w:r w:rsidRPr="00873569">
        <w:rPr>
          <w:rFonts w:eastAsia="Arial"/>
          <w:b/>
          <w:bCs/>
          <w:sz w:val="22"/>
          <w:szCs w:val="22"/>
          <w:highlight w:val="yellow"/>
        </w:rPr>
        <w:t>[•]</w:t>
      </w:r>
    </w:p>
    <w:p w14:paraId="6E0D9DB5" w14:textId="33619CB2" w:rsidR="00934399" w:rsidRPr="00842720" w:rsidRDefault="006D3511" w:rsidP="004D50E6">
      <w:pPr>
        <w:spacing w:after="0"/>
        <w:rPr>
          <w:rFonts w:ascii="Arial" w:eastAsia="Arial" w:hAnsi="Arial" w:cs="Arial"/>
        </w:rPr>
      </w:pPr>
      <w:r w:rsidRPr="00873569">
        <w:rPr>
          <w:rFonts w:ascii="Arial" w:eastAsia="Arial" w:hAnsi="Arial" w:cs="Arial"/>
        </w:rPr>
        <w:t>Ústav</w:t>
      </w:r>
      <w:r w:rsidR="00456D35">
        <w:rPr>
          <w:rFonts w:ascii="Arial" w:eastAsia="Arial" w:hAnsi="Arial" w:cs="Arial"/>
        </w:rPr>
        <w:t>u</w:t>
      </w:r>
      <w:r w:rsidRPr="00873569">
        <w:rPr>
          <w:rFonts w:ascii="Arial" w:eastAsia="Arial" w:hAnsi="Arial" w:cs="Arial"/>
        </w:rPr>
        <w:t xml:space="preserve"> </w:t>
      </w:r>
      <w:proofErr w:type="spellStart"/>
      <w:r w:rsidRPr="00873569">
        <w:rPr>
          <w:rFonts w:ascii="Arial" w:eastAsia="Arial" w:hAnsi="Arial" w:cs="Arial"/>
        </w:rPr>
        <w:t>fotoniky</w:t>
      </w:r>
      <w:proofErr w:type="spellEnd"/>
      <w:r w:rsidRPr="00873569">
        <w:rPr>
          <w:rFonts w:ascii="Arial" w:eastAsia="Arial" w:hAnsi="Arial" w:cs="Arial"/>
        </w:rPr>
        <w:t xml:space="preserve"> a elektroniky AV ČR, v. v. i.</w:t>
      </w:r>
      <w:r w:rsidRPr="00873569">
        <w:rPr>
          <w:rFonts w:ascii="Arial" w:hAnsi="Arial" w:cs="Arial"/>
        </w:rPr>
        <w:tab/>
      </w:r>
      <w:r w:rsidRPr="00CA5F74">
        <w:rPr>
          <w:rFonts w:ascii="Arial" w:hAnsi="Arial" w:cs="Arial"/>
        </w:rPr>
        <w:tab/>
      </w:r>
      <w:r w:rsidRPr="62464FF7">
        <w:rPr>
          <w:rFonts w:ascii="Arial" w:eastAsia="Arial" w:hAnsi="Arial" w:cs="Arial"/>
          <w:b/>
          <w:bCs/>
          <w:highlight w:val="yellow"/>
        </w:rPr>
        <w:t>[•]</w:t>
      </w:r>
      <w:r w:rsidR="00934399">
        <w:rPr>
          <w:rFonts w:ascii="Arial" w:hAnsi="Arial" w:cs="Arial"/>
          <w:sz w:val="24"/>
          <w:szCs w:val="24"/>
        </w:rPr>
        <w:tab/>
      </w:r>
    </w:p>
    <w:p w14:paraId="04AA9FC2" w14:textId="681BCEC5" w:rsidR="00415E98" w:rsidRPr="00934399" w:rsidRDefault="00415E98" w:rsidP="004D50E6">
      <w:pPr>
        <w:spacing w:after="0"/>
      </w:pPr>
    </w:p>
    <w:sectPr w:rsidR="00415E98" w:rsidRPr="00934399" w:rsidSect="0019652C">
      <w:headerReference w:type="default" r:id="rId11"/>
      <w:footerReference w:type="default" r:id="rId12"/>
      <w:pgSz w:w="11906" w:h="16838"/>
      <w:pgMar w:top="1953" w:right="1134" w:bottom="1985" w:left="1134" w:header="170" w:footer="45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63578" w16cex:dateUtc="2022-05-11T11:15:00Z"/>
  <w16cex:commentExtensible w16cex:durableId="2626617A" w16cex:dateUtc="2022-05-11T14:23:00Z"/>
  <w16cex:commentExtensible w16cex:durableId="68F5AA86" w16cex:dateUtc="2022-05-16T13:07:00Z"/>
  <w16cex:commentExtensible w16cex:durableId="2624E0B7" w16cex:dateUtc="2022-05-10T11:01:00Z"/>
  <w16cex:commentExtensible w16cex:durableId="26261A87" w16cex:dateUtc="2022-05-11T09:20:00Z"/>
  <w16cex:commentExtensible w16cex:durableId="262751F3" w16cex:dateUtc="2022-05-12T07:29:00Z"/>
  <w16cex:commentExtensible w16cex:durableId="4474F034" w16cex:dateUtc="2022-05-16T13:09:00Z"/>
  <w16cex:commentExtensible w16cex:durableId="2631DAB6" w16cex:dateUtc="2022-05-20T07:15:00Z"/>
  <w16cex:commentExtensible w16cex:durableId="12F6805B" w16cex:dateUtc="2022-05-23T07:07:00Z"/>
  <w16cex:commentExtensible w16cex:durableId="26263BC8" w16cex:dateUtc="2022-05-11T11:42:00Z"/>
  <w16cex:commentExtensible w16cex:durableId="570F87B5" w16cex:dateUtc="2022-05-16T13:03:00Z"/>
  <w16cex:commentExtensible w16cex:durableId="26261AE6" w16cex:dateUtc="2022-05-11T09:22:00Z"/>
  <w16cex:commentExtensible w16cex:durableId="26275AB1" w16cex:dateUtc="2022-05-12T08:06:00Z"/>
  <w16cex:commentExtensible w16cex:durableId="2626528A" w16cex:dateUtc="2022-05-11T13:19:00Z"/>
  <w16cex:commentExtensible w16cex:durableId="2626537A" w16cex:dateUtc="2022-05-11T13:2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83FC6" w14:textId="77777777" w:rsidR="005A0563" w:rsidRDefault="005A0563" w:rsidP="00CD1C16">
      <w:pPr>
        <w:spacing w:after="0" w:line="240" w:lineRule="auto"/>
      </w:pPr>
      <w:r>
        <w:separator/>
      </w:r>
    </w:p>
  </w:endnote>
  <w:endnote w:type="continuationSeparator" w:id="0">
    <w:p w14:paraId="19383D6F" w14:textId="77777777" w:rsidR="005A0563" w:rsidRDefault="005A0563" w:rsidP="00CD1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C6AFE" w14:textId="77777777" w:rsidR="00274E75" w:rsidRDefault="00C70697" w:rsidP="008F50BB">
    <w:pPr>
      <w:pStyle w:val="Footer"/>
      <w:ind w:left="-1134"/>
      <w:rPr>
        <w:noProof/>
        <w:lang w:eastAsia="cs-CZ"/>
      </w:rPr>
    </w:pPr>
    <w:r>
      <w:rPr>
        <w:noProof/>
        <w:color w:val="2B579A"/>
        <w:shd w:val="clear" w:color="auto" w:fill="E6E6E6"/>
        <w:lang w:val="en-US"/>
      </w:rPr>
      <mc:AlternateContent>
        <mc:Choice Requires="wps">
          <w:drawing>
            <wp:anchor distT="0" distB="0" distL="114300" distR="114300" simplePos="0" relativeHeight="251660288" behindDoc="0" locked="0" layoutInCell="1" allowOverlap="1" wp14:anchorId="14F9020B" wp14:editId="2FD00D2E">
              <wp:simplePos x="0" y="0"/>
              <wp:positionH relativeFrom="margin">
                <wp:align>left</wp:align>
              </wp:positionH>
              <wp:positionV relativeFrom="paragraph">
                <wp:posOffset>-369570</wp:posOffset>
              </wp:positionV>
              <wp:extent cx="6086475" cy="0"/>
              <wp:effectExtent l="0" t="0" r="9525" b="19050"/>
              <wp:wrapNone/>
              <wp:docPr id="2" name="Přímá spojnice 2"/>
              <wp:cNvGraphicFramePr/>
              <a:graphic xmlns:a="http://schemas.openxmlformats.org/drawingml/2006/main">
                <a:graphicData uri="http://schemas.microsoft.com/office/word/2010/wordprocessingShape">
                  <wps:wsp>
                    <wps:cNvCnPr/>
                    <wps:spPr>
                      <a:xfrm flipH="1" flipV="1">
                        <a:off x="0" y="0"/>
                        <a:ext cx="6086475" cy="0"/>
                      </a:xfrm>
                      <a:prstGeom prst="line">
                        <a:avLst/>
                      </a:prstGeom>
                      <a:ln w="12700">
                        <a:solidFill>
                          <a:srgbClr val="FFB2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line id="Přímá spojnice 2" style="position:absolute;flip:x y;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spid="_x0000_s1026" strokecolor="#ffb200" strokeweight="1pt" from="0,-29.1pt" to="479.25pt,-29.1pt" w14:anchorId="62A130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">
              <v:stroke joinstyle="miter"/>
              <w10:wrap anchorx="margin"/>
            </v:line>
          </w:pict>
        </mc:Fallback>
      </mc:AlternateContent>
    </w:r>
    <w:r w:rsidR="00415E98">
      <w:rPr>
        <w:noProof/>
        <w:color w:val="2B579A"/>
        <w:shd w:val="clear" w:color="auto" w:fill="E6E6E6"/>
        <w:lang w:val="en-US"/>
      </w:rPr>
      <mc:AlternateContent>
        <mc:Choice Requires="wps">
          <w:drawing>
            <wp:anchor distT="45720" distB="45720" distL="114300" distR="114300" simplePos="0" relativeHeight="251659264" behindDoc="1" locked="0" layoutInCell="1" allowOverlap="1" wp14:anchorId="5B96657E" wp14:editId="33C06D10">
              <wp:simplePos x="0" y="0"/>
              <wp:positionH relativeFrom="margin">
                <wp:posOffset>-84150</wp:posOffset>
              </wp:positionH>
              <wp:positionV relativeFrom="paragraph">
                <wp:posOffset>-338405</wp:posOffset>
              </wp:positionV>
              <wp:extent cx="6115050" cy="292100"/>
              <wp:effectExtent l="0" t="0" r="0" b="0"/>
              <wp:wrapNone/>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292100"/>
                      </a:xfrm>
                      <a:prstGeom prst="rect">
                        <a:avLst/>
                      </a:prstGeom>
                      <a:noFill/>
                      <a:ln w="9525">
                        <a:noFill/>
                        <a:miter lim="800000"/>
                        <a:headEnd/>
                        <a:tailEnd/>
                      </a:ln>
                    </wps:spPr>
                    <wps:txbx>
                      <w:txbxContent>
                        <w:p w14:paraId="0E0811F6" w14:textId="77777777" w:rsidR="00415E98" w:rsidRPr="00415E98" w:rsidRDefault="00415E98" w:rsidP="00415E98">
                          <w:pPr>
                            <w:pStyle w:val="text"/>
                            <w:rPr>
                              <w:rFonts w:asciiTheme="minorHAnsi" w:hAnsiTheme="minorHAnsi" w:cstheme="minorHAnsi"/>
                              <w:sz w:val="15"/>
                              <w:szCs w:val="15"/>
                              <w:lang w:val="cs-CZ"/>
                            </w:rPr>
                          </w:pPr>
                          <w:proofErr w:type="spellStart"/>
                          <w:r w:rsidRPr="00415E98">
                            <w:rPr>
                              <w:rFonts w:asciiTheme="minorHAnsi" w:hAnsiTheme="minorHAnsi" w:cstheme="minorHAnsi"/>
                              <w:sz w:val="15"/>
                              <w:szCs w:val="15"/>
                            </w:rPr>
                            <w:t>Ústav</w:t>
                          </w:r>
                          <w:proofErr w:type="spellEnd"/>
                          <w:r w:rsidRPr="00415E98">
                            <w:rPr>
                              <w:rFonts w:asciiTheme="minorHAnsi" w:hAnsiTheme="minorHAnsi" w:cstheme="minorHAnsi"/>
                              <w:sz w:val="15"/>
                              <w:szCs w:val="15"/>
                            </w:rPr>
                            <w:t xml:space="preserve"> </w:t>
                          </w:r>
                          <w:proofErr w:type="spellStart"/>
                          <w:r w:rsidRPr="00415E98">
                            <w:rPr>
                              <w:rFonts w:asciiTheme="minorHAnsi" w:hAnsiTheme="minorHAnsi" w:cstheme="minorHAnsi"/>
                              <w:sz w:val="15"/>
                              <w:szCs w:val="15"/>
                            </w:rPr>
                            <w:t>fotoniky</w:t>
                          </w:r>
                          <w:proofErr w:type="spellEnd"/>
                          <w:r w:rsidRPr="00415E98">
                            <w:rPr>
                              <w:rFonts w:asciiTheme="minorHAnsi" w:hAnsiTheme="minorHAnsi" w:cstheme="minorHAnsi"/>
                              <w:sz w:val="15"/>
                              <w:szCs w:val="15"/>
                            </w:rPr>
                            <w:t xml:space="preserve"> </w:t>
                          </w:r>
                          <w:proofErr w:type="gramStart"/>
                          <w:r w:rsidRPr="00415E98">
                            <w:rPr>
                              <w:rFonts w:asciiTheme="minorHAnsi" w:hAnsiTheme="minorHAnsi" w:cstheme="minorHAnsi"/>
                              <w:sz w:val="15"/>
                              <w:szCs w:val="15"/>
                            </w:rPr>
                            <w:t>a</w:t>
                          </w:r>
                          <w:proofErr w:type="gramEnd"/>
                          <w:r w:rsidRPr="00415E98">
                            <w:rPr>
                              <w:rFonts w:asciiTheme="minorHAnsi" w:hAnsiTheme="minorHAnsi" w:cstheme="minorHAnsi"/>
                              <w:sz w:val="15"/>
                              <w:szCs w:val="15"/>
                            </w:rPr>
                            <w:t xml:space="preserve"> </w:t>
                          </w:r>
                          <w:proofErr w:type="spellStart"/>
                          <w:r w:rsidRPr="00415E98">
                            <w:rPr>
                              <w:rFonts w:asciiTheme="minorHAnsi" w:hAnsiTheme="minorHAnsi" w:cstheme="minorHAnsi"/>
                              <w:sz w:val="15"/>
                              <w:szCs w:val="15"/>
                            </w:rPr>
                            <w:t>elektroniky</w:t>
                          </w:r>
                          <w:proofErr w:type="spellEnd"/>
                          <w:r w:rsidRPr="00415E98">
                            <w:rPr>
                              <w:rFonts w:asciiTheme="minorHAnsi" w:hAnsiTheme="minorHAnsi" w:cstheme="minorHAnsi"/>
                              <w:sz w:val="15"/>
                              <w:szCs w:val="15"/>
                            </w:rPr>
                            <w:t xml:space="preserve"> AV ČR, v. v. </w:t>
                          </w:r>
                          <w:proofErr w:type="spellStart"/>
                          <w:r w:rsidRPr="00415E98">
                            <w:rPr>
                              <w:rFonts w:asciiTheme="minorHAnsi" w:hAnsiTheme="minorHAnsi" w:cstheme="minorHAnsi"/>
                              <w:sz w:val="15"/>
                              <w:szCs w:val="15"/>
                            </w:rPr>
                            <w:t>i</w:t>
                          </w:r>
                          <w:proofErr w:type="spellEnd"/>
                          <w:r w:rsidRPr="00415E98">
                            <w:rPr>
                              <w:rFonts w:asciiTheme="minorHAnsi" w:hAnsiTheme="minorHAnsi" w:cstheme="minorHAnsi"/>
                              <w:sz w:val="15"/>
                              <w:szCs w:val="15"/>
                            </w:rPr>
                            <w:t xml:space="preserve">. | </w:t>
                          </w:r>
                          <w:proofErr w:type="spellStart"/>
                          <w:r>
                            <w:rPr>
                              <w:rFonts w:asciiTheme="minorHAnsi" w:hAnsiTheme="minorHAnsi" w:cstheme="minorHAnsi"/>
                              <w:sz w:val="15"/>
                              <w:szCs w:val="15"/>
                            </w:rPr>
                            <w:t>Chaberská</w:t>
                          </w:r>
                          <w:proofErr w:type="spellEnd"/>
                          <w:r>
                            <w:rPr>
                              <w:rFonts w:asciiTheme="minorHAnsi" w:hAnsiTheme="minorHAnsi" w:cstheme="minorHAnsi"/>
                              <w:sz w:val="15"/>
                              <w:szCs w:val="15"/>
                            </w:rPr>
                            <w:t xml:space="preserve"> 1014/57, 182 51 </w:t>
                          </w:r>
                          <w:r w:rsidRPr="00415E98">
                            <w:rPr>
                              <w:rFonts w:asciiTheme="minorHAnsi" w:hAnsiTheme="minorHAnsi" w:cstheme="minorHAnsi"/>
                              <w:sz w:val="15"/>
                              <w:szCs w:val="15"/>
                            </w:rPr>
                            <w:t xml:space="preserve">Praha 8 – </w:t>
                          </w:r>
                          <w:proofErr w:type="spellStart"/>
                          <w:r w:rsidRPr="00415E98">
                            <w:rPr>
                              <w:rFonts w:asciiTheme="minorHAnsi" w:hAnsiTheme="minorHAnsi" w:cstheme="minorHAnsi"/>
                              <w:sz w:val="15"/>
                              <w:szCs w:val="15"/>
                            </w:rPr>
                            <w:t>Kobylisy</w:t>
                          </w:r>
                          <w:proofErr w:type="spellEnd"/>
                          <w:r w:rsidRPr="00415E98">
                            <w:rPr>
                              <w:rFonts w:asciiTheme="minorHAnsi" w:hAnsiTheme="minorHAnsi" w:cstheme="minorHAnsi"/>
                              <w:sz w:val="15"/>
                              <w:szCs w:val="15"/>
                            </w:rPr>
                            <w:t xml:space="preserve"> | tel.: +420 266 773 400 | www.ufe.cz</w:t>
                          </w:r>
                        </w:p>
                        <w:p w14:paraId="66A5C9AE" w14:textId="77777777" w:rsidR="00415E98" w:rsidRDefault="00415E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96657E" id="_x0000_t202" coordsize="21600,21600" o:spt="202" path="m,l,21600r21600,l21600,xe">
              <v:stroke joinstyle="miter"/>
              <v:path gradientshapeok="t" o:connecttype="rect"/>
            </v:shapetype>
            <v:shape id="Textové pole 2" o:spid="_x0000_s1027" type="#_x0000_t202" style="position:absolute;left:0;text-align:left;margin-left:-6.65pt;margin-top:-26.65pt;width:481.5pt;height:23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" filled="f" stroked="f">
              <v:textbox>
                <w:txbxContent>
                  <w:p w14:paraId="0E0811F6" w14:textId="77777777" w:rsidR="00415E98" w:rsidRPr="00415E98" w:rsidRDefault="00415E98" w:rsidP="00415E98">
                    <w:pPr>
                      <w:pStyle w:val="text"/>
                      <w:rPr>
                        <w:rFonts w:asciiTheme="minorHAnsi" w:hAnsiTheme="minorHAnsi" w:cstheme="minorHAnsi"/>
                        <w:sz w:val="15"/>
                        <w:szCs w:val="15"/>
                        <w:lang w:val="cs-CZ"/>
                      </w:rPr>
                    </w:pPr>
                    <w:proofErr w:type="spellStart"/>
                    <w:r w:rsidRPr="00415E98">
                      <w:rPr>
                        <w:rFonts w:asciiTheme="minorHAnsi" w:hAnsiTheme="minorHAnsi" w:cstheme="minorHAnsi"/>
                        <w:sz w:val="15"/>
                        <w:szCs w:val="15"/>
                      </w:rPr>
                      <w:t>Ústav</w:t>
                    </w:r>
                    <w:proofErr w:type="spellEnd"/>
                    <w:r w:rsidRPr="00415E98">
                      <w:rPr>
                        <w:rFonts w:asciiTheme="minorHAnsi" w:hAnsiTheme="minorHAnsi" w:cstheme="minorHAnsi"/>
                        <w:sz w:val="15"/>
                        <w:szCs w:val="15"/>
                      </w:rPr>
                      <w:t xml:space="preserve"> </w:t>
                    </w:r>
                    <w:proofErr w:type="spellStart"/>
                    <w:r w:rsidRPr="00415E98">
                      <w:rPr>
                        <w:rFonts w:asciiTheme="minorHAnsi" w:hAnsiTheme="minorHAnsi" w:cstheme="minorHAnsi"/>
                        <w:sz w:val="15"/>
                        <w:szCs w:val="15"/>
                      </w:rPr>
                      <w:t>fotoniky</w:t>
                    </w:r>
                    <w:proofErr w:type="spellEnd"/>
                    <w:r w:rsidRPr="00415E98">
                      <w:rPr>
                        <w:rFonts w:asciiTheme="minorHAnsi" w:hAnsiTheme="minorHAnsi" w:cstheme="minorHAnsi"/>
                        <w:sz w:val="15"/>
                        <w:szCs w:val="15"/>
                      </w:rPr>
                      <w:t xml:space="preserve"> </w:t>
                    </w:r>
                    <w:proofErr w:type="gramStart"/>
                    <w:r w:rsidRPr="00415E98">
                      <w:rPr>
                        <w:rFonts w:asciiTheme="minorHAnsi" w:hAnsiTheme="minorHAnsi" w:cstheme="minorHAnsi"/>
                        <w:sz w:val="15"/>
                        <w:szCs w:val="15"/>
                      </w:rPr>
                      <w:t>a</w:t>
                    </w:r>
                    <w:proofErr w:type="gramEnd"/>
                    <w:r w:rsidRPr="00415E98">
                      <w:rPr>
                        <w:rFonts w:asciiTheme="minorHAnsi" w:hAnsiTheme="minorHAnsi" w:cstheme="minorHAnsi"/>
                        <w:sz w:val="15"/>
                        <w:szCs w:val="15"/>
                      </w:rPr>
                      <w:t xml:space="preserve"> </w:t>
                    </w:r>
                    <w:proofErr w:type="spellStart"/>
                    <w:r w:rsidRPr="00415E98">
                      <w:rPr>
                        <w:rFonts w:asciiTheme="minorHAnsi" w:hAnsiTheme="minorHAnsi" w:cstheme="minorHAnsi"/>
                        <w:sz w:val="15"/>
                        <w:szCs w:val="15"/>
                      </w:rPr>
                      <w:t>elektroniky</w:t>
                    </w:r>
                    <w:proofErr w:type="spellEnd"/>
                    <w:r w:rsidRPr="00415E98">
                      <w:rPr>
                        <w:rFonts w:asciiTheme="minorHAnsi" w:hAnsiTheme="minorHAnsi" w:cstheme="minorHAnsi"/>
                        <w:sz w:val="15"/>
                        <w:szCs w:val="15"/>
                      </w:rPr>
                      <w:t xml:space="preserve"> AV ČR, v. v. </w:t>
                    </w:r>
                    <w:proofErr w:type="spellStart"/>
                    <w:r w:rsidRPr="00415E98">
                      <w:rPr>
                        <w:rFonts w:asciiTheme="minorHAnsi" w:hAnsiTheme="minorHAnsi" w:cstheme="minorHAnsi"/>
                        <w:sz w:val="15"/>
                        <w:szCs w:val="15"/>
                      </w:rPr>
                      <w:t>i</w:t>
                    </w:r>
                    <w:proofErr w:type="spellEnd"/>
                    <w:r w:rsidRPr="00415E98">
                      <w:rPr>
                        <w:rFonts w:asciiTheme="minorHAnsi" w:hAnsiTheme="minorHAnsi" w:cstheme="minorHAnsi"/>
                        <w:sz w:val="15"/>
                        <w:szCs w:val="15"/>
                      </w:rPr>
                      <w:t xml:space="preserve">. | </w:t>
                    </w:r>
                    <w:proofErr w:type="spellStart"/>
                    <w:r>
                      <w:rPr>
                        <w:rFonts w:asciiTheme="minorHAnsi" w:hAnsiTheme="minorHAnsi" w:cstheme="minorHAnsi"/>
                        <w:sz w:val="15"/>
                        <w:szCs w:val="15"/>
                      </w:rPr>
                      <w:t>Chaberská</w:t>
                    </w:r>
                    <w:proofErr w:type="spellEnd"/>
                    <w:r>
                      <w:rPr>
                        <w:rFonts w:asciiTheme="minorHAnsi" w:hAnsiTheme="minorHAnsi" w:cstheme="minorHAnsi"/>
                        <w:sz w:val="15"/>
                        <w:szCs w:val="15"/>
                      </w:rPr>
                      <w:t xml:space="preserve"> 1014/57, 182 51 </w:t>
                    </w:r>
                    <w:r w:rsidRPr="00415E98">
                      <w:rPr>
                        <w:rFonts w:asciiTheme="minorHAnsi" w:hAnsiTheme="minorHAnsi" w:cstheme="minorHAnsi"/>
                        <w:sz w:val="15"/>
                        <w:szCs w:val="15"/>
                      </w:rPr>
                      <w:t xml:space="preserve">Praha 8 – </w:t>
                    </w:r>
                    <w:proofErr w:type="spellStart"/>
                    <w:r w:rsidRPr="00415E98">
                      <w:rPr>
                        <w:rFonts w:asciiTheme="minorHAnsi" w:hAnsiTheme="minorHAnsi" w:cstheme="minorHAnsi"/>
                        <w:sz w:val="15"/>
                        <w:szCs w:val="15"/>
                      </w:rPr>
                      <w:t>Kobylisy</w:t>
                    </w:r>
                    <w:proofErr w:type="spellEnd"/>
                    <w:r w:rsidRPr="00415E98">
                      <w:rPr>
                        <w:rFonts w:asciiTheme="minorHAnsi" w:hAnsiTheme="minorHAnsi" w:cstheme="minorHAnsi"/>
                        <w:sz w:val="15"/>
                        <w:szCs w:val="15"/>
                      </w:rPr>
                      <w:t xml:space="preserve"> | tel.: +420 266 773 400 | www.ufe.cz</w:t>
                    </w:r>
                  </w:p>
                  <w:p w14:paraId="66A5C9AE" w14:textId="77777777" w:rsidR="00415E98" w:rsidRDefault="00415E98"/>
                </w:txbxContent>
              </v:textbox>
              <w10:wrap anchorx="margin"/>
            </v:shape>
          </w:pict>
        </mc:Fallback>
      </mc:AlternateContent>
    </w:r>
  </w:p>
  <w:p w14:paraId="30615569" w14:textId="0DBFDD60" w:rsidR="0019652C" w:rsidRPr="0019652C" w:rsidRDefault="0019652C" w:rsidP="0019652C">
    <w:pPr>
      <w:pStyle w:val="Footer"/>
      <w:jc w:val="right"/>
      <w:rPr>
        <w:rFonts w:ascii="Arial" w:hAnsi="Arial" w:cs="Arial"/>
        <w:sz w:val="20"/>
        <w:szCs w:val="20"/>
      </w:rPr>
    </w:pPr>
    <w:r w:rsidRPr="0019652C">
      <w:rPr>
        <w:rFonts w:ascii="Arial" w:hAnsi="Arial" w:cs="Arial"/>
        <w:sz w:val="20"/>
        <w:szCs w:val="20"/>
      </w:rPr>
      <w:t xml:space="preserve">Stránka </w:t>
    </w:r>
    <w:r w:rsidRPr="0019652C">
      <w:rPr>
        <w:rFonts w:ascii="Arial" w:hAnsi="Arial" w:cs="Arial"/>
        <w:b/>
        <w:bCs/>
        <w:color w:val="2B579A"/>
        <w:sz w:val="20"/>
        <w:szCs w:val="20"/>
        <w:shd w:val="clear" w:color="auto" w:fill="E6E6E6"/>
      </w:rPr>
      <w:fldChar w:fldCharType="begin"/>
    </w:r>
    <w:r w:rsidRPr="0019652C">
      <w:rPr>
        <w:rFonts w:ascii="Arial" w:hAnsi="Arial" w:cs="Arial"/>
        <w:b/>
        <w:bCs/>
        <w:sz w:val="20"/>
        <w:szCs w:val="20"/>
      </w:rPr>
      <w:instrText>PAGE</w:instrText>
    </w:r>
    <w:r w:rsidRPr="0019652C">
      <w:rPr>
        <w:rFonts w:ascii="Arial" w:hAnsi="Arial" w:cs="Arial"/>
        <w:b/>
        <w:bCs/>
        <w:color w:val="2B579A"/>
        <w:sz w:val="20"/>
        <w:szCs w:val="20"/>
        <w:shd w:val="clear" w:color="auto" w:fill="E6E6E6"/>
      </w:rPr>
      <w:fldChar w:fldCharType="separate"/>
    </w:r>
    <w:r w:rsidR="00D12636">
      <w:rPr>
        <w:rFonts w:ascii="Arial" w:hAnsi="Arial" w:cs="Arial"/>
        <w:b/>
        <w:bCs/>
        <w:noProof/>
        <w:sz w:val="20"/>
        <w:szCs w:val="20"/>
      </w:rPr>
      <w:t>8</w:t>
    </w:r>
    <w:r w:rsidRPr="0019652C">
      <w:rPr>
        <w:rFonts w:ascii="Arial" w:hAnsi="Arial" w:cs="Arial"/>
        <w:b/>
        <w:bCs/>
        <w:color w:val="2B579A"/>
        <w:sz w:val="20"/>
        <w:szCs w:val="20"/>
        <w:shd w:val="clear" w:color="auto" w:fill="E6E6E6"/>
      </w:rPr>
      <w:fldChar w:fldCharType="end"/>
    </w:r>
    <w:r w:rsidRPr="0019652C">
      <w:rPr>
        <w:rFonts w:ascii="Arial" w:hAnsi="Arial" w:cs="Arial"/>
        <w:sz w:val="20"/>
        <w:szCs w:val="20"/>
      </w:rPr>
      <w:t xml:space="preserve"> z </w:t>
    </w:r>
    <w:r w:rsidRPr="0019652C">
      <w:rPr>
        <w:rFonts w:ascii="Arial" w:hAnsi="Arial" w:cs="Arial"/>
        <w:b/>
        <w:bCs/>
        <w:color w:val="2B579A"/>
        <w:sz w:val="20"/>
        <w:szCs w:val="20"/>
        <w:shd w:val="clear" w:color="auto" w:fill="E6E6E6"/>
      </w:rPr>
      <w:fldChar w:fldCharType="begin"/>
    </w:r>
    <w:r w:rsidRPr="0019652C">
      <w:rPr>
        <w:rFonts w:ascii="Arial" w:hAnsi="Arial" w:cs="Arial"/>
        <w:b/>
        <w:bCs/>
        <w:sz w:val="20"/>
        <w:szCs w:val="20"/>
      </w:rPr>
      <w:instrText>NUMPAGES</w:instrText>
    </w:r>
    <w:r w:rsidRPr="0019652C">
      <w:rPr>
        <w:rFonts w:ascii="Arial" w:hAnsi="Arial" w:cs="Arial"/>
        <w:b/>
        <w:bCs/>
        <w:color w:val="2B579A"/>
        <w:sz w:val="20"/>
        <w:szCs w:val="20"/>
        <w:shd w:val="clear" w:color="auto" w:fill="E6E6E6"/>
      </w:rPr>
      <w:fldChar w:fldCharType="separate"/>
    </w:r>
    <w:r w:rsidR="00D12636">
      <w:rPr>
        <w:rFonts w:ascii="Arial" w:hAnsi="Arial" w:cs="Arial"/>
        <w:b/>
        <w:bCs/>
        <w:noProof/>
        <w:sz w:val="20"/>
        <w:szCs w:val="20"/>
      </w:rPr>
      <w:t>8</w:t>
    </w:r>
    <w:r w:rsidRPr="0019652C">
      <w:rPr>
        <w:rFonts w:ascii="Arial" w:hAnsi="Arial" w:cs="Arial"/>
        <w:b/>
        <w:bCs/>
        <w:color w:val="2B579A"/>
        <w:sz w:val="20"/>
        <w:szCs w:val="20"/>
        <w:shd w:val="clear" w:color="auto" w:fill="E6E6E6"/>
      </w:rPr>
      <w:fldChar w:fldCharType="end"/>
    </w:r>
  </w:p>
  <w:p w14:paraId="21166D65" w14:textId="77777777" w:rsidR="00CD1C16" w:rsidRDefault="00CD1C16" w:rsidP="008F50BB">
    <w:pPr>
      <w:pStyle w:val="Footer"/>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38D05" w14:textId="77777777" w:rsidR="005A0563" w:rsidRDefault="005A0563" w:rsidP="00CD1C16">
      <w:pPr>
        <w:spacing w:after="0" w:line="240" w:lineRule="auto"/>
      </w:pPr>
      <w:r>
        <w:separator/>
      </w:r>
    </w:p>
  </w:footnote>
  <w:footnote w:type="continuationSeparator" w:id="0">
    <w:p w14:paraId="36D1044F" w14:textId="77777777" w:rsidR="005A0563" w:rsidRDefault="005A0563" w:rsidP="00CD1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6C176" w14:textId="77777777" w:rsidR="00CD1C16" w:rsidRDefault="5B84996F" w:rsidP="00CD1C16">
    <w:pPr>
      <w:pStyle w:val="Header"/>
      <w:ind w:left="-1134"/>
    </w:pPr>
    <w:r>
      <w:rPr>
        <w:noProof/>
        <w:color w:val="2B579A"/>
        <w:shd w:val="clear" w:color="auto" w:fill="E6E6E6"/>
        <w:lang w:val="en-US"/>
      </w:rPr>
      <w:drawing>
        <wp:inline distT="0" distB="0" distL="0" distR="0" wp14:anchorId="441E54A5" wp14:editId="4009936C">
          <wp:extent cx="7559674" cy="1477737"/>
          <wp:effectExtent l="0" t="0" r="3175" b="8255"/>
          <wp:docPr id="1752813601"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pic:nvPicPr>
                <pic:blipFill>
                  <a:blip r:embed="rId1">
                    <a:extLst>
                      <a:ext uri="{28A0092B-C50C-407E-A947-70E740481C1C}">
                        <a14:useLocalDpi xmlns:a14="http://schemas.microsoft.com/office/drawing/2010/main" val="0"/>
                      </a:ext>
                    </a:extLst>
                  </a:blip>
                  <a:stretch>
                    <a:fillRect/>
                  </a:stretch>
                </pic:blipFill>
                <pic:spPr>
                  <a:xfrm>
                    <a:off x="0" y="0"/>
                    <a:ext cx="7559674" cy="14777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84131"/>
    <w:multiLevelType w:val="hybridMultilevel"/>
    <w:tmpl w:val="95626B94"/>
    <w:lvl w:ilvl="0" w:tplc="CABC0988">
      <w:start w:val="1"/>
      <w:numFmt w:val="decimal"/>
      <w:lvlText w:val="%1."/>
      <w:lvlJc w:val="left"/>
      <w:pPr>
        <w:ind w:left="720" w:hanging="360"/>
      </w:pPr>
      <w:rPr>
        <w:rFonts w:cs="Times New Roman"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A766F1"/>
    <w:multiLevelType w:val="hybridMultilevel"/>
    <w:tmpl w:val="95626B94"/>
    <w:lvl w:ilvl="0" w:tplc="CABC0988">
      <w:start w:val="1"/>
      <w:numFmt w:val="decimal"/>
      <w:lvlText w:val="%1."/>
      <w:lvlJc w:val="left"/>
      <w:pPr>
        <w:ind w:left="360" w:hanging="360"/>
      </w:pPr>
      <w:rPr>
        <w:rFonts w:cs="Times New Roman"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C1379A"/>
    <w:multiLevelType w:val="hybridMultilevel"/>
    <w:tmpl w:val="95626B94"/>
    <w:lvl w:ilvl="0" w:tplc="CABC0988">
      <w:start w:val="1"/>
      <w:numFmt w:val="decimal"/>
      <w:lvlText w:val="%1."/>
      <w:lvlJc w:val="left"/>
      <w:pPr>
        <w:ind w:left="720" w:hanging="360"/>
      </w:pPr>
      <w:rPr>
        <w:rFonts w:cs="Times New Roman"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8D268E9"/>
    <w:multiLevelType w:val="hybridMultilevel"/>
    <w:tmpl w:val="95626B94"/>
    <w:lvl w:ilvl="0" w:tplc="CABC0988">
      <w:start w:val="1"/>
      <w:numFmt w:val="decimal"/>
      <w:lvlText w:val="%1."/>
      <w:lvlJc w:val="left"/>
      <w:pPr>
        <w:ind w:left="720" w:hanging="360"/>
      </w:pPr>
      <w:rPr>
        <w:rFonts w:cs="Times New Roman"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8A444E6"/>
    <w:multiLevelType w:val="hybridMultilevel"/>
    <w:tmpl w:val="95626B94"/>
    <w:lvl w:ilvl="0" w:tplc="CABC0988">
      <w:start w:val="1"/>
      <w:numFmt w:val="decimal"/>
      <w:lvlText w:val="%1."/>
      <w:lvlJc w:val="left"/>
      <w:pPr>
        <w:ind w:left="360" w:hanging="360"/>
      </w:pPr>
      <w:rPr>
        <w:rFonts w:cs="Times New Roman"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E8B39BD"/>
    <w:multiLevelType w:val="hybridMultilevel"/>
    <w:tmpl w:val="95626B94"/>
    <w:lvl w:ilvl="0" w:tplc="FFFFFFFF">
      <w:start w:val="1"/>
      <w:numFmt w:val="decimal"/>
      <w:lvlText w:val="%1."/>
      <w:lvlJc w:val="left"/>
      <w:pPr>
        <w:ind w:left="360" w:hanging="360"/>
      </w:pPr>
      <w:rPr>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2257011"/>
    <w:multiLevelType w:val="hybridMultilevel"/>
    <w:tmpl w:val="95626B94"/>
    <w:lvl w:ilvl="0" w:tplc="FFFFFFFF">
      <w:start w:val="1"/>
      <w:numFmt w:val="decimal"/>
      <w:lvlText w:val="%1."/>
      <w:lvlJc w:val="left"/>
      <w:pPr>
        <w:ind w:left="360" w:hanging="360"/>
      </w:pPr>
      <w:rPr>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4334E99"/>
    <w:multiLevelType w:val="hybridMultilevel"/>
    <w:tmpl w:val="95626B94"/>
    <w:lvl w:ilvl="0" w:tplc="CABC0988">
      <w:start w:val="1"/>
      <w:numFmt w:val="decimal"/>
      <w:lvlText w:val="%1."/>
      <w:lvlJc w:val="left"/>
      <w:pPr>
        <w:ind w:left="720" w:hanging="360"/>
      </w:pPr>
      <w:rPr>
        <w:rFonts w:cs="Times New Roman"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05A761A"/>
    <w:multiLevelType w:val="hybridMultilevel"/>
    <w:tmpl w:val="59706F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5A813B9"/>
    <w:multiLevelType w:val="hybridMultilevel"/>
    <w:tmpl w:val="95626B94"/>
    <w:lvl w:ilvl="0" w:tplc="CABC0988">
      <w:start w:val="1"/>
      <w:numFmt w:val="decimal"/>
      <w:lvlText w:val="%1."/>
      <w:lvlJc w:val="left"/>
      <w:pPr>
        <w:ind w:left="720" w:hanging="360"/>
      </w:pPr>
      <w:rPr>
        <w:rFonts w:cs="Times New Roman"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DB30927"/>
    <w:multiLevelType w:val="hybridMultilevel"/>
    <w:tmpl w:val="95626B94"/>
    <w:lvl w:ilvl="0" w:tplc="CABC0988">
      <w:start w:val="1"/>
      <w:numFmt w:val="decimal"/>
      <w:lvlText w:val="%1."/>
      <w:lvlJc w:val="left"/>
      <w:pPr>
        <w:ind w:left="501" w:hanging="360"/>
      </w:pPr>
      <w:rPr>
        <w:rFonts w:cs="Times New Roman" w:hint="default"/>
        <w:b w:val="0"/>
        <w:i w:val="0"/>
        <w:sz w:val="22"/>
        <w:szCs w:val="22"/>
      </w:r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11" w15:restartNumberingAfterBreak="0">
    <w:nsid w:val="54743B7E"/>
    <w:multiLevelType w:val="hybridMultilevel"/>
    <w:tmpl w:val="95626B94"/>
    <w:lvl w:ilvl="0" w:tplc="FFFFFFFF">
      <w:start w:val="1"/>
      <w:numFmt w:val="decimal"/>
      <w:lvlText w:val="%1."/>
      <w:lvlJc w:val="left"/>
      <w:pPr>
        <w:ind w:left="720" w:hanging="360"/>
      </w:pPr>
      <w:rPr>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2C205D1"/>
    <w:multiLevelType w:val="hybridMultilevel"/>
    <w:tmpl w:val="B25ABEB0"/>
    <w:lvl w:ilvl="0" w:tplc="2BAE0A90">
      <w:start w:val="1"/>
      <w:numFmt w:val="decimal"/>
      <w:lvlText w:val="%1."/>
      <w:lvlJc w:val="left"/>
      <w:pPr>
        <w:ind w:left="360"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67865A71"/>
    <w:multiLevelType w:val="hybridMultilevel"/>
    <w:tmpl w:val="F490B7C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B372E72"/>
    <w:multiLevelType w:val="hybridMultilevel"/>
    <w:tmpl w:val="F226422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7C9121FF"/>
    <w:multiLevelType w:val="hybridMultilevel"/>
    <w:tmpl w:val="A4386E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9"/>
  </w:num>
  <w:num w:numId="5">
    <w:abstractNumId w:val="6"/>
  </w:num>
  <w:num w:numId="6">
    <w:abstractNumId w:val="2"/>
  </w:num>
  <w:num w:numId="7">
    <w:abstractNumId w:val="7"/>
  </w:num>
  <w:num w:numId="8">
    <w:abstractNumId w:val="3"/>
  </w:num>
  <w:num w:numId="9">
    <w:abstractNumId w:val="0"/>
  </w:num>
  <w:num w:numId="10">
    <w:abstractNumId w:val="11"/>
  </w:num>
  <w:num w:numId="11">
    <w:abstractNumId w:val="13"/>
  </w:num>
  <w:num w:numId="12">
    <w:abstractNumId w:val="10"/>
  </w:num>
  <w:num w:numId="13">
    <w:abstractNumId w:val="15"/>
  </w:num>
  <w:num w:numId="14">
    <w:abstractNumId w:val="12"/>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M3Nbc0MjAzMLO0tDBX0lEKTi0uzszPAykwqgUACCdMdSwAAAA="/>
  </w:docVars>
  <w:rsids>
    <w:rsidRoot w:val="0019652C"/>
    <w:rsid w:val="0000528F"/>
    <w:rsid w:val="000314E2"/>
    <w:rsid w:val="00036F93"/>
    <w:rsid w:val="00040C3D"/>
    <w:rsid w:val="00041B1C"/>
    <w:rsid w:val="0004327F"/>
    <w:rsid w:val="00044E5C"/>
    <w:rsid w:val="0004652E"/>
    <w:rsid w:val="000703C9"/>
    <w:rsid w:val="000705F7"/>
    <w:rsid w:val="00073602"/>
    <w:rsid w:val="00083A02"/>
    <w:rsid w:val="0009627B"/>
    <w:rsid w:val="000A5BA4"/>
    <w:rsid w:val="000B5ABD"/>
    <w:rsid w:val="000C01F2"/>
    <w:rsid w:val="000D3FF0"/>
    <w:rsid w:val="000E4BB7"/>
    <w:rsid w:val="001164E8"/>
    <w:rsid w:val="0012052F"/>
    <w:rsid w:val="00121BFE"/>
    <w:rsid w:val="00130B22"/>
    <w:rsid w:val="00134CF5"/>
    <w:rsid w:val="00144CE2"/>
    <w:rsid w:val="001500CC"/>
    <w:rsid w:val="00150BC9"/>
    <w:rsid w:val="00153FD7"/>
    <w:rsid w:val="001550A2"/>
    <w:rsid w:val="0016071A"/>
    <w:rsid w:val="00164C5B"/>
    <w:rsid w:val="001666AB"/>
    <w:rsid w:val="001731AF"/>
    <w:rsid w:val="00184AA3"/>
    <w:rsid w:val="00195D17"/>
    <w:rsid w:val="00195F95"/>
    <w:rsid w:val="0019652C"/>
    <w:rsid w:val="001A30BA"/>
    <w:rsid w:val="001B0F73"/>
    <w:rsid w:val="001B1F76"/>
    <w:rsid w:val="001C033F"/>
    <w:rsid w:val="001E3C2A"/>
    <w:rsid w:val="0020160F"/>
    <w:rsid w:val="00201F87"/>
    <w:rsid w:val="00203410"/>
    <w:rsid w:val="00212954"/>
    <w:rsid w:val="0021622D"/>
    <w:rsid w:val="0021756B"/>
    <w:rsid w:val="00220CF8"/>
    <w:rsid w:val="0024031C"/>
    <w:rsid w:val="002413D8"/>
    <w:rsid w:val="00250C80"/>
    <w:rsid w:val="002527A5"/>
    <w:rsid w:val="002731FC"/>
    <w:rsid w:val="00274E75"/>
    <w:rsid w:val="00277D5D"/>
    <w:rsid w:val="00280DA6"/>
    <w:rsid w:val="002A57C5"/>
    <w:rsid w:val="002B3C96"/>
    <w:rsid w:val="002B6FCE"/>
    <w:rsid w:val="002C02AD"/>
    <w:rsid w:val="002C4201"/>
    <w:rsid w:val="002D5F0C"/>
    <w:rsid w:val="002F060F"/>
    <w:rsid w:val="002F1D9A"/>
    <w:rsid w:val="002F26BD"/>
    <w:rsid w:val="002F4FCF"/>
    <w:rsid w:val="002F7C33"/>
    <w:rsid w:val="003032E2"/>
    <w:rsid w:val="00305765"/>
    <w:rsid w:val="00306C1C"/>
    <w:rsid w:val="00311374"/>
    <w:rsid w:val="00321E5A"/>
    <w:rsid w:val="00322A60"/>
    <w:rsid w:val="00331CE1"/>
    <w:rsid w:val="00354709"/>
    <w:rsid w:val="00360046"/>
    <w:rsid w:val="00361592"/>
    <w:rsid w:val="00371215"/>
    <w:rsid w:val="00382D2A"/>
    <w:rsid w:val="003A14F0"/>
    <w:rsid w:val="003A3A2B"/>
    <w:rsid w:val="003C17C6"/>
    <w:rsid w:val="003C2978"/>
    <w:rsid w:val="003C4B80"/>
    <w:rsid w:val="003C5A54"/>
    <w:rsid w:val="003C759B"/>
    <w:rsid w:val="003D55C8"/>
    <w:rsid w:val="003E0F80"/>
    <w:rsid w:val="003E2009"/>
    <w:rsid w:val="003E4DF0"/>
    <w:rsid w:val="003E5501"/>
    <w:rsid w:val="003F1C5D"/>
    <w:rsid w:val="0040052C"/>
    <w:rsid w:val="00406A34"/>
    <w:rsid w:val="0041402A"/>
    <w:rsid w:val="00415E98"/>
    <w:rsid w:val="00424721"/>
    <w:rsid w:val="00426224"/>
    <w:rsid w:val="00435B2F"/>
    <w:rsid w:val="00441894"/>
    <w:rsid w:val="004428DC"/>
    <w:rsid w:val="0044558E"/>
    <w:rsid w:val="00447A22"/>
    <w:rsid w:val="00452E0F"/>
    <w:rsid w:val="00456D35"/>
    <w:rsid w:val="004671D3"/>
    <w:rsid w:val="00470D5A"/>
    <w:rsid w:val="00473E73"/>
    <w:rsid w:val="00474A94"/>
    <w:rsid w:val="00496C33"/>
    <w:rsid w:val="004A1D72"/>
    <w:rsid w:val="004A7AB6"/>
    <w:rsid w:val="004B6CE9"/>
    <w:rsid w:val="004B7708"/>
    <w:rsid w:val="004C1CB9"/>
    <w:rsid w:val="004C60CF"/>
    <w:rsid w:val="004D17AF"/>
    <w:rsid w:val="004D1C50"/>
    <w:rsid w:val="004D27C5"/>
    <w:rsid w:val="004D50E6"/>
    <w:rsid w:val="004D5378"/>
    <w:rsid w:val="004E0260"/>
    <w:rsid w:val="004E1100"/>
    <w:rsid w:val="004E5DBE"/>
    <w:rsid w:val="004F6CBD"/>
    <w:rsid w:val="00505771"/>
    <w:rsid w:val="00511D59"/>
    <w:rsid w:val="005145B4"/>
    <w:rsid w:val="005319C4"/>
    <w:rsid w:val="0053276B"/>
    <w:rsid w:val="00533406"/>
    <w:rsid w:val="005341E8"/>
    <w:rsid w:val="00541900"/>
    <w:rsid w:val="00541B47"/>
    <w:rsid w:val="005456A7"/>
    <w:rsid w:val="005672C1"/>
    <w:rsid w:val="005809B9"/>
    <w:rsid w:val="005842E5"/>
    <w:rsid w:val="00584DC2"/>
    <w:rsid w:val="00590022"/>
    <w:rsid w:val="0059025F"/>
    <w:rsid w:val="00593019"/>
    <w:rsid w:val="00594DC9"/>
    <w:rsid w:val="005A0563"/>
    <w:rsid w:val="005A078E"/>
    <w:rsid w:val="005A2307"/>
    <w:rsid w:val="005C1F4B"/>
    <w:rsid w:val="005C5087"/>
    <w:rsid w:val="005C79FA"/>
    <w:rsid w:val="005D3FCB"/>
    <w:rsid w:val="005E108E"/>
    <w:rsid w:val="005E66FD"/>
    <w:rsid w:val="005F2F16"/>
    <w:rsid w:val="005F7E0D"/>
    <w:rsid w:val="00600573"/>
    <w:rsid w:val="006055D8"/>
    <w:rsid w:val="006217FD"/>
    <w:rsid w:val="00621CF4"/>
    <w:rsid w:val="00670BEF"/>
    <w:rsid w:val="006742B6"/>
    <w:rsid w:val="00684EC5"/>
    <w:rsid w:val="00687AD4"/>
    <w:rsid w:val="006919E9"/>
    <w:rsid w:val="006A5501"/>
    <w:rsid w:val="006B3386"/>
    <w:rsid w:val="006B4D5A"/>
    <w:rsid w:val="006C41F2"/>
    <w:rsid w:val="006D3511"/>
    <w:rsid w:val="006E479F"/>
    <w:rsid w:val="006F66BE"/>
    <w:rsid w:val="00701C46"/>
    <w:rsid w:val="00705746"/>
    <w:rsid w:val="00712B87"/>
    <w:rsid w:val="00715396"/>
    <w:rsid w:val="0072697E"/>
    <w:rsid w:val="00735429"/>
    <w:rsid w:val="00736790"/>
    <w:rsid w:val="0074015B"/>
    <w:rsid w:val="00743BBE"/>
    <w:rsid w:val="0074721F"/>
    <w:rsid w:val="007520DF"/>
    <w:rsid w:val="0075349B"/>
    <w:rsid w:val="00754FB6"/>
    <w:rsid w:val="00771B22"/>
    <w:rsid w:val="00774833"/>
    <w:rsid w:val="0078521D"/>
    <w:rsid w:val="00790005"/>
    <w:rsid w:val="0079472A"/>
    <w:rsid w:val="007A32F7"/>
    <w:rsid w:val="007A6BA3"/>
    <w:rsid w:val="007B34E0"/>
    <w:rsid w:val="007B500B"/>
    <w:rsid w:val="007B589F"/>
    <w:rsid w:val="007B7C85"/>
    <w:rsid w:val="007C0781"/>
    <w:rsid w:val="007C73F7"/>
    <w:rsid w:val="007D1F0B"/>
    <w:rsid w:val="007E0C53"/>
    <w:rsid w:val="007E5592"/>
    <w:rsid w:val="007F2DCF"/>
    <w:rsid w:val="00801D16"/>
    <w:rsid w:val="00807494"/>
    <w:rsid w:val="00807FB4"/>
    <w:rsid w:val="008218A3"/>
    <w:rsid w:val="00823A4E"/>
    <w:rsid w:val="00826EFF"/>
    <w:rsid w:val="0083128D"/>
    <w:rsid w:val="0083321B"/>
    <w:rsid w:val="00834E69"/>
    <w:rsid w:val="00841AB9"/>
    <w:rsid w:val="00842720"/>
    <w:rsid w:val="0085185A"/>
    <w:rsid w:val="00851C00"/>
    <w:rsid w:val="0085461A"/>
    <w:rsid w:val="00860DE8"/>
    <w:rsid w:val="00875903"/>
    <w:rsid w:val="008776B6"/>
    <w:rsid w:val="00884289"/>
    <w:rsid w:val="00894A99"/>
    <w:rsid w:val="008A0ABA"/>
    <w:rsid w:val="008A53DF"/>
    <w:rsid w:val="008A6AA6"/>
    <w:rsid w:val="008B7014"/>
    <w:rsid w:val="008C650D"/>
    <w:rsid w:val="008D2717"/>
    <w:rsid w:val="008F50BB"/>
    <w:rsid w:val="00900DFC"/>
    <w:rsid w:val="0090152F"/>
    <w:rsid w:val="0090234F"/>
    <w:rsid w:val="00911725"/>
    <w:rsid w:val="00913841"/>
    <w:rsid w:val="0092153C"/>
    <w:rsid w:val="00926EDA"/>
    <w:rsid w:val="00934399"/>
    <w:rsid w:val="009364EF"/>
    <w:rsid w:val="0094178B"/>
    <w:rsid w:val="00943830"/>
    <w:rsid w:val="00976E91"/>
    <w:rsid w:val="0098186D"/>
    <w:rsid w:val="00985F2E"/>
    <w:rsid w:val="009876CE"/>
    <w:rsid w:val="009916EC"/>
    <w:rsid w:val="009921F8"/>
    <w:rsid w:val="0099572E"/>
    <w:rsid w:val="00997C2B"/>
    <w:rsid w:val="009B2AE7"/>
    <w:rsid w:val="009D400D"/>
    <w:rsid w:val="009E07A8"/>
    <w:rsid w:val="009E1822"/>
    <w:rsid w:val="009E3D65"/>
    <w:rsid w:val="009E509B"/>
    <w:rsid w:val="009F5064"/>
    <w:rsid w:val="00A03C1A"/>
    <w:rsid w:val="00A146CA"/>
    <w:rsid w:val="00A23644"/>
    <w:rsid w:val="00A41479"/>
    <w:rsid w:val="00A54B78"/>
    <w:rsid w:val="00A7301A"/>
    <w:rsid w:val="00A82E23"/>
    <w:rsid w:val="00A840D3"/>
    <w:rsid w:val="00A8535F"/>
    <w:rsid w:val="00AA06E3"/>
    <w:rsid w:val="00AA6E23"/>
    <w:rsid w:val="00AB0D68"/>
    <w:rsid w:val="00AB598F"/>
    <w:rsid w:val="00AC119B"/>
    <w:rsid w:val="00AD2BBF"/>
    <w:rsid w:val="00AD2D2F"/>
    <w:rsid w:val="00AD3375"/>
    <w:rsid w:val="00AD57BC"/>
    <w:rsid w:val="00B0243E"/>
    <w:rsid w:val="00B164A1"/>
    <w:rsid w:val="00B237B2"/>
    <w:rsid w:val="00B34052"/>
    <w:rsid w:val="00B353EE"/>
    <w:rsid w:val="00B40B55"/>
    <w:rsid w:val="00B421CD"/>
    <w:rsid w:val="00B5156B"/>
    <w:rsid w:val="00B67971"/>
    <w:rsid w:val="00B71352"/>
    <w:rsid w:val="00B72262"/>
    <w:rsid w:val="00B739DF"/>
    <w:rsid w:val="00B7728D"/>
    <w:rsid w:val="00B87D1A"/>
    <w:rsid w:val="00B9326B"/>
    <w:rsid w:val="00BA20F9"/>
    <w:rsid w:val="00BB1236"/>
    <w:rsid w:val="00BB4587"/>
    <w:rsid w:val="00BD4B1A"/>
    <w:rsid w:val="00BE046D"/>
    <w:rsid w:val="00BE3B1F"/>
    <w:rsid w:val="00BE3E18"/>
    <w:rsid w:val="00BE6060"/>
    <w:rsid w:val="00C0099F"/>
    <w:rsid w:val="00C03FE5"/>
    <w:rsid w:val="00C077C7"/>
    <w:rsid w:val="00C10C64"/>
    <w:rsid w:val="00C12EE2"/>
    <w:rsid w:val="00C24777"/>
    <w:rsid w:val="00C250AC"/>
    <w:rsid w:val="00C26A8F"/>
    <w:rsid w:val="00C36C95"/>
    <w:rsid w:val="00C405F3"/>
    <w:rsid w:val="00C52733"/>
    <w:rsid w:val="00C62D11"/>
    <w:rsid w:val="00C70697"/>
    <w:rsid w:val="00C7079E"/>
    <w:rsid w:val="00C72118"/>
    <w:rsid w:val="00C75EF4"/>
    <w:rsid w:val="00C824FA"/>
    <w:rsid w:val="00C87709"/>
    <w:rsid w:val="00C90E88"/>
    <w:rsid w:val="00C9539C"/>
    <w:rsid w:val="00CA17CC"/>
    <w:rsid w:val="00CC3305"/>
    <w:rsid w:val="00CC3E0F"/>
    <w:rsid w:val="00CD1C16"/>
    <w:rsid w:val="00CD47BA"/>
    <w:rsid w:val="00CE102B"/>
    <w:rsid w:val="00CE258E"/>
    <w:rsid w:val="00CE2CD4"/>
    <w:rsid w:val="00CF0A77"/>
    <w:rsid w:val="00CF3307"/>
    <w:rsid w:val="00D12636"/>
    <w:rsid w:val="00D1487C"/>
    <w:rsid w:val="00D2469C"/>
    <w:rsid w:val="00D25AFC"/>
    <w:rsid w:val="00D26BA7"/>
    <w:rsid w:val="00D508F9"/>
    <w:rsid w:val="00D55888"/>
    <w:rsid w:val="00D55DBE"/>
    <w:rsid w:val="00D6590E"/>
    <w:rsid w:val="00D73C75"/>
    <w:rsid w:val="00D75356"/>
    <w:rsid w:val="00D7569A"/>
    <w:rsid w:val="00D82417"/>
    <w:rsid w:val="00D87F8A"/>
    <w:rsid w:val="00D92401"/>
    <w:rsid w:val="00DA06FB"/>
    <w:rsid w:val="00DA567D"/>
    <w:rsid w:val="00DB1562"/>
    <w:rsid w:val="00DC78BD"/>
    <w:rsid w:val="00DD1610"/>
    <w:rsid w:val="00DE3A67"/>
    <w:rsid w:val="00DF38B9"/>
    <w:rsid w:val="00DF6A9A"/>
    <w:rsid w:val="00E07893"/>
    <w:rsid w:val="00E16E80"/>
    <w:rsid w:val="00E22871"/>
    <w:rsid w:val="00E27C83"/>
    <w:rsid w:val="00E3634F"/>
    <w:rsid w:val="00E3644D"/>
    <w:rsid w:val="00E43A0E"/>
    <w:rsid w:val="00E47751"/>
    <w:rsid w:val="00E53613"/>
    <w:rsid w:val="00E64E0D"/>
    <w:rsid w:val="00E74E32"/>
    <w:rsid w:val="00E81EE9"/>
    <w:rsid w:val="00E86C9D"/>
    <w:rsid w:val="00E90530"/>
    <w:rsid w:val="00E90EF1"/>
    <w:rsid w:val="00E9355E"/>
    <w:rsid w:val="00E93816"/>
    <w:rsid w:val="00E978A6"/>
    <w:rsid w:val="00EA11DC"/>
    <w:rsid w:val="00EB1A1E"/>
    <w:rsid w:val="00EB6E7F"/>
    <w:rsid w:val="00ED194F"/>
    <w:rsid w:val="00F075C7"/>
    <w:rsid w:val="00F135E9"/>
    <w:rsid w:val="00F14FEB"/>
    <w:rsid w:val="00F22217"/>
    <w:rsid w:val="00F3769A"/>
    <w:rsid w:val="00F516BC"/>
    <w:rsid w:val="00F557CA"/>
    <w:rsid w:val="00F56A1A"/>
    <w:rsid w:val="00F57F4B"/>
    <w:rsid w:val="00F65F5E"/>
    <w:rsid w:val="00F80131"/>
    <w:rsid w:val="00F9129E"/>
    <w:rsid w:val="00FA0A84"/>
    <w:rsid w:val="00FA5225"/>
    <w:rsid w:val="00FB0623"/>
    <w:rsid w:val="00FB0BCA"/>
    <w:rsid w:val="00FB1C32"/>
    <w:rsid w:val="00FD2876"/>
    <w:rsid w:val="00FD2C6F"/>
    <w:rsid w:val="00FD4DC9"/>
    <w:rsid w:val="00FE17ED"/>
    <w:rsid w:val="00FE57EE"/>
    <w:rsid w:val="027C291A"/>
    <w:rsid w:val="0929D168"/>
    <w:rsid w:val="09EDCD7B"/>
    <w:rsid w:val="141AB3F8"/>
    <w:rsid w:val="27F987D2"/>
    <w:rsid w:val="47B82C8C"/>
    <w:rsid w:val="4B641F9F"/>
    <w:rsid w:val="5469282F"/>
    <w:rsid w:val="57415674"/>
    <w:rsid w:val="589C3904"/>
    <w:rsid w:val="5B8499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3E4C8"/>
  <w15:chartTrackingRefBased/>
  <w15:docId w15:val="{C64409D4-154E-4705-94A3-90F5D6C85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34399"/>
    <w:pPr>
      <w:spacing w:line="254" w:lineRule="auto"/>
    </w:pPr>
  </w:style>
  <w:style w:type="paragraph" w:styleId="Heading1">
    <w:name w:val="heading 1"/>
    <w:basedOn w:val="Normal"/>
    <w:next w:val="Normal"/>
    <w:link w:val="Heading1Char"/>
    <w:uiPriority w:val="9"/>
    <w:qFormat/>
    <w:rsid w:val="00C52733"/>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A53DF"/>
    <w:pPr>
      <w:keepNext/>
      <w:keepLines/>
      <w:spacing w:before="40" w:after="0" w:line="259" w:lineRule="auto"/>
      <w:outlineLvl w:val="1"/>
    </w:pPr>
    <w:rPr>
      <w:rFonts w:ascii="Arial" w:eastAsiaTheme="majorEastAsia" w:hAnsi="Arial"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1C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CD1C16"/>
  </w:style>
  <w:style w:type="paragraph" w:styleId="Footer">
    <w:name w:val="footer"/>
    <w:basedOn w:val="Normal"/>
    <w:link w:val="FooterChar"/>
    <w:uiPriority w:val="99"/>
    <w:unhideWhenUsed/>
    <w:rsid w:val="00CD1C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CD1C16"/>
  </w:style>
  <w:style w:type="paragraph" w:customStyle="1" w:styleId="BasicParagraph">
    <w:name w:val="[Basic Paragraph]"/>
    <w:basedOn w:val="Normal"/>
    <w:link w:val="BasicParagraphChar"/>
    <w:uiPriority w:val="99"/>
    <w:rsid w:val="008F50BB"/>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customStyle="1" w:styleId="text">
    <w:name w:val="text"/>
    <w:basedOn w:val="BasicParagraph"/>
    <w:link w:val="textChar"/>
    <w:qFormat/>
    <w:rsid w:val="00C52733"/>
    <w:pPr>
      <w:jc w:val="both"/>
    </w:pPr>
    <w:rPr>
      <w:rFonts w:ascii="Arial" w:hAnsi="Arial" w:cs="Arial"/>
    </w:rPr>
  </w:style>
  <w:style w:type="paragraph" w:customStyle="1" w:styleId="Nadpis">
    <w:name w:val="Nadpis"/>
    <w:basedOn w:val="BasicParagraph"/>
    <w:qFormat/>
    <w:rsid w:val="00C52733"/>
    <w:pPr>
      <w:suppressAutoHyphens/>
      <w:jc w:val="both"/>
    </w:pPr>
    <w:rPr>
      <w:rFonts w:ascii="Arial" w:hAnsi="Arial" w:cs="Arial"/>
      <w:b/>
      <w:bCs/>
    </w:rPr>
  </w:style>
  <w:style w:type="character" w:customStyle="1" w:styleId="BasicParagraphChar">
    <w:name w:val="[Basic Paragraph] Char"/>
    <w:basedOn w:val="DefaultParagraphFont"/>
    <w:link w:val="BasicParagraph"/>
    <w:uiPriority w:val="99"/>
    <w:rsid w:val="00C52733"/>
    <w:rPr>
      <w:rFonts w:ascii="Minion Pro" w:hAnsi="Minion Pro" w:cs="Minion Pro"/>
      <w:color w:val="000000"/>
      <w:sz w:val="24"/>
      <w:szCs w:val="24"/>
      <w:lang w:val="en-US"/>
    </w:rPr>
  </w:style>
  <w:style w:type="character" w:customStyle="1" w:styleId="textChar">
    <w:name w:val="text Char"/>
    <w:basedOn w:val="BasicParagraphChar"/>
    <w:link w:val="text"/>
    <w:rsid w:val="00C52733"/>
    <w:rPr>
      <w:rFonts w:ascii="Arial" w:hAnsi="Arial" w:cs="Arial"/>
      <w:color w:val="000000"/>
      <w:sz w:val="24"/>
      <w:szCs w:val="24"/>
      <w:lang w:val="en-US"/>
    </w:rPr>
  </w:style>
  <w:style w:type="character" w:customStyle="1" w:styleId="Heading1Char">
    <w:name w:val="Heading 1 Char"/>
    <w:basedOn w:val="DefaultParagraphFont"/>
    <w:link w:val="Heading1"/>
    <w:uiPriority w:val="9"/>
    <w:rsid w:val="00C5273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8A53DF"/>
    <w:rPr>
      <w:rFonts w:ascii="Arial" w:eastAsiaTheme="majorEastAsia" w:hAnsi="Arial" w:cstheme="majorBidi"/>
      <w:color w:val="2E74B5" w:themeColor="accent1" w:themeShade="BF"/>
      <w:sz w:val="26"/>
      <w:szCs w:val="26"/>
    </w:rPr>
  </w:style>
  <w:style w:type="paragraph" w:styleId="BalloonText">
    <w:name w:val="Balloon Text"/>
    <w:basedOn w:val="Normal"/>
    <w:link w:val="BalloonTextChar"/>
    <w:uiPriority w:val="99"/>
    <w:semiHidden/>
    <w:unhideWhenUsed/>
    <w:rsid w:val="006005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573"/>
    <w:rPr>
      <w:rFonts w:ascii="Segoe UI" w:hAnsi="Segoe UI" w:cs="Segoe UI"/>
      <w:sz w:val="18"/>
      <w:szCs w:val="18"/>
    </w:rPr>
  </w:style>
  <w:style w:type="paragraph" w:customStyle="1" w:styleId="Default">
    <w:name w:val="Default"/>
    <w:rsid w:val="006D3511"/>
    <w:pPr>
      <w:autoSpaceDE w:val="0"/>
      <w:autoSpaceDN w:val="0"/>
      <w:adjustRightInd w:val="0"/>
      <w:spacing w:after="0" w:line="240" w:lineRule="auto"/>
    </w:pPr>
    <w:rPr>
      <w:rFonts w:ascii="Arial" w:eastAsia="Calibri" w:hAnsi="Arial" w:cs="Arial"/>
      <w:color w:val="000000"/>
      <w:sz w:val="24"/>
      <w:szCs w:val="24"/>
    </w:rPr>
  </w:style>
  <w:style w:type="character" w:styleId="CommentReference">
    <w:name w:val="annotation reference"/>
    <w:basedOn w:val="DefaultParagraphFont"/>
    <w:uiPriority w:val="99"/>
    <w:semiHidden/>
    <w:unhideWhenUsed/>
    <w:rsid w:val="00BE3E18"/>
    <w:rPr>
      <w:sz w:val="16"/>
      <w:szCs w:val="16"/>
    </w:rPr>
  </w:style>
  <w:style w:type="paragraph" w:styleId="CommentText">
    <w:name w:val="annotation text"/>
    <w:basedOn w:val="Normal"/>
    <w:link w:val="CommentTextChar"/>
    <w:uiPriority w:val="99"/>
    <w:unhideWhenUsed/>
    <w:rsid w:val="00BE3E18"/>
    <w:pPr>
      <w:spacing w:line="240" w:lineRule="auto"/>
    </w:pPr>
    <w:rPr>
      <w:sz w:val="20"/>
      <w:szCs w:val="20"/>
    </w:rPr>
  </w:style>
  <w:style w:type="character" w:customStyle="1" w:styleId="CommentTextChar">
    <w:name w:val="Comment Text Char"/>
    <w:basedOn w:val="DefaultParagraphFont"/>
    <w:link w:val="CommentText"/>
    <w:uiPriority w:val="99"/>
    <w:rsid w:val="00BE3E18"/>
    <w:rPr>
      <w:sz w:val="20"/>
      <w:szCs w:val="20"/>
    </w:rPr>
  </w:style>
  <w:style w:type="paragraph" w:styleId="CommentSubject">
    <w:name w:val="annotation subject"/>
    <w:basedOn w:val="CommentText"/>
    <w:next w:val="CommentText"/>
    <w:link w:val="CommentSubjectChar"/>
    <w:uiPriority w:val="99"/>
    <w:semiHidden/>
    <w:unhideWhenUsed/>
    <w:rsid w:val="00BE3E18"/>
    <w:rPr>
      <w:b/>
      <w:bCs/>
    </w:rPr>
  </w:style>
  <w:style w:type="character" w:customStyle="1" w:styleId="CommentSubjectChar">
    <w:name w:val="Comment Subject Char"/>
    <w:basedOn w:val="CommentTextChar"/>
    <w:link w:val="CommentSubject"/>
    <w:uiPriority w:val="99"/>
    <w:semiHidden/>
    <w:rsid w:val="00BE3E18"/>
    <w:rPr>
      <w:b/>
      <w:bCs/>
      <w:sz w:val="20"/>
      <w:szCs w:val="20"/>
    </w:rPr>
  </w:style>
  <w:style w:type="paragraph" w:styleId="ListParagraph">
    <w:name w:val="List Paragraph"/>
    <w:basedOn w:val="Normal"/>
    <w:uiPriority w:val="34"/>
    <w:qFormat/>
    <w:rsid w:val="00280DA6"/>
    <w:pPr>
      <w:ind w:left="720"/>
      <w:contextualSpacing/>
    </w:pPr>
  </w:style>
  <w:style w:type="character" w:customStyle="1" w:styleId="normaltextrun">
    <w:name w:val="normaltextrun"/>
    <w:basedOn w:val="DefaultParagraphFont"/>
    <w:rsid w:val="00FD2C6F"/>
  </w:style>
  <w:style w:type="table" w:styleId="TableGrid">
    <w:name w:val="Table Grid"/>
    <w:basedOn w:val="TableNormal"/>
    <w:uiPriority w:val="39"/>
    <w:rsid w:val="00E53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07FB4"/>
    <w:pPr>
      <w:spacing w:after="0" w:line="240" w:lineRule="auto"/>
    </w:pPr>
  </w:style>
  <w:style w:type="character" w:styleId="Hyperlink">
    <w:name w:val="Hyperlink"/>
    <w:basedOn w:val="DefaultParagraphFont"/>
    <w:uiPriority w:val="99"/>
    <w:unhideWhenUsed/>
    <w:rsid w:val="004E0260"/>
    <w:rPr>
      <w:color w:val="0563C1" w:themeColor="hyperlink"/>
      <w:u w:val="single"/>
    </w:rPr>
  </w:style>
  <w:style w:type="character" w:styleId="UnresolvedMention">
    <w:name w:val="Unresolved Mention"/>
    <w:basedOn w:val="DefaultParagraphFont"/>
    <w:uiPriority w:val="99"/>
    <w:semiHidden/>
    <w:unhideWhenUsed/>
    <w:rsid w:val="004E0260"/>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78059">
      <w:bodyDiv w:val="1"/>
      <w:marLeft w:val="0"/>
      <w:marRight w:val="0"/>
      <w:marTop w:val="0"/>
      <w:marBottom w:val="0"/>
      <w:divBdr>
        <w:top w:val="none" w:sz="0" w:space="0" w:color="auto"/>
        <w:left w:val="none" w:sz="0" w:space="0" w:color="auto"/>
        <w:bottom w:val="none" w:sz="0" w:space="0" w:color="auto"/>
        <w:right w:val="none" w:sz="0" w:space="0" w:color="auto"/>
      </w:divBdr>
    </w:div>
    <w:div w:id="388847334">
      <w:bodyDiv w:val="1"/>
      <w:marLeft w:val="0"/>
      <w:marRight w:val="0"/>
      <w:marTop w:val="0"/>
      <w:marBottom w:val="0"/>
      <w:divBdr>
        <w:top w:val="none" w:sz="0" w:space="0" w:color="auto"/>
        <w:left w:val="none" w:sz="0" w:space="0" w:color="auto"/>
        <w:bottom w:val="none" w:sz="0" w:space="0" w:color="auto"/>
        <w:right w:val="none" w:sz="0" w:space="0" w:color="auto"/>
      </w:divBdr>
    </w:div>
    <w:div w:id="1085568195">
      <w:bodyDiv w:val="1"/>
      <w:marLeft w:val="0"/>
      <w:marRight w:val="0"/>
      <w:marTop w:val="0"/>
      <w:marBottom w:val="0"/>
      <w:divBdr>
        <w:top w:val="none" w:sz="0" w:space="0" w:color="auto"/>
        <w:left w:val="none" w:sz="0" w:space="0" w:color="auto"/>
        <w:bottom w:val="none" w:sz="0" w:space="0" w:color="auto"/>
        <w:right w:val="none" w:sz="0" w:space="0" w:color="auto"/>
      </w:divBdr>
    </w:div>
    <w:div w:id="1252273413">
      <w:bodyDiv w:val="1"/>
      <w:marLeft w:val="0"/>
      <w:marRight w:val="0"/>
      <w:marTop w:val="0"/>
      <w:marBottom w:val="0"/>
      <w:divBdr>
        <w:top w:val="none" w:sz="0" w:space="0" w:color="auto"/>
        <w:left w:val="none" w:sz="0" w:space="0" w:color="auto"/>
        <w:bottom w:val="none" w:sz="0" w:space="0" w:color="auto"/>
        <w:right w:val="none" w:sz="0" w:space="0" w:color="auto"/>
      </w:divBdr>
    </w:div>
    <w:div w:id="193096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ockettova\Desktop\Hlavickovy%20papir_cz.dotx" TargetMode="External"/></Relationships>
</file>

<file path=word/documenttasks/documenttasks1.xml><?xml version="1.0" encoding="utf-8"?>
<t:Tasks xmlns:t="http://schemas.microsoft.com/office/tasks/2019/documenttasks" xmlns:oel="http://schemas.microsoft.com/office/2019/extlst">
  <t:Task id="{4A6D434A-AEDB-4007-B99F-2B0B3184D52F}">
    <t:Anchor>
      <t:Comment id="640111091"/>
    </t:Anchor>
    <t:History>
      <t:Event id="{E046E463-0DDB-432C-A06C-654104DD3497}" time="2022-05-16T13:09:10.259Z">
        <t:Attribution userId="S::cifra@ufe.cz::8dc21bbd-e4a1-4da0-88d6-848e61268798" userProvider="AD" userName="Cifra Michal"/>
        <t:Anchor>
          <t:Comment id="1148514356"/>
        </t:Anchor>
        <t:Create/>
      </t:Event>
      <t:Event id="{7B2D868B-28B5-4604-88EC-E65832904368}" time="2022-05-16T13:09:10.259Z">
        <t:Attribution userId="S::cifra@ufe.cz::8dc21bbd-e4a1-4da0-88d6-848e61268798" userProvider="AD" userName="Cifra Michal"/>
        <t:Anchor>
          <t:Comment id="1148514356"/>
        </t:Anchor>
        <t:Assign userId="S::havelka@ufe.cz::4708cb79-1b3f-46f1-93db-002efa0b0026" userProvider="AD" userName="Havelka Daniel"/>
      </t:Event>
      <t:Event id="{A15CE6A8-E621-40AF-858C-CB5743329728}" time="2022-05-16T13:09:10.259Z">
        <t:Attribution userId="S::cifra@ufe.cz::8dc21bbd-e4a1-4da0-88d6-848e61268798" userProvider="AD" userName="Cifra Michal"/>
        <t:Anchor>
          <t:Comment id="1148514356"/>
        </t:Anchor>
        <t:SetTitle title="muzeme svazat dodani a skoleni, co myslis @Havelka Daniel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1DBB4CD511CC94E9C83C10A37DB9C6F" ma:contentTypeVersion="6" ma:contentTypeDescription="Vytvoří nový dokument" ma:contentTypeScope="" ma:versionID="e3c4af49194dcd95a1a732a02f883a3e">
  <xsd:schema xmlns:xsd="http://www.w3.org/2001/XMLSchema" xmlns:xs="http://www.w3.org/2001/XMLSchema" xmlns:p="http://schemas.microsoft.com/office/2006/metadata/properties" xmlns:ns2="450c1a17-1a83-4a60-8a16-0e2023bafa98" xmlns:ns3="914929ff-e618-4959-8978-e4891b6ab4c9" targetNamespace="http://schemas.microsoft.com/office/2006/metadata/properties" ma:root="true" ma:fieldsID="5906a7d7b599aecebf0f4a7baf298367" ns2:_="" ns3:_="">
    <xsd:import namespace="450c1a17-1a83-4a60-8a16-0e2023bafa98"/>
    <xsd:import namespace="914929ff-e618-4959-8978-e4891b6ab4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c1a17-1a83-4a60-8a16-0e2023baf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4929ff-e618-4959-8978-e4891b6ab4c9"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2E33C-DB25-405F-85E8-63864C03EA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c1a17-1a83-4a60-8a16-0e2023bafa98"/>
    <ds:schemaRef ds:uri="914929ff-e618-4959-8978-e4891b6ab4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460426-6947-41C0-A418-262967A19A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5E8E70-EBCB-4E1F-9EB3-ADCFF1CB0449}">
  <ds:schemaRefs>
    <ds:schemaRef ds:uri="http://schemas.microsoft.com/sharepoint/v3/contenttype/forms"/>
  </ds:schemaRefs>
</ds:datastoreItem>
</file>

<file path=customXml/itemProps4.xml><?xml version="1.0" encoding="utf-8"?>
<ds:datastoreItem xmlns:ds="http://schemas.openxmlformats.org/officeDocument/2006/customXml" ds:itemID="{866B2763-0AFA-46DD-A961-9357FB478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 papir_cz</Template>
  <TotalTime>14</TotalTime>
  <Pages>8</Pages>
  <Words>2589</Words>
  <Characters>14760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Stockettová Magda</dc:creator>
  <cp:keywords/>
  <dc:description/>
  <cp:lastModifiedBy>Stockettová Magda</cp:lastModifiedBy>
  <cp:revision>5</cp:revision>
  <cp:lastPrinted>2020-07-16T09:15:00Z</cp:lastPrinted>
  <dcterms:created xsi:type="dcterms:W3CDTF">2022-05-30T07:58:00Z</dcterms:created>
  <dcterms:modified xsi:type="dcterms:W3CDTF">2022-05-30T12:00:00Z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0x01010041DBB4CD511CC94E9C83C10A37DB9C6F</vt:lpwstr>
  </property>
</Properties>
</file>